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FA" w:rsidRPr="00EE7E61" w:rsidRDefault="001E544A" w:rsidP="00960878">
      <w:pPr>
        <w:autoSpaceDE w:val="0"/>
        <w:autoSpaceDN w:val="0"/>
        <w:adjustRightInd w:val="0"/>
        <w:rPr>
          <w:rFonts w:ascii="Arial" w:hAnsi="Arial" w:cs="Arial"/>
          <w:b/>
          <w:bCs/>
          <w:color w:val="000000" w:themeColor="text1"/>
          <w:sz w:val="36"/>
          <w:szCs w:val="36"/>
          <w:lang w:val="en-GB" w:eastAsia="en-GB"/>
        </w:rPr>
      </w:pPr>
      <w:bookmarkStart w:id="0" w:name="_GoBack"/>
      <w:bookmarkEnd w:id="0"/>
      <w:r w:rsidRPr="00EE7E61">
        <w:rPr>
          <w:rFonts w:eastAsia="Batang"/>
          <w:noProof/>
          <w:color w:val="000000" w:themeColor="text1"/>
          <w:lang w:val="en-GB" w:eastAsia="en-GB"/>
        </w:rPr>
        <w:drawing>
          <wp:inline distT="0" distB="0" distL="0" distR="0" wp14:anchorId="0B19D598" wp14:editId="7923ECB3">
            <wp:extent cx="3962400" cy="695325"/>
            <wp:effectExtent l="19050" t="0" r="0" b="0"/>
            <wp:docPr id="6"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r w:rsidR="00C34453" w:rsidRPr="00EE7E61">
        <w:rPr>
          <w:rFonts w:ascii="Arial" w:hAnsi="Arial" w:cs="Arial"/>
          <w:b/>
          <w:bCs/>
          <w:color w:val="000000" w:themeColor="text1"/>
          <w:sz w:val="36"/>
          <w:szCs w:val="36"/>
          <w:lang w:val="en-GB" w:eastAsia="en-GB"/>
        </w:rPr>
        <w:t xml:space="preserve"> </w:t>
      </w:r>
    </w:p>
    <w:p w:rsidR="001025FA" w:rsidRPr="00EE7E61" w:rsidRDefault="001025FA" w:rsidP="00BC1BE8">
      <w:pPr>
        <w:rPr>
          <w:color w:val="000000" w:themeColor="text1"/>
          <w:lang w:val="en-GB"/>
        </w:rPr>
      </w:pPr>
    </w:p>
    <w:p w:rsidR="003A5C4C" w:rsidRPr="00EE7E61" w:rsidRDefault="003A5C4C" w:rsidP="003A5C4C">
      <w:pPr>
        <w:autoSpaceDE w:val="0"/>
        <w:autoSpaceDN w:val="0"/>
        <w:adjustRightInd w:val="0"/>
        <w:rPr>
          <w:rFonts w:ascii="Arial" w:hAnsi="Arial" w:cs="Arial"/>
          <w:b/>
          <w:bCs/>
          <w:color w:val="000000" w:themeColor="text1"/>
          <w:sz w:val="32"/>
          <w:szCs w:val="32"/>
          <w:lang w:val="en-GB" w:eastAsia="en-GB"/>
        </w:rPr>
      </w:pPr>
      <w:r w:rsidRPr="00EE7E61">
        <w:rPr>
          <w:rFonts w:ascii="Arial" w:hAnsi="Arial" w:cs="Arial"/>
          <w:b/>
          <w:color w:val="000000" w:themeColor="text1"/>
          <w:sz w:val="32"/>
          <w:szCs w:val="32"/>
          <w:lang w:val="en-GB"/>
        </w:rPr>
        <w:t>Supporting document</w:t>
      </w:r>
      <w:r w:rsidRPr="00EE7E61">
        <w:rPr>
          <w:rFonts w:ascii="Arial" w:hAnsi="Arial" w:cs="Arial"/>
          <w:b/>
          <w:bCs/>
          <w:color w:val="000000" w:themeColor="text1"/>
          <w:sz w:val="32"/>
          <w:szCs w:val="32"/>
          <w:lang w:val="en-GB" w:eastAsia="en-GB"/>
        </w:rPr>
        <w:t xml:space="preserve"> 1</w:t>
      </w:r>
    </w:p>
    <w:p w:rsidR="003A5C4C" w:rsidRPr="00EE7E61" w:rsidRDefault="003A5C4C" w:rsidP="003A5C4C">
      <w:pPr>
        <w:rPr>
          <w:color w:val="000000" w:themeColor="text1"/>
          <w:lang w:val="en-GB" w:eastAsia="en-GB"/>
        </w:rPr>
      </w:pPr>
    </w:p>
    <w:p w:rsidR="003A5C4C" w:rsidRPr="00EE7E61" w:rsidRDefault="001E544A" w:rsidP="003A5C4C">
      <w:pPr>
        <w:autoSpaceDE w:val="0"/>
        <w:autoSpaceDN w:val="0"/>
        <w:adjustRightInd w:val="0"/>
        <w:rPr>
          <w:rFonts w:ascii="Arial" w:hAnsi="Arial" w:cs="Arial"/>
          <w:bCs/>
          <w:color w:val="000000" w:themeColor="text1"/>
          <w:sz w:val="32"/>
          <w:szCs w:val="32"/>
          <w:lang w:val="en-GB" w:eastAsia="en-GB"/>
        </w:rPr>
      </w:pPr>
      <w:r w:rsidRPr="00EE7E61">
        <w:rPr>
          <w:rFonts w:ascii="Arial" w:hAnsi="Arial" w:cs="Arial"/>
          <w:bCs/>
          <w:color w:val="000000" w:themeColor="text1"/>
          <w:sz w:val="32"/>
          <w:szCs w:val="32"/>
          <w:lang w:val="en-GB" w:eastAsia="en-GB"/>
        </w:rPr>
        <w:t>Safety assessment</w:t>
      </w:r>
      <w:r w:rsidR="00D902FD" w:rsidRPr="00EE7E61">
        <w:rPr>
          <w:rFonts w:ascii="Arial" w:hAnsi="Arial" w:cs="Arial"/>
          <w:bCs/>
          <w:color w:val="000000" w:themeColor="text1"/>
          <w:sz w:val="32"/>
          <w:szCs w:val="32"/>
          <w:lang w:val="en-GB" w:eastAsia="en-GB"/>
        </w:rPr>
        <w:t xml:space="preserve"> – Application A1094</w:t>
      </w:r>
    </w:p>
    <w:p w:rsidR="003A5C4C" w:rsidRPr="00EE7E61" w:rsidRDefault="003A5C4C" w:rsidP="003A5C4C">
      <w:pPr>
        <w:rPr>
          <w:color w:val="000000" w:themeColor="text1"/>
          <w:lang w:val="en-GB" w:eastAsia="en-GB"/>
        </w:rPr>
      </w:pPr>
    </w:p>
    <w:p w:rsidR="003A5C4C" w:rsidRPr="00EE7E61" w:rsidRDefault="003A5C4C" w:rsidP="003A5C4C">
      <w:pPr>
        <w:autoSpaceDE w:val="0"/>
        <w:autoSpaceDN w:val="0"/>
        <w:adjustRightInd w:val="0"/>
        <w:rPr>
          <w:rFonts w:ascii="Arial" w:hAnsi="Arial" w:cs="Arial"/>
          <w:bCs/>
          <w:color w:val="000000" w:themeColor="text1"/>
          <w:sz w:val="28"/>
          <w:szCs w:val="28"/>
          <w:lang w:val="en-GB" w:eastAsia="en-GB"/>
        </w:rPr>
      </w:pPr>
      <w:r w:rsidRPr="00EE7E61">
        <w:rPr>
          <w:rFonts w:ascii="Arial" w:hAnsi="Arial" w:cs="Arial"/>
          <w:bCs/>
          <w:color w:val="000000" w:themeColor="text1"/>
          <w:sz w:val="28"/>
          <w:szCs w:val="28"/>
          <w:lang w:val="en-GB" w:eastAsia="en-GB"/>
        </w:rPr>
        <w:t>Food derived from Herbici</w:t>
      </w:r>
      <w:r w:rsidR="00D902FD" w:rsidRPr="00EE7E61">
        <w:rPr>
          <w:rFonts w:ascii="Arial" w:hAnsi="Arial" w:cs="Arial"/>
          <w:bCs/>
          <w:color w:val="000000" w:themeColor="text1"/>
          <w:sz w:val="28"/>
          <w:szCs w:val="28"/>
          <w:lang w:val="en-GB" w:eastAsia="en-GB"/>
        </w:rPr>
        <w:t>de-tolerant Cotton Line DAS-81910-7</w:t>
      </w:r>
    </w:p>
    <w:p w:rsidR="00EE7E61" w:rsidRPr="00EE7E61" w:rsidRDefault="00EE7E61" w:rsidP="00EE7E61">
      <w:pPr>
        <w:pBdr>
          <w:bottom w:val="single" w:sz="12" w:space="1" w:color="auto"/>
        </w:pBdr>
        <w:spacing w:line="280" w:lineRule="exact"/>
        <w:rPr>
          <w:rFonts w:ascii="Arial" w:eastAsiaTheme="minorHAnsi" w:hAnsi="Arial" w:cs="Arial"/>
          <w:bCs/>
          <w:sz w:val="22"/>
          <w:szCs w:val="22"/>
          <w:lang w:val="en-GB" w:eastAsia="en-GB"/>
        </w:rPr>
      </w:pPr>
      <w:bookmarkStart w:id="1" w:name="_Toc311800097"/>
      <w:bookmarkStart w:id="2" w:name="_Toc358970177"/>
      <w:bookmarkStart w:id="3" w:name="_Toc381083381"/>
    </w:p>
    <w:p w:rsidR="00EE7E61" w:rsidRPr="00EE7E61" w:rsidRDefault="00EE7E61" w:rsidP="00EE7E61">
      <w:pPr>
        <w:rPr>
          <w:rFonts w:ascii="Arial" w:eastAsiaTheme="minorHAnsi" w:hAnsi="Arial" w:cstheme="minorBidi"/>
          <w:sz w:val="22"/>
          <w:szCs w:val="22"/>
          <w:lang w:val="en-GB" w:eastAsia="en-GB"/>
        </w:rPr>
      </w:pPr>
    </w:p>
    <w:p w:rsidR="003A5C4C" w:rsidRPr="00EE7E61" w:rsidRDefault="003A5C4C" w:rsidP="003A5C4C">
      <w:pPr>
        <w:pStyle w:val="Heading1"/>
        <w:spacing w:before="0" w:after="0"/>
        <w:rPr>
          <w:rFonts w:eastAsia="Batang"/>
          <w:color w:val="000000" w:themeColor="text1"/>
        </w:rPr>
      </w:pPr>
      <w:r w:rsidRPr="00EE7E61">
        <w:rPr>
          <w:rFonts w:eastAsia="Batang"/>
          <w:color w:val="000000" w:themeColor="text1"/>
        </w:rPr>
        <w:t>S</w:t>
      </w:r>
      <w:bookmarkEnd w:id="1"/>
      <w:r w:rsidRPr="00EE7E61">
        <w:rPr>
          <w:rFonts w:eastAsia="Batang"/>
          <w:color w:val="000000" w:themeColor="text1"/>
        </w:rPr>
        <w:t>ummary and Conclusions</w:t>
      </w:r>
      <w:bookmarkEnd w:id="2"/>
      <w:bookmarkEnd w:id="3"/>
    </w:p>
    <w:p w:rsidR="003A5C4C" w:rsidRPr="00EE7E61" w:rsidRDefault="003A5C4C" w:rsidP="003A5C4C">
      <w:pPr>
        <w:pStyle w:val="BodyText"/>
        <w:rPr>
          <w:rFonts w:ascii="Arial" w:eastAsia="Batang" w:hAnsi="Arial" w:cs="Arial"/>
          <w:b/>
          <w:bCs/>
          <w:color w:val="000000" w:themeColor="text1"/>
          <w:sz w:val="22"/>
          <w:szCs w:val="22"/>
          <w:lang w:val="en-GB"/>
        </w:rPr>
      </w:pPr>
    </w:p>
    <w:p w:rsidR="003A5C4C" w:rsidRPr="00EE7E61" w:rsidRDefault="003A5C4C" w:rsidP="003A5C4C">
      <w:pPr>
        <w:rPr>
          <w:rFonts w:ascii="Arial" w:hAnsi="Arial" w:cs="Arial"/>
          <w:b/>
          <w:color w:val="000000" w:themeColor="text1"/>
          <w:sz w:val="22"/>
          <w:szCs w:val="22"/>
          <w:lang w:val="en-GB"/>
        </w:rPr>
      </w:pPr>
      <w:r w:rsidRPr="00EE7E61">
        <w:rPr>
          <w:rFonts w:ascii="Arial" w:hAnsi="Arial" w:cs="Arial"/>
          <w:b/>
          <w:color w:val="000000" w:themeColor="text1"/>
          <w:sz w:val="22"/>
          <w:szCs w:val="22"/>
          <w:lang w:val="en-GB"/>
        </w:rPr>
        <w:t>Background</w:t>
      </w:r>
    </w:p>
    <w:p w:rsidR="004A36D4" w:rsidRPr="00EE7E61" w:rsidRDefault="004A36D4" w:rsidP="00960878">
      <w:pPr>
        <w:pStyle w:val="BodyText"/>
        <w:rPr>
          <w:rFonts w:ascii="Arial" w:eastAsia="Batang" w:hAnsi="Arial" w:cs="Arial"/>
          <w:color w:val="000000" w:themeColor="text1"/>
          <w:sz w:val="22"/>
          <w:szCs w:val="22"/>
          <w:lang w:val="en-GB"/>
        </w:rPr>
      </w:pPr>
    </w:p>
    <w:p w:rsidR="006328DF" w:rsidRPr="00EE7E61" w:rsidRDefault="006328DF" w:rsidP="006328DF">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A genetically modified (GM) cotton line with OECD Unique Identifier DAS-81910-7 hereafter also referred to as </w:t>
      </w:r>
      <w:r w:rsidR="008B2A03" w:rsidRPr="00EE7E61">
        <w:rPr>
          <w:rFonts w:ascii="Arial" w:hAnsi="Arial" w:cs="Arial"/>
          <w:color w:val="000000" w:themeColor="text1"/>
          <w:sz w:val="22"/>
          <w:szCs w:val="22"/>
          <w:lang w:val="en-GB"/>
        </w:rPr>
        <w:t xml:space="preserve">cotton </w:t>
      </w:r>
      <w:r w:rsidR="00154E43" w:rsidRPr="00EE7E61">
        <w:rPr>
          <w:rFonts w:ascii="Arial" w:hAnsi="Arial" w:cs="Arial"/>
          <w:color w:val="000000" w:themeColor="text1"/>
          <w:sz w:val="22"/>
          <w:szCs w:val="22"/>
          <w:lang w:val="en-GB"/>
        </w:rPr>
        <w:t xml:space="preserve">line </w:t>
      </w:r>
      <w:r w:rsidRPr="00EE7E61">
        <w:rPr>
          <w:rFonts w:ascii="Arial" w:hAnsi="Arial" w:cs="Arial"/>
          <w:color w:val="000000" w:themeColor="text1"/>
          <w:sz w:val="22"/>
          <w:szCs w:val="22"/>
          <w:lang w:val="en-GB"/>
        </w:rPr>
        <w:t xml:space="preserve">81910, has been developed that is tolerant to two herbicides 2,4-dichlorophenoxyacetic acid (2,4-D), and glufosinate ammonium. Tolerance to 2,4-D is achieved through expression of the enzyme aryloxyalkanoatedioxygenase-12 (AAD-12) encoded by the </w:t>
      </w:r>
      <w:r w:rsidRPr="00EE7E61">
        <w:rPr>
          <w:rFonts w:ascii="Arial" w:hAnsi="Arial" w:cs="Arial"/>
          <w:i/>
          <w:iCs/>
          <w:color w:val="000000" w:themeColor="text1"/>
          <w:sz w:val="22"/>
          <w:szCs w:val="22"/>
          <w:lang w:val="en-GB"/>
        </w:rPr>
        <w:t xml:space="preserve">aad-12 </w:t>
      </w:r>
      <w:r w:rsidRPr="00EE7E61">
        <w:rPr>
          <w:rFonts w:ascii="Arial" w:hAnsi="Arial" w:cs="Arial"/>
          <w:color w:val="000000" w:themeColor="text1"/>
          <w:sz w:val="22"/>
          <w:szCs w:val="22"/>
          <w:lang w:val="en-GB"/>
        </w:rPr>
        <w:t xml:space="preserve">gene derived from the soil bacterium </w:t>
      </w:r>
      <w:r w:rsidRPr="00EE7E61">
        <w:rPr>
          <w:rFonts w:ascii="Arial" w:hAnsi="Arial" w:cs="Arial"/>
          <w:i/>
          <w:iCs/>
          <w:color w:val="000000" w:themeColor="text1"/>
          <w:sz w:val="22"/>
          <w:szCs w:val="22"/>
          <w:lang w:val="en-GB"/>
        </w:rPr>
        <w:t xml:space="preserve">Delftia acidovorans. </w:t>
      </w:r>
      <w:r w:rsidRPr="00EE7E61">
        <w:rPr>
          <w:rFonts w:ascii="Arial" w:eastAsia="Batang" w:hAnsi="Arial" w:cs="Arial"/>
          <w:color w:val="000000" w:themeColor="text1"/>
          <w:sz w:val="22"/>
          <w:szCs w:val="22"/>
          <w:lang w:val="en-GB"/>
        </w:rPr>
        <w:t xml:space="preserve">Tolerance to glufosinate ammonium is achieved through expression of the enzyme </w:t>
      </w:r>
      <w:r w:rsidRPr="00EE7E61">
        <w:rPr>
          <w:rFonts w:ascii="Arial" w:hAnsi="Arial" w:cs="Arial"/>
          <w:iCs/>
          <w:color w:val="000000" w:themeColor="text1"/>
          <w:sz w:val="22"/>
          <w:szCs w:val="22"/>
          <w:lang w:val="en-GB"/>
        </w:rPr>
        <w:t>phosphinothricin acetyltransferase (PAT)</w:t>
      </w:r>
      <w:r w:rsidRPr="00EE7E61">
        <w:rPr>
          <w:rFonts w:ascii="Arial" w:eastAsia="Batang" w:hAnsi="Arial" w:cs="Arial"/>
          <w:color w:val="000000" w:themeColor="text1"/>
          <w:sz w:val="22"/>
          <w:szCs w:val="22"/>
          <w:lang w:val="en-GB"/>
        </w:rPr>
        <w:t xml:space="preserve"> encoded by the </w:t>
      </w:r>
      <w:r w:rsidRPr="00EE7E61">
        <w:rPr>
          <w:rFonts w:ascii="Arial" w:eastAsia="Batang" w:hAnsi="Arial" w:cs="Arial"/>
          <w:i/>
          <w:color w:val="000000" w:themeColor="text1"/>
          <w:sz w:val="22"/>
          <w:szCs w:val="22"/>
          <w:lang w:val="en-GB"/>
        </w:rPr>
        <w:t>pat</w:t>
      </w:r>
      <w:r w:rsidRPr="00EE7E61">
        <w:rPr>
          <w:rFonts w:ascii="Arial" w:eastAsia="Batang" w:hAnsi="Arial" w:cs="Arial"/>
          <w:color w:val="000000" w:themeColor="text1"/>
          <w:sz w:val="22"/>
          <w:szCs w:val="22"/>
          <w:lang w:val="en-GB"/>
        </w:rPr>
        <w:t xml:space="preserve"> gene derived from another soil bacterium </w:t>
      </w:r>
      <w:r w:rsidRPr="00EE7E61">
        <w:rPr>
          <w:rFonts w:ascii="Arial" w:eastAsia="Batang" w:hAnsi="Arial" w:cs="Arial"/>
          <w:i/>
          <w:color w:val="000000" w:themeColor="text1"/>
          <w:sz w:val="22"/>
          <w:szCs w:val="22"/>
          <w:lang w:val="en-GB"/>
        </w:rPr>
        <w:t>Streptomyces viridochromogenes</w:t>
      </w:r>
      <w:r w:rsidRPr="00EE7E61">
        <w:rPr>
          <w:rFonts w:ascii="Arial" w:eastAsia="Batang" w:hAnsi="Arial" w:cs="Arial"/>
          <w:color w:val="000000" w:themeColor="text1"/>
          <w:sz w:val="22"/>
          <w:szCs w:val="22"/>
          <w:lang w:val="en-GB"/>
        </w:rPr>
        <w:t>.</w:t>
      </w:r>
    </w:p>
    <w:p w:rsidR="00351E35" w:rsidRPr="00EE7E61" w:rsidRDefault="00351E35" w:rsidP="00351E35">
      <w:pPr>
        <w:rPr>
          <w:rFonts w:ascii="Arial" w:hAnsi="Arial" w:cs="Arial"/>
          <w:color w:val="000000" w:themeColor="text1"/>
          <w:sz w:val="22"/>
          <w:szCs w:val="22"/>
          <w:lang w:val="en-GB"/>
        </w:rPr>
      </w:pPr>
    </w:p>
    <w:p w:rsidR="00351E35" w:rsidRPr="00EE7E61" w:rsidRDefault="00351E35" w:rsidP="00351E35">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In conducting a safety assessment of food derived from</w:t>
      </w:r>
      <w:r w:rsidR="00154E43" w:rsidRPr="00EE7E61">
        <w:rPr>
          <w:rFonts w:ascii="Arial" w:hAnsi="Arial" w:cs="Arial"/>
          <w:color w:val="000000" w:themeColor="text1"/>
          <w:sz w:val="22"/>
          <w:szCs w:val="22"/>
          <w:lang w:val="en-GB"/>
        </w:rPr>
        <w:t xml:space="preserve"> </w:t>
      </w:r>
      <w:r w:rsidR="00D045C5" w:rsidRPr="00EE7E61">
        <w:rPr>
          <w:rFonts w:ascii="Arial" w:hAnsi="Arial" w:cs="Arial"/>
          <w:color w:val="000000" w:themeColor="text1"/>
          <w:sz w:val="22"/>
          <w:szCs w:val="22"/>
          <w:lang w:val="en-GB"/>
        </w:rPr>
        <w:t xml:space="preserve">cotton </w:t>
      </w:r>
      <w:r w:rsidR="00154E43" w:rsidRPr="00EE7E61">
        <w:rPr>
          <w:rFonts w:ascii="Arial" w:eastAsia="Batang" w:hAnsi="Arial" w:cs="Arial"/>
          <w:color w:val="000000" w:themeColor="text1"/>
          <w:sz w:val="22"/>
          <w:szCs w:val="22"/>
          <w:lang w:val="en-GB"/>
        </w:rPr>
        <w:t>line 81910</w:t>
      </w:r>
      <w:r w:rsidRPr="00EE7E61">
        <w:rPr>
          <w:rFonts w:ascii="Arial" w:hAnsi="Arial" w:cs="Arial"/>
          <w:color w:val="000000" w:themeColor="text1"/>
          <w:sz w:val="22"/>
          <w:szCs w:val="22"/>
          <w:lang w:val="en-GB"/>
        </w:rPr>
        <w:t xml:space="preserve">, a number of criteria have been addressed including: characterisation of the transferred genes including their </w:t>
      </w:r>
      <w:r w:rsidR="00996CE6" w:rsidRPr="00EE7E61">
        <w:rPr>
          <w:rFonts w:ascii="Arial" w:hAnsi="Arial" w:cs="Arial"/>
          <w:color w:val="000000" w:themeColor="text1"/>
          <w:sz w:val="22"/>
          <w:szCs w:val="22"/>
          <w:lang w:val="en-GB"/>
        </w:rPr>
        <w:t>origin,</w:t>
      </w:r>
      <w:r w:rsidR="009B54D8"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 xml:space="preserve">function and stability in the cotton genome; the </w:t>
      </w:r>
      <w:r w:rsidR="0031011D" w:rsidRPr="00EE7E61">
        <w:rPr>
          <w:rFonts w:ascii="Arial" w:hAnsi="Arial" w:cs="Arial"/>
          <w:color w:val="000000" w:themeColor="text1"/>
          <w:sz w:val="22"/>
          <w:szCs w:val="22"/>
          <w:lang w:val="en-GB"/>
        </w:rPr>
        <w:t xml:space="preserve">nature of the introduced proteins and their potential to be either allergenic or toxic in humans; compositional analyses and any resultant </w:t>
      </w:r>
      <w:r w:rsidRPr="00EE7E61">
        <w:rPr>
          <w:rFonts w:ascii="Arial" w:hAnsi="Arial" w:cs="Arial"/>
          <w:color w:val="000000" w:themeColor="text1"/>
          <w:sz w:val="22"/>
          <w:szCs w:val="22"/>
          <w:lang w:val="en-GB"/>
        </w:rPr>
        <w:t>changes in the whole food</w:t>
      </w:r>
      <w:r w:rsidR="008A7198" w:rsidRPr="00EE7E61">
        <w:rPr>
          <w:rFonts w:ascii="Arial" w:hAnsi="Arial" w:cs="Arial"/>
          <w:color w:val="000000" w:themeColor="text1"/>
          <w:sz w:val="22"/>
          <w:szCs w:val="22"/>
          <w:lang w:val="en-GB"/>
        </w:rPr>
        <w:t xml:space="preserve">. This approach </w:t>
      </w:r>
      <w:r w:rsidRPr="00EE7E61">
        <w:rPr>
          <w:rFonts w:ascii="Arial" w:hAnsi="Arial" w:cs="Arial"/>
          <w:color w:val="000000" w:themeColor="text1"/>
          <w:sz w:val="22"/>
          <w:szCs w:val="22"/>
          <w:lang w:val="en-GB"/>
        </w:rPr>
        <w:t>evaluat</w:t>
      </w:r>
      <w:r w:rsidR="008A7198" w:rsidRPr="00EE7E61">
        <w:rPr>
          <w:rFonts w:ascii="Arial" w:hAnsi="Arial" w:cs="Arial"/>
          <w:color w:val="000000" w:themeColor="text1"/>
          <w:sz w:val="22"/>
          <w:szCs w:val="22"/>
          <w:lang w:val="en-GB"/>
        </w:rPr>
        <w:t>e</w:t>
      </w:r>
      <w:r w:rsidR="000B2D91" w:rsidRPr="00EE7E61">
        <w:rPr>
          <w:rFonts w:ascii="Arial" w:hAnsi="Arial" w:cs="Arial"/>
          <w:color w:val="000000" w:themeColor="text1"/>
          <w:sz w:val="22"/>
          <w:szCs w:val="22"/>
          <w:lang w:val="en-GB"/>
        </w:rPr>
        <w:t>s</w:t>
      </w:r>
      <w:r w:rsidR="008A7198" w:rsidRPr="00EE7E61">
        <w:rPr>
          <w:rFonts w:ascii="Arial" w:hAnsi="Arial" w:cs="Arial"/>
          <w:color w:val="000000" w:themeColor="text1"/>
          <w:sz w:val="22"/>
          <w:szCs w:val="22"/>
          <w:lang w:val="en-GB"/>
        </w:rPr>
        <w:t xml:space="preserve"> the </w:t>
      </w:r>
      <w:r w:rsidRPr="00EE7E61">
        <w:rPr>
          <w:rFonts w:ascii="Arial" w:hAnsi="Arial" w:cs="Arial"/>
          <w:color w:val="000000" w:themeColor="text1"/>
          <w:sz w:val="22"/>
          <w:szCs w:val="22"/>
          <w:lang w:val="en-GB"/>
        </w:rPr>
        <w:t xml:space="preserve">intended and </w:t>
      </w:r>
      <w:r w:rsidR="0031011D" w:rsidRPr="00EE7E61">
        <w:rPr>
          <w:rFonts w:ascii="Arial" w:hAnsi="Arial" w:cs="Arial"/>
          <w:color w:val="000000" w:themeColor="text1"/>
          <w:sz w:val="22"/>
          <w:szCs w:val="22"/>
          <w:lang w:val="en-GB"/>
        </w:rPr>
        <w:t>any unintended changes</w:t>
      </w:r>
      <w:r w:rsidR="008A7198" w:rsidRPr="00EE7E61">
        <w:rPr>
          <w:rFonts w:ascii="Arial" w:hAnsi="Arial" w:cs="Arial"/>
          <w:color w:val="000000" w:themeColor="text1"/>
          <w:sz w:val="22"/>
          <w:szCs w:val="22"/>
          <w:lang w:val="en-GB"/>
        </w:rPr>
        <w:t xml:space="preserve"> in the plant</w:t>
      </w:r>
      <w:r w:rsidR="0031011D" w:rsidRPr="00EE7E61">
        <w:rPr>
          <w:rFonts w:ascii="Arial" w:hAnsi="Arial" w:cs="Arial"/>
          <w:color w:val="000000" w:themeColor="text1"/>
          <w:sz w:val="22"/>
          <w:szCs w:val="22"/>
          <w:lang w:val="en-GB"/>
        </w:rPr>
        <w:t>.</w:t>
      </w:r>
      <w:r w:rsidRPr="00EE7E61">
        <w:rPr>
          <w:rFonts w:ascii="Arial" w:hAnsi="Arial" w:cs="Arial"/>
          <w:color w:val="000000" w:themeColor="text1"/>
          <w:sz w:val="22"/>
          <w:szCs w:val="22"/>
          <w:lang w:val="en-GB"/>
        </w:rPr>
        <w:t xml:space="preserve"> </w:t>
      </w:r>
    </w:p>
    <w:p w:rsidR="00351E35" w:rsidRPr="00EE7E61" w:rsidRDefault="00351E35" w:rsidP="00351E35">
      <w:pPr>
        <w:rPr>
          <w:rFonts w:ascii="Arial" w:hAnsi="Arial" w:cs="Arial"/>
          <w:color w:val="000000" w:themeColor="text1"/>
          <w:sz w:val="22"/>
          <w:szCs w:val="22"/>
          <w:lang w:val="en-GB"/>
        </w:rPr>
      </w:pPr>
    </w:p>
    <w:p w:rsidR="00351E35" w:rsidRPr="00EE7E61" w:rsidRDefault="00351E35" w:rsidP="00351E35">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This safety assessment report addresses food safety and nutritional issues. It therefore does not address: </w:t>
      </w:r>
    </w:p>
    <w:p w:rsidR="00C033BB" w:rsidRPr="00EE7E61" w:rsidRDefault="00C033BB" w:rsidP="00351E35">
      <w:pPr>
        <w:rPr>
          <w:rFonts w:ascii="Arial" w:hAnsi="Arial" w:cs="Arial"/>
          <w:color w:val="000000" w:themeColor="text1"/>
          <w:sz w:val="22"/>
          <w:szCs w:val="22"/>
          <w:lang w:val="en-GB"/>
        </w:rPr>
      </w:pPr>
    </w:p>
    <w:p w:rsidR="00351E35" w:rsidRPr="00EE7E61" w:rsidRDefault="00154E43" w:rsidP="00E10F6C">
      <w:pPr>
        <w:pStyle w:val="ListParagraph"/>
        <w:numPr>
          <w:ilvl w:val="0"/>
          <w:numId w:val="11"/>
        </w:numPr>
        <w:ind w:left="567" w:hanging="567"/>
        <w:contextualSpacing/>
        <w:rPr>
          <w:rFonts w:ascii="Arial" w:hAnsi="Arial" w:cs="Arial"/>
          <w:color w:val="000000" w:themeColor="text1"/>
          <w:sz w:val="22"/>
          <w:szCs w:val="22"/>
          <w:lang w:val="en-GB"/>
        </w:rPr>
      </w:pPr>
      <w:r w:rsidRPr="00EE7E61">
        <w:rPr>
          <w:rFonts w:ascii="Arial" w:hAnsi="Arial" w:cs="Arial"/>
          <w:color w:val="000000" w:themeColor="text1"/>
          <w:sz w:val="22"/>
          <w:szCs w:val="22"/>
          <w:lang w:val="en-GB"/>
        </w:rPr>
        <w:t>any risks to the environment that may occur as the result of growing GM plants used in food production</w:t>
      </w:r>
    </w:p>
    <w:p w:rsidR="00154E43" w:rsidRPr="00EE7E61" w:rsidRDefault="00154E43" w:rsidP="000B2D91">
      <w:pPr>
        <w:pStyle w:val="ListParagraph"/>
        <w:numPr>
          <w:ilvl w:val="0"/>
          <w:numId w:val="11"/>
        </w:numPr>
        <w:ind w:left="567" w:hanging="567"/>
        <w:contextualSpacing/>
        <w:rPr>
          <w:rFonts w:ascii="Arial" w:hAnsi="Arial" w:cs="Arial"/>
          <w:color w:val="000000" w:themeColor="text1"/>
          <w:sz w:val="22"/>
          <w:szCs w:val="22"/>
          <w:lang w:val="en-GB"/>
        </w:rPr>
      </w:pPr>
      <w:r w:rsidRPr="00EE7E61">
        <w:rPr>
          <w:rFonts w:ascii="Arial" w:hAnsi="Arial" w:cs="Arial"/>
          <w:color w:val="000000" w:themeColor="text1"/>
          <w:sz w:val="22"/>
          <w:szCs w:val="22"/>
          <w:lang w:val="en-GB"/>
        </w:rPr>
        <w:t>any risks to animals that may consume feed derived from GM plants</w:t>
      </w:r>
    </w:p>
    <w:p w:rsidR="000B2D91" w:rsidRPr="00EE7E61" w:rsidRDefault="00154E43" w:rsidP="000B2D91">
      <w:pPr>
        <w:pStyle w:val="ListParagraph"/>
        <w:numPr>
          <w:ilvl w:val="0"/>
          <w:numId w:val="11"/>
        </w:numPr>
        <w:ind w:left="567" w:hanging="567"/>
        <w:contextualSpacing/>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 safety </w:t>
      </w:r>
      <w:r w:rsidRPr="00EE7E61">
        <w:rPr>
          <w:rFonts w:ascii="Arial" w:hAnsi="Arial" w:cs="Arial"/>
          <w:i/>
          <w:color w:val="000000" w:themeColor="text1"/>
          <w:sz w:val="22"/>
          <w:szCs w:val="22"/>
          <w:lang w:val="en-GB"/>
        </w:rPr>
        <w:t>per se</w:t>
      </w:r>
      <w:r w:rsidRPr="00EE7E61">
        <w:rPr>
          <w:rFonts w:ascii="Arial" w:hAnsi="Arial" w:cs="Arial"/>
          <w:color w:val="000000" w:themeColor="text1"/>
          <w:sz w:val="22"/>
          <w:szCs w:val="22"/>
          <w:lang w:val="en-GB"/>
        </w:rPr>
        <w:t xml:space="preserve"> of food derived from the non-GM conventional crop plant</w:t>
      </w:r>
      <w:r w:rsidR="00D164F4" w:rsidRPr="00EE7E61">
        <w:rPr>
          <w:rFonts w:ascii="Arial" w:hAnsi="Arial" w:cs="Arial"/>
          <w:color w:val="000000" w:themeColor="text1"/>
          <w:sz w:val="22"/>
          <w:szCs w:val="22"/>
          <w:lang w:val="en-GB"/>
        </w:rPr>
        <w:t>.</w:t>
      </w:r>
    </w:p>
    <w:p w:rsidR="00154E43" w:rsidRPr="00EE7E61" w:rsidRDefault="00154E43" w:rsidP="000B2D91">
      <w:pPr>
        <w:contextualSpacing/>
        <w:rPr>
          <w:rFonts w:ascii="Arial" w:hAnsi="Arial" w:cs="Arial"/>
          <w:color w:val="000000" w:themeColor="text1"/>
          <w:sz w:val="22"/>
          <w:szCs w:val="22"/>
          <w:lang w:val="en-GB"/>
        </w:rPr>
      </w:pPr>
    </w:p>
    <w:p w:rsidR="00351E35" w:rsidRPr="00EE7E61" w:rsidRDefault="000B2D91" w:rsidP="000B2D91">
      <w:pPr>
        <w:contextualSpacing/>
        <w:rPr>
          <w:rFonts w:ascii="Arial" w:hAnsi="Arial" w:cs="Arial"/>
          <w:color w:val="000000" w:themeColor="text1"/>
          <w:sz w:val="22"/>
          <w:szCs w:val="22"/>
          <w:lang w:val="en-GB"/>
        </w:rPr>
      </w:pPr>
      <w:r w:rsidRPr="00EE7E61">
        <w:rPr>
          <w:rFonts w:ascii="Arial" w:hAnsi="Arial" w:cs="Arial"/>
          <w:color w:val="000000" w:themeColor="text1"/>
          <w:sz w:val="22"/>
          <w:szCs w:val="22"/>
          <w:lang w:val="en-GB"/>
        </w:rPr>
        <w:t>F</w:t>
      </w:r>
      <w:r w:rsidR="00351E35" w:rsidRPr="00EE7E61">
        <w:rPr>
          <w:rFonts w:ascii="Arial" w:hAnsi="Arial" w:cs="Arial"/>
          <w:color w:val="000000" w:themeColor="text1"/>
          <w:sz w:val="22"/>
          <w:szCs w:val="22"/>
          <w:lang w:val="en-GB"/>
        </w:rPr>
        <w:t xml:space="preserve">ood derived from </w:t>
      </w:r>
      <w:r w:rsidRPr="00EE7E61">
        <w:rPr>
          <w:rFonts w:ascii="Arial" w:hAnsi="Arial" w:cs="Arial"/>
          <w:color w:val="000000" w:themeColor="text1"/>
          <w:sz w:val="22"/>
          <w:szCs w:val="22"/>
          <w:lang w:val="en-GB"/>
        </w:rPr>
        <w:t xml:space="preserve">the non-GM (conventional) plant with an accepted history of safe use is used as the benchmark for the comparative analysis. </w:t>
      </w:r>
    </w:p>
    <w:p w:rsidR="00BA41E6" w:rsidRPr="00EE7E61" w:rsidRDefault="00BA41E6" w:rsidP="00960878">
      <w:pPr>
        <w:pStyle w:val="BodyText"/>
        <w:rPr>
          <w:rFonts w:ascii="Arial" w:eastAsia="Batang" w:hAnsi="Arial" w:cs="Arial"/>
          <w:color w:val="000000" w:themeColor="text1"/>
          <w:sz w:val="22"/>
          <w:szCs w:val="22"/>
          <w:lang w:val="en-GB"/>
        </w:rPr>
      </w:pPr>
    </w:p>
    <w:p w:rsidR="00EC38BB" w:rsidRPr="00EE7E61" w:rsidRDefault="00EC38BB" w:rsidP="00960878">
      <w:pPr>
        <w:rPr>
          <w:rFonts w:ascii="Arial" w:hAnsi="Arial" w:cs="Arial"/>
          <w:b/>
          <w:color w:val="000000" w:themeColor="text1"/>
          <w:sz w:val="22"/>
          <w:szCs w:val="22"/>
          <w:lang w:val="en-GB"/>
        </w:rPr>
      </w:pPr>
      <w:r w:rsidRPr="00EE7E61">
        <w:rPr>
          <w:rFonts w:ascii="Arial" w:hAnsi="Arial" w:cs="Arial"/>
          <w:b/>
          <w:color w:val="000000" w:themeColor="text1"/>
          <w:sz w:val="22"/>
          <w:szCs w:val="22"/>
          <w:lang w:val="en-GB"/>
        </w:rPr>
        <w:t>History of Use</w:t>
      </w:r>
    </w:p>
    <w:p w:rsidR="00EC38BB" w:rsidRPr="00EE7E61" w:rsidRDefault="00EC38BB" w:rsidP="00960878">
      <w:pPr>
        <w:pStyle w:val="BodyText"/>
        <w:rPr>
          <w:rFonts w:ascii="Arial" w:eastAsia="Batang" w:hAnsi="Arial" w:cs="Arial"/>
          <w:color w:val="000000" w:themeColor="text1"/>
          <w:sz w:val="22"/>
          <w:szCs w:val="22"/>
          <w:lang w:val="en-GB"/>
        </w:rPr>
      </w:pPr>
    </w:p>
    <w:p w:rsidR="00581084" w:rsidRPr="00EE7E61" w:rsidRDefault="00FC224D" w:rsidP="00960878">
      <w:pP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2"/>
          <w:szCs w:val="22"/>
          <w:lang w:val="en-GB"/>
        </w:rPr>
        <w:t>The host organism is cultivated cotton (</w:t>
      </w:r>
      <w:r w:rsidRPr="00EE7E61">
        <w:rPr>
          <w:rFonts w:ascii="Arial" w:hAnsi="Arial" w:cs="Arial"/>
          <w:i/>
          <w:color w:val="000000" w:themeColor="text1"/>
          <w:sz w:val="22"/>
          <w:szCs w:val="22"/>
          <w:lang w:val="en-GB"/>
        </w:rPr>
        <w:t>Gossypium hirsutum</w:t>
      </w:r>
      <w:r w:rsidR="000A3557" w:rsidRPr="00EE7E61">
        <w:rPr>
          <w:rFonts w:ascii="Arial" w:hAnsi="Arial" w:cs="Arial"/>
          <w:color w:val="000000" w:themeColor="text1"/>
          <w:sz w:val="22"/>
          <w:szCs w:val="22"/>
          <w:lang w:val="en-GB"/>
        </w:rPr>
        <w:t xml:space="preserve"> L.). </w:t>
      </w:r>
      <w:r w:rsidRPr="00EE7E61">
        <w:rPr>
          <w:rFonts w:ascii="Arial" w:hAnsi="Arial" w:cs="Arial"/>
          <w:color w:val="000000" w:themeColor="text1"/>
          <w:sz w:val="22"/>
          <w:szCs w:val="22"/>
          <w:lang w:val="en-GB"/>
        </w:rPr>
        <w:t xml:space="preserve">Cotton is one of the oldest cultivated crops and is grown </w:t>
      </w:r>
      <w:r w:rsidR="00304083" w:rsidRPr="00EE7E61">
        <w:rPr>
          <w:rFonts w:ascii="Arial" w:hAnsi="Arial" w:cs="Arial"/>
          <w:color w:val="000000" w:themeColor="text1"/>
          <w:sz w:val="22"/>
          <w:szCs w:val="22"/>
          <w:lang w:val="en-GB"/>
        </w:rPr>
        <w:t xml:space="preserve">worldwide </w:t>
      </w:r>
      <w:r w:rsidRPr="00EE7E61">
        <w:rPr>
          <w:rFonts w:ascii="Arial" w:hAnsi="Arial" w:cs="Arial"/>
          <w:color w:val="000000" w:themeColor="text1"/>
          <w:sz w:val="22"/>
          <w:szCs w:val="22"/>
          <w:lang w:val="en-GB"/>
        </w:rPr>
        <w:t>primarily as a fibre crop</w:t>
      </w:r>
      <w:r w:rsidR="00304083" w:rsidRPr="00EE7E61">
        <w:rPr>
          <w:rFonts w:ascii="Arial" w:hAnsi="Arial" w:cs="Arial"/>
          <w:color w:val="000000" w:themeColor="text1"/>
          <w:sz w:val="22"/>
          <w:szCs w:val="22"/>
          <w:lang w:val="en-GB"/>
        </w:rPr>
        <w:t xml:space="preserve"> but also as a source of food products derived from the seed. Such products need to be highly processed because of the presence of natural toxicants (gossypol) and anti-nutrients (cyclopropenoid fatty acids) in unprocessed </w:t>
      </w:r>
      <w:r w:rsidR="000C29A0" w:rsidRPr="00EE7E61">
        <w:rPr>
          <w:rFonts w:ascii="Arial" w:hAnsi="Arial" w:cs="Arial"/>
          <w:color w:val="000000" w:themeColor="text1"/>
          <w:sz w:val="22"/>
          <w:szCs w:val="22"/>
          <w:lang w:val="en-GB"/>
        </w:rPr>
        <w:t>cotton</w:t>
      </w:r>
      <w:r w:rsidR="00304083" w:rsidRPr="00EE7E61">
        <w:rPr>
          <w:rFonts w:ascii="Arial" w:hAnsi="Arial" w:cs="Arial"/>
          <w:color w:val="000000" w:themeColor="text1"/>
          <w:sz w:val="22"/>
          <w:szCs w:val="22"/>
          <w:lang w:val="en-GB"/>
        </w:rPr>
        <w:t>seed.</w:t>
      </w:r>
      <w:r w:rsidR="000C29A0"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eastAsia="en-GB"/>
        </w:rPr>
        <w:t xml:space="preserve">The </w:t>
      </w:r>
      <w:r w:rsidR="00931825" w:rsidRPr="00EE7E61">
        <w:rPr>
          <w:rFonts w:ascii="Arial" w:hAnsi="Arial" w:cs="Arial"/>
          <w:color w:val="000000" w:themeColor="text1"/>
          <w:sz w:val="22"/>
          <w:szCs w:val="22"/>
          <w:lang w:val="en-GB" w:eastAsia="en-GB"/>
        </w:rPr>
        <w:t xml:space="preserve">main </w:t>
      </w:r>
      <w:r w:rsidRPr="00EE7E61">
        <w:rPr>
          <w:rFonts w:ascii="Arial" w:hAnsi="Arial" w:cs="Arial"/>
          <w:color w:val="000000" w:themeColor="text1"/>
          <w:sz w:val="22"/>
          <w:szCs w:val="22"/>
          <w:lang w:val="en-GB" w:eastAsia="en-GB"/>
        </w:rPr>
        <w:t xml:space="preserve">food products </w:t>
      </w:r>
      <w:r w:rsidR="000C29A0" w:rsidRPr="00EE7E61">
        <w:rPr>
          <w:rFonts w:ascii="Arial" w:hAnsi="Arial" w:cs="Arial"/>
          <w:color w:val="000000" w:themeColor="text1"/>
          <w:sz w:val="22"/>
          <w:szCs w:val="22"/>
          <w:lang w:val="en-GB" w:eastAsia="en-GB"/>
        </w:rPr>
        <w:t xml:space="preserve">include cottonseed oil and </w:t>
      </w:r>
      <w:r w:rsidRPr="00EE7E61">
        <w:rPr>
          <w:rFonts w:ascii="Arial" w:hAnsi="Arial" w:cs="Arial"/>
          <w:color w:val="000000" w:themeColor="text1"/>
          <w:sz w:val="22"/>
          <w:szCs w:val="22"/>
          <w:lang w:val="en-GB" w:eastAsia="en-GB"/>
        </w:rPr>
        <w:t>linters.</w:t>
      </w:r>
    </w:p>
    <w:p w:rsidR="00154E43" w:rsidRPr="00EE7E61" w:rsidRDefault="00154E43">
      <w:pPr>
        <w:rPr>
          <w:rFonts w:ascii="Arial" w:hAnsi="Arial" w:cs="Arial"/>
          <w:b/>
          <w:color w:val="000000" w:themeColor="text1"/>
          <w:sz w:val="22"/>
          <w:szCs w:val="22"/>
          <w:lang w:val="en-GB"/>
        </w:rPr>
      </w:pPr>
    </w:p>
    <w:p w:rsidR="001E544A" w:rsidRPr="00EE7E61" w:rsidRDefault="001E544A" w:rsidP="00960878">
      <w:pPr>
        <w:rPr>
          <w:rFonts w:ascii="Arial" w:hAnsi="Arial" w:cs="Arial"/>
          <w:b/>
          <w:color w:val="000000" w:themeColor="text1"/>
          <w:sz w:val="22"/>
          <w:szCs w:val="22"/>
          <w:lang w:val="en-GB"/>
        </w:rPr>
      </w:pPr>
    </w:p>
    <w:p w:rsidR="00B31394" w:rsidRPr="00EE7E61" w:rsidRDefault="00B31394" w:rsidP="00960878">
      <w:pPr>
        <w:rPr>
          <w:rFonts w:ascii="Arial" w:hAnsi="Arial" w:cs="Arial"/>
          <w:b/>
          <w:color w:val="000000" w:themeColor="text1"/>
          <w:sz w:val="22"/>
          <w:szCs w:val="22"/>
          <w:lang w:val="en-GB"/>
        </w:rPr>
      </w:pPr>
      <w:r w:rsidRPr="00EE7E61">
        <w:rPr>
          <w:rFonts w:ascii="Arial" w:hAnsi="Arial" w:cs="Arial"/>
          <w:b/>
          <w:color w:val="000000" w:themeColor="text1"/>
          <w:sz w:val="22"/>
          <w:szCs w:val="22"/>
          <w:lang w:val="en-GB"/>
        </w:rPr>
        <w:lastRenderedPageBreak/>
        <w:t>Molecular Characterisation</w:t>
      </w:r>
    </w:p>
    <w:p w:rsidR="004B5538" w:rsidRPr="00EE7E61" w:rsidRDefault="004B5538" w:rsidP="00960878">
      <w:pPr>
        <w:pStyle w:val="BodyText"/>
        <w:rPr>
          <w:rFonts w:ascii="Arial" w:eastAsia="Batang" w:hAnsi="Arial" w:cs="Arial"/>
          <w:color w:val="000000" w:themeColor="text1"/>
          <w:sz w:val="22"/>
          <w:szCs w:val="22"/>
          <w:lang w:val="en-GB"/>
        </w:rPr>
      </w:pPr>
    </w:p>
    <w:p w:rsidR="00154E43" w:rsidRPr="00EE7E61" w:rsidRDefault="00154E43" w:rsidP="00154E43">
      <w:pPr>
        <w:rPr>
          <w:rFonts w:ascii="Arial" w:hAnsi="Arial" w:cs="Arial"/>
          <w:color w:val="000000" w:themeColor="text1"/>
          <w:sz w:val="22"/>
          <w:szCs w:val="22"/>
          <w:lang w:val="en-GB"/>
        </w:rPr>
      </w:pPr>
      <w:r w:rsidRPr="00EE7E61">
        <w:rPr>
          <w:rFonts w:ascii="Arial" w:eastAsia="Batang" w:hAnsi="Arial" w:cs="Arial"/>
          <w:color w:val="000000" w:themeColor="text1"/>
          <w:sz w:val="22"/>
          <w:szCs w:val="22"/>
          <w:lang w:val="en-GB"/>
        </w:rPr>
        <w:t>Cotton line</w:t>
      </w:r>
      <w:r w:rsidR="00D045C5" w:rsidRPr="00EE7E61">
        <w:rPr>
          <w:rFonts w:ascii="Arial" w:eastAsia="Batang" w:hAnsi="Arial" w:cs="Arial"/>
          <w:color w:val="000000" w:themeColor="text1"/>
          <w:sz w:val="22"/>
          <w:szCs w:val="22"/>
          <w:lang w:val="en-GB"/>
        </w:rPr>
        <w:t xml:space="preserve"> 81910</w:t>
      </w:r>
      <w:r w:rsidR="00087456" w:rsidRPr="00EE7E61">
        <w:rPr>
          <w:rFonts w:ascii="Arial" w:eastAsia="Batang" w:hAnsi="Arial" w:cs="Arial"/>
          <w:color w:val="000000" w:themeColor="text1"/>
          <w:sz w:val="22"/>
          <w:szCs w:val="22"/>
          <w:lang w:val="en-GB"/>
        </w:rPr>
        <w:t xml:space="preserve"> contains two</w:t>
      </w:r>
      <w:r w:rsidRPr="00EE7E61">
        <w:rPr>
          <w:rFonts w:ascii="Arial" w:eastAsia="Batang" w:hAnsi="Arial" w:cs="Arial"/>
          <w:color w:val="000000" w:themeColor="text1"/>
          <w:sz w:val="22"/>
          <w:szCs w:val="22"/>
          <w:lang w:val="en-GB"/>
        </w:rPr>
        <w:t xml:space="preserve"> genes derived from bacteria that were introduced on a single expression cassette via </w:t>
      </w:r>
      <w:r w:rsidRPr="00EE7E61">
        <w:rPr>
          <w:rFonts w:ascii="Arial" w:eastAsia="Batang" w:hAnsi="Arial" w:cs="Arial"/>
          <w:i/>
          <w:color w:val="000000" w:themeColor="text1"/>
          <w:sz w:val="22"/>
          <w:szCs w:val="22"/>
          <w:lang w:val="en-GB"/>
        </w:rPr>
        <w:t>Agrobacterium</w:t>
      </w:r>
      <w:r w:rsidRPr="00EE7E61">
        <w:rPr>
          <w:rFonts w:ascii="Arial" w:eastAsia="Batang" w:hAnsi="Arial" w:cs="Arial"/>
          <w:color w:val="000000" w:themeColor="text1"/>
          <w:sz w:val="22"/>
          <w:szCs w:val="22"/>
          <w:lang w:val="en-GB"/>
        </w:rPr>
        <w:t xml:space="preserve">-mediated transformation. The </w:t>
      </w:r>
      <w:r w:rsidRPr="00EE7E61">
        <w:rPr>
          <w:rFonts w:ascii="Arial" w:eastAsia="Batang" w:hAnsi="Arial" w:cs="Arial"/>
          <w:i/>
          <w:color w:val="000000" w:themeColor="text1"/>
          <w:sz w:val="22"/>
          <w:szCs w:val="22"/>
          <w:lang w:val="en-GB"/>
        </w:rPr>
        <w:t>aad-12</w:t>
      </w:r>
      <w:r w:rsidRPr="00EE7E61">
        <w:rPr>
          <w:rFonts w:ascii="Arial" w:eastAsia="Batang" w:hAnsi="Arial" w:cs="Arial"/>
          <w:color w:val="000000" w:themeColor="text1"/>
          <w:sz w:val="22"/>
          <w:szCs w:val="22"/>
          <w:lang w:val="en-GB"/>
        </w:rPr>
        <w:t xml:space="preserve"> gene from </w:t>
      </w:r>
      <w:r w:rsidRPr="00EE7E61">
        <w:rPr>
          <w:rFonts w:ascii="Arial" w:hAnsi="Arial" w:cs="Arial"/>
          <w:i/>
          <w:color w:val="000000" w:themeColor="text1"/>
          <w:sz w:val="22"/>
          <w:szCs w:val="22"/>
          <w:lang w:val="en-GB"/>
        </w:rPr>
        <w:t xml:space="preserve">Delftia acidovorans </w:t>
      </w:r>
      <w:r w:rsidRPr="00EE7E61">
        <w:rPr>
          <w:rFonts w:ascii="Arial" w:eastAsia="Batang" w:hAnsi="Arial" w:cs="Arial"/>
          <w:color w:val="000000" w:themeColor="text1"/>
          <w:sz w:val="22"/>
          <w:szCs w:val="22"/>
          <w:lang w:val="en-GB"/>
        </w:rPr>
        <w:t xml:space="preserve">encodes the AAD-12 protein, an α-ketoglutarate-dependent dioxygenase that inactivates 2,4-D. The </w:t>
      </w:r>
      <w:r w:rsidRPr="00EE7E61">
        <w:rPr>
          <w:rFonts w:ascii="Arial" w:eastAsia="Batang" w:hAnsi="Arial" w:cs="Arial"/>
          <w:i/>
          <w:color w:val="000000" w:themeColor="text1"/>
          <w:sz w:val="22"/>
          <w:szCs w:val="22"/>
          <w:lang w:val="en-GB"/>
        </w:rPr>
        <w:t xml:space="preserve">bar </w:t>
      </w:r>
      <w:r w:rsidRPr="00EE7E61">
        <w:rPr>
          <w:rFonts w:ascii="Arial" w:eastAsia="Batang" w:hAnsi="Arial" w:cs="Arial"/>
          <w:color w:val="000000" w:themeColor="text1"/>
          <w:sz w:val="22"/>
          <w:szCs w:val="22"/>
          <w:lang w:val="en-GB"/>
        </w:rPr>
        <w:t xml:space="preserve">gene from </w:t>
      </w:r>
      <w:r w:rsidRPr="00EE7E61">
        <w:rPr>
          <w:rFonts w:ascii="Arial" w:eastAsia="Batang" w:hAnsi="Arial" w:cs="Arial"/>
          <w:i/>
          <w:color w:val="000000" w:themeColor="text1"/>
          <w:sz w:val="22"/>
          <w:szCs w:val="22"/>
          <w:lang w:val="en-GB"/>
        </w:rPr>
        <w:t>Streptomyces hygroscopicus</w:t>
      </w:r>
      <w:r w:rsidRPr="00EE7E61">
        <w:rPr>
          <w:rFonts w:ascii="Arial" w:eastAsia="Batang" w:hAnsi="Arial" w:cs="Arial"/>
          <w:color w:val="000000" w:themeColor="text1"/>
          <w:sz w:val="22"/>
          <w:szCs w:val="22"/>
          <w:lang w:val="en-GB"/>
        </w:rPr>
        <w:t xml:space="preserve"> encodes phosphinothricin N-acetyltransferase (PAT), an enzyme conferring tolerance to herbicides containing glufosinate ammonium (phosphinothricin). </w:t>
      </w:r>
      <w:r w:rsidRPr="00EE7E61">
        <w:rPr>
          <w:rFonts w:ascii="Arial" w:hAnsi="Arial" w:cs="Arial"/>
          <w:color w:val="000000" w:themeColor="text1"/>
          <w:sz w:val="22"/>
          <w:szCs w:val="22"/>
          <w:lang w:val="en-GB"/>
        </w:rPr>
        <w:t xml:space="preserve">Detailed molecular analyses of cotton </w:t>
      </w:r>
      <w:r w:rsidR="00D045C5" w:rsidRPr="00EE7E61">
        <w:rPr>
          <w:rFonts w:ascii="Arial" w:hAnsi="Arial" w:cs="Arial"/>
          <w:color w:val="000000" w:themeColor="text1"/>
          <w:sz w:val="22"/>
          <w:szCs w:val="22"/>
          <w:lang w:val="en-GB"/>
        </w:rPr>
        <w:t xml:space="preserve">line </w:t>
      </w:r>
      <w:r w:rsidRPr="00EE7E61">
        <w:rPr>
          <w:rFonts w:ascii="Arial" w:hAnsi="Arial" w:cs="Arial"/>
          <w:color w:val="000000" w:themeColor="text1"/>
          <w:sz w:val="22"/>
          <w:szCs w:val="22"/>
          <w:lang w:val="en-GB"/>
        </w:rPr>
        <w:t>81910 indicate that one complete copy of the two-gene expression cassette is present at a single insertion site. Plasmid backbone analysis shows no extraneous sequences, including antibiotic resistance genes derived from the plasmid</w:t>
      </w:r>
      <w:r w:rsidR="006A7EF1" w:rsidRPr="00EE7E61">
        <w:rPr>
          <w:rFonts w:ascii="Arial" w:hAnsi="Arial" w:cs="Arial"/>
          <w:color w:val="000000" w:themeColor="text1"/>
          <w:sz w:val="22"/>
          <w:szCs w:val="22"/>
          <w:lang w:val="en-GB"/>
        </w:rPr>
        <w:t>,</w:t>
      </w:r>
      <w:r w:rsidRPr="00EE7E61">
        <w:rPr>
          <w:rFonts w:ascii="Arial" w:hAnsi="Arial" w:cs="Arial"/>
          <w:color w:val="000000" w:themeColor="text1"/>
          <w:sz w:val="22"/>
          <w:szCs w:val="22"/>
          <w:lang w:val="en-GB"/>
        </w:rPr>
        <w:t xml:space="preserve"> were transferred to the </w:t>
      </w:r>
      <w:r w:rsidR="00D045C5" w:rsidRPr="00EE7E61">
        <w:rPr>
          <w:rFonts w:ascii="Arial" w:hAnsi="Arial" w:cs="Arial"/>
          <w:color w:val="000000" w:themeColor="text1"/>
          <w:sz w:val="22"/>
          <w:szCs w:val="22"/>
          <w:lang w:val="en-GB"/>
        </w:rPr>
        <w:t xml:space="preserve">cotton line </w:t>
      </w:r>
      <w:r w:rsidRPr="00EE7E61">
        <w:rPr>
          <w:rFonts w:ascii="Arial" w:hAnsi="Arial" w:cs="Arial"/>
          <w:color w:val="000000" w:themeColor="text1"/>
          <w:sz w:val="22"/>
          <w:szCs w:val="22"/>
          <w:lang w:val="en-GB"/>
        </w:rPr>
        <w:t>81910 genome.</w:t>
      </w:r>
    </w:p>
    <w:p w:rsidR="00154E43" w:rsidRPr="00EE7E61" w:rsidRDefault="00154E43" w:rsidP="00154E43">
      <w:pPr>
        <w:rPr>
          <w:rFonts w:ascii="Arial" w:hAnsi="Arial" w:cs="Arial"/>
          <w:color w:val="000000" w:themeColor="text1"/>
          <w:sz w:val="22"/>
          <w:szCs w:val="22"/>
          <w:lang w:val="en-GB"/>
        </w:rPr>
      </w:pPr>
    </w:p>
    <w:p w:rsidR="00154E43" w:rsidRPr="00EE7E61" w:rsidRDefault="00154E43" w:rsidP="00154E43">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 introduced genetic elements and the expression of new proteins in cotton </w:t>
      </w:r>
      <w:r w:rsidR="008B2A03" w:rsidRPr="00EE7E61">
        <w:rPr>
          <w:rFonts w:ascii="Arial" w:hAnsi="Arial" w:cs="Arial"/>
          <w:color w:val="000000" w:themeColor="text1"/>
          <w:sz w:val="22"/>
          <w:szCs w:val="22"/>
          <w:lang w:val="en-GB"/>
        </w:rPr>
        <w:t xml:space="preserve">line </w:t>
      </w:r>
      <w:r w:rsidRPr="00EE7E61">
        <w:rPr>
          <w:rFonts w:ascii="Arial" w:hAnsi="Arial" w:cs="Arial"/>
          <w:color w:val="000000" w:themeColor="text1"/>
          <w:sz w:val="22"/>
          <w:szCs w:val="22"/>
          <w:lang w:val="en-GB"/>
        </w:rPr>
        <w:t xml:space="preserve">81910 were shown by phenotypic analysis and molecular techniques to be stably inherited from one generation to the next across multiple generations. The pattern of inheritance supports the conclusion that the herbicide-tolerance traits occur within a single locus in the </w:t>
      </w:r>
      <w:r w:rsidR="00D045C5" w:rsidRPr="00EE7E61">
        <w:rPr>
          <w:rFonts w:ascii="Arial" w:hAnsi="Arial" w:cs="Arial"/>
          <w:color w:val="000000" w:themeColor="text1"/>
          <w:sz w:val="22"/>
          <w:szCs w:val="22"/>
          <w:lang w:val="en-GB"/>
        </w:rPr>
        <w:t xml:space="preserve">cotton line </w:t>
      </w:r>
      <w:r w:rsidRPr="00EE7E61">
        <w:rPr>
          <w:rFonts w:ascii="Arial" w:hAnsi="Arial" w:cs="Arial"/>
          <w:color w:val="000000" w:themeColor="text1"/>
          <w:sz w:val="22"/>
          <w:szCs w:val="22"/>
          <w:lang w:val="en-GB"/>
        </w:rPr>
        <w:t xml:space="preserve">81910 genome and are </w:t>
      </w:r>
      <w:r w:rsidR="006A7EF1" w:rsidRPr="00EE7E61">
        <w:rPr>
          <w:rFonts w:ascii="Arial" w:hAnsi="Arial" w:cs="Arial"/>
          <w:color w:val="000000" w:themeColor="text1"/>
          <w:sz w:val="22"/>
          <w:szCs w:val="22"/>
          <w:lang w:val="en-GB"/>
        </w:rPr>
        <w:t xml:space="preserve">inherited </w:t>
      </w:r>
      <w:r w:rsidRPr="00EE7E61">
        <w:rPr>
          <w:rFonts w:ascii="Arial" w:hAnsi="Arial" w:cs="Arial"/>
          <w:color w:val="000000" w:themeColor="text1"/>
          <w:sz w:val="22"/>
          <w:szCs w:val="22"/>
          <w:lang w:val="en-GB"/>
        </w:rPr>
        <w:t>in accorda</w:t>
      </w:r>
      <w:r w:rsidR="00D045C5" w:rsidRPr="00EE7E61">
        <w:rPr>
          <w:rFonts w:ascii="Arial" w:hAnsi="Arial" w:cs="Arial"/>
          <w:color w:val="000000" w:themeColor="text1"/>
          <w:sz w:val="22"/>
          <w:szCs w:val="22"/>
          <w:lang w:val="en-GB"/>
        </w:rPr>
        <w:t>nce with Mendelian principles.</w:t>
      </w:r>
    </w:p>
    <w:p w:rsidR="00B21277" w:rsidRPr="00EE7E61" w:rsidRDefault="00B21277">
      <w:pPr>
        <w:rPr>
          <w:rFonts w:ascii="Arial" w:hAnsi="Arial" w:cs="Arial"/>
          <w:b/>
          <w:color w:val="000000" w:themeColor="text1"/>
          <w:sz w:val="22"/>
          <w:szCs w:val="22"/>
          <w:lang w:val="en-GB"/>
        </w:rPr>
      </w:pPr>
    </w:p>
    <w:p w:rsidR="008F2528" w:rsidRPr="00EE7E61" w:rsidRDefault="008F2528" w:rsidP="00960878">
      <w:pPr>
        <w:rPr>
          <w:rFonts w:ascii="Arial" w:hAnsi="Arial" w:cs="Arial"/>
          <w:b/>
          <w:color w:val="000000" w:themeColor="text1"/>
          <w:sz w:val="22"/>
          <w:szCs w:val="22"/>
          <w:lang w:val="en-GB"/>
        </w:rPr>
      </w:pPr>
      <w:r w:rsidRPr="00EE7E61">
        <w:rPr>
          <w:rFonts w:ascii="Arial" w:hAnsi="Arial" w:cs="Arial"/>
          <w:b/>
          <w:color w:val="000000" w:themeColor="text1"/>
          <w:sz w:val="22"/>
          <w:szCs w:val="22"/>
          <w:lang w:val="en-GB"/>
        </w:rPr>
        <w:t>Characterisation of Novel Protein</w:t>
      </w:r>
      <w:r w:rsidR="00BD40D1" w:rsidRPr="00EE7E61">
        <w:rPr>
          <w:rFonts w:ascii="Arial" w:hAnsi="Arial" w:cs="Arial"/>
          <w:b/>
          <w:color w:val="000000" w:themeColor="text1"/>
          <w:sz w:val="22"/>
          <w:szCs w:val="22"/>
          <w:lang w:val="en-GB"/>
        </w:rPr>
        <w:t>s</w:t>
      </w:r>
    </w:p>
    <w:p w:rsidR="00454D62" w:rsidRPr="00EE7E61" w:rsidRDefault="00454D62" w:rsidP="00960878">
      <w:pPr>
        <w:rPr>
          <w:rFonts w:ascii="Arial" w:hAnsi="Arial" w:cs="Arial"/>
          <w:color w:val="000000" w:themeColor="text1"/>
          <w:sz w:val="22"/>
          <w:szCs w:val="22"/>
          <w:lang w:val="en-GB"/>
        </w:rPr>
      </w:pPr>
    </w:p>
    <w:p w:rsidR="00D618F3" w:rsidRPr="00EE7E61" w:rsidRDefault="00D618F3" w:rsidP="00D618F3">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A range of characterisation studies confirmed the identity of AAD-12 and PAT derived from cotton line 81910 and also their equivalence with the corresponding protein produced in a bacterial expression system. The plant AAD-12 and PAT proteins have the expected molecular weight (32 kDa and 20 kDa respectively), immunoreactivity, lack of glycosylation, amino acid sequence and enzyme activity. </w:t>
      </w:r>
    </w:p>
    <w:p w:rsidR="00D618F3" w:rsidRPr="00EE7E61" w:rsidRDefault="00D618F3" w:rsidP="00D618F3">
      <w:pPr>
        <w:rPr>
          <w:rFonts w:ascii="Arial" w:hAnsi="Arial" w:cs="Arial"/>
          <w:color w:val="000000" w:themeColor="text1"/>
          <w:sz w:val="22"/>
          <w:szCs w:val="22"/>
          <w:lang w:val="en-GB"/>
        </w:rPr>
      </w:pPr>
    </w:p>
    <w:p w:rsidR="00D618F3" w:rsidRPr="00EE7E61" w:rsidRDefault="00D618F3" w:rsidP="00D618F3">
      <w:pPr>
        <w:pStyle w:val="BodyText"/>
        <w:rPr>
          <w:rFonts w:ascii="Arial" w:hAnsi="Arial" w:cs="Arial"/>
          <w:bCs/>
          <w:i w:val="0"/>
          <w:color w:val="000000" w:themeColor="text1"/>
          <w:sz w:val="20"/>
          <w:szCs w:val="20"/>
          <w:lang w:val="en-GB"/>
        </w:rPr>
      </w:pPr>
      <w:r w:rsidRPr="00EE7E61">
        <w:rPr>
          <w:rFonts w:ascii="Arial" w:hAnsi="Arial" w:cs="Arial"/>
          <w:bCs/>
          <w:i w:val="0"/>
          <w:color w:val="000000" w:themeColor="text1"/>
          <w:sz w:val="22"/>
          <w:szCs w:val="22"/>
          <w:lang w:val="en-GB"/>
        </w:rPr>
        <w:t>Both AAD-12 and PAT were detected in all plant parts analysed. AAD-12 is present in highest concentration in 4-leaf stage leaves and pollen and lowest in the roots. For PAT, the highest level was in the 4-leaf leaves and the lowest in pollen. The mean level of AAD-12 in seed from cotton</w:t>
      </w:r>
      <w:r w:rsidR="00D045C5" w:rsidRPr="00EE7E61">
        <w:rPr>
          <w:rFonts w:ascii="Arial" w:hAnsi="Arial" w:cs="Arial"/>
          <w:bCs/>
          <w:i w:val="0"/>
          <w:color w:val="000000" w:themeColor="text1"/>
          <w:sz w:val="22"/>
          <w:szCs w:val="22"/>
          <w:lang w:val="en-GB"/>
        </w:rPr>
        <w:t xml:space="preserve"> line</w:t>
      </w:r>
      <w:r w:rsidRPr="00EE7E61">
        <w:rPr>
          <w:rFonts w:ascii="Arial" w:hAnsi="Arial" w:cs="Arial"/>
          <w:bCs/>
          <w:i w:val="0"/>
          <w:color w:val="000000" w:themeColor="text1"/>
          <w:sz w:val="22"/>
          <w:szCs w:val="22"/>
          <w:lang w:val="en-GB"/>
        </w:rPr>
        <w:t xml:space="preserve"> 81910 is approximately 19 µg/g dw (0.0019%) and that of PAT is approximately 4 µg/g dw (0.0004%). As the mean percent dry weight of total protein in </w:t>
      </w:r>
      <w:r w:rsidR="008B2A03" w:rsidRPr="00EE7E61">
        <w:rPr>
          <w:rFonts w:ascii="Arial" w:hAnsi="Arial" w:cs="Arial"/>
          <w:bCs/>
          <w:i w:val="0"/>
          <w:color w:val="000000" w:themeColor="text1"/>
          <w:sz w:val="22"/>
          <w:szCs w:val="22"/>
          <w:lang w:val="en-GB"/>
        </w:rPr>
        <w:t xml:space="preserve">cottonseed from cotton line </w:t>
      </w:r>
      <w:r w:rsidRPr="00EE7E61">
        <w:rPr>
          <w:rFonts w:ascii="Arial" w:hAnsi="Arial" w:cs="Arial"/>
          <w:bCs/>
          <w:i w:val="0"/>
          <w:color w:val="000000" w:themeColor="text1"/>
          <w:sz w:val="22"/>
          <w:szCs w:val="22"/>
          <w:lang w:val="en-GB"/>
        </w:rPr>
        <w:t>81910 is approximately 25% dw</w:t>
      </w:r>
      <w:r w:rsidR="006A7EF1" w:rsidRPr="00EE7E61">
        <w:rPr>
          <w:rFonts w:ascii="Arial" w:hAnsi="Arial" w:cs="Arial"/>
          <w:bCs/>
          <w:i w:val="0"/>
          <w:color w:val="000000" w:themeColor="text1"/>
          <w:sz w:val="22"/>
          <w:szCs w:val="22"/>
          <w:lang w:val="en-GB"/>
        </w:rPr>
        <w:t>,</w:t>
      </w:r>
      <w:r w:rsidRPr="00EE7E61">
        <w:rPr>
          <w:rFonts w:ascii="Arial" w:hAnsi="Arial" w:cs="Arial"/>
          <w:bCs/>
          <w:i w:val="0"/>
          <w:color w:val="000000" w:themeColor="text1"/>
          <w:sz w:val="22"/>
          <w:szCs w:val="22"/>
          <w:lang w:val="en-GB"/>
        </w:rPr>
        <w:t xml:space="preserve"> the amount of AAD-12 protein in </w:t>
      </w:r>
      <w:r w:rsidR="00D045C5" w:rsidRPr="00EE7E61">
        <w:rPr>
          <w:rFonts w:ascii="Arial" w:hAnsi="Arial" w:cs="Arial"/>
          <w:bCs/>
          <w:i w:val="0"/>
          <w:color w:val="000000" w:themeColor="text1"/>
          <w:sz w:val="22"/>
          <w:szCs w:val="22"/>
          <w:lang w:val="en-GB"/>
        </w:rPr>
        <w:t xml:space="preserve">cotton </w:t>
      </w:r>
      <w:r w:rsidRPr="00EE7E61">
        <w:rPr>
          <w:rFonts w:ascii="Arial" w:hAnsi="Arial" w:cs="Arial"/>
          <w:bCs/>
          <w:i w:val="0"/>
          <w:color w:val="000000" w:themeColor="text1"/>
          <w:sz w:val="22"/>
          <w:szCs w:val="22"/>
          <w:lang w:val="en-GB"/>
        </w:rPr>
        <w:t>line 81910 is calculated to be 0.008% of total protein and that of PAT to be 0.002%.</w:t>
      </w:r>
    </w:p>
    <w:p w:rsidR="00C251A6" w:rsidRPr="00EE7E61" w:rsidRDefault="00C251A6" w:rsidP="00960878">
      <w:pPr>
        <w:rPr>
          <w:rFonts w:ascii="Arial" w:hAnsi="Arial" w:cs="Arial"/>
          <w:color w:val="000000" w:themeColor="text1"/>
          <w:sz w:val="22"/>
          <w:szCs w:val="22"/>
          <w:lang w:val="en-GB"/>
        </w:rPr>
      </w:pPr>
    </w:p>
    <w:p w:rsidR="00B65B12" w:rsidRPr="00EE7E61" w:rsidRDefault="00B65B12" w:rsidP="00B65B12">
      <w:pPr>
        <w:rPr>
          <w:rFonts w:ascii="Arial" w:hAnsi="Arial" w:cs="Arial"/>
          <w:b/>
          <w:color w:val="000000" w:themeColor="text1"/>
          <w:sz w:val="22"/>
          <w:szCs w:val="22"/>
          <w:lang w:val="en-GB"/>
        </w:rPr>
      </w:pPr>
      <w:r w:rsidRPr="00EE7E61">
        <w:rPr>
          <w:rFonts w:ascii="Arial" w:hAnsi="Arial" w:cs="Arial"/>
          <w:b/>
          <w:color w:val="000000" w:themeColor="text1"/>
          <w:sz w:val="22"/>
          <w:szCs w:val="22"/>
          <w:lang w:val="en-GB"/>
        </w:rPr>
        <w:t>Herbicide Metabolites</w:t>
      </w:r>
    </w:p>
    <w:p w:rsidR="00B65B12" w:rsidRPr="00EE7E61" w:rsidRDefault="00B65B12" w:rsidP="00B65B12">
      <w:pPr>
        <w:rPr>
          <w:rFonts w:ascii="Arial" w:hAnsi="Arial" w:cs="Arial"/>
          <w:color w:val="000000" w:themeColor="text1"/>
          <w:sz w:val="22"/>
          <w:szCs w:val="22"/>
          <w:lang w:val="en-GB"/>
        </w:rPr>
      </w:pPr>
    </w:p>
    <w:p w:rsidR="00B226CB" w:rsidRPr="00EE7E61" w:rsidRDefault="008C2415" w:rsidP="00B226CB">
      <w:pPr>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T</w:t>
      </w:r>
      <w:r w:rsidR="00B226CB" w:rsidRPr="00EE7E61">
        <w:rPr>
          <w:rFonts w:ascii="Arial" w:hAnsi="Arial" w:cs="Arial"/>
          <w:color w:val="000000" w:themeColor="text1"/>
          <w:sz w:val="22"/>
          <w:szCs w:val="22"/>
          <w:lang w:val="en-GB"/>
        </w:rPr>
        <w:t xml:space="preserve">he </w:t>
      </w:r>
      <w:r w:rsidR="00EA09CB" w:rsidRPr="00EE7E61">
        <w:rPr>
          <w:rFonts w:ascii="Arial" w:hAnsi="Arial" w:cs="Arial"/>
          <w:color w:val="000000" w:themeColor="text1"/>
          <w:sz w:val="22"/>
          <w:szCs w:val="22"/>
          <w:lang w:val="en-GB"/>
        </w:rPr>
        <w:t xml:space="preserve">herbicide residues </w:t>
      </w:r>
      <w:r w:rsidR="00B226CB" w:rsidRPr="00EE7E61">
        <w:rPr>
          <w:rFonts w:ascii="Arial" w:hAnsi="Arial" w:cs="Arial"/>
          <w:color w:val="000000" w:themeColor="text1"/>
          <w:sz w:val="22"/>
          <w:szCs w:val="22"/>
          <w:lang w:val="en-GB"/>
        </w:rPr>
        <w:t xml:space="preserve">resulting from the </w:t>
      </w:r>
      <w:r w:rsidR="00CE25E3" w:rsidRPr="00EE7E61">
        <w:rPr>
          <w:rFonts w:ascii="Arial" w:hAnsi="Arial" w:cs="Arial"/>
          <w:color w:val="000000" w:themeColor="text1"/>
          <w:sz w:val="22"/>
          <w:szCs w:val="22"/>
          <w:lang w:val="en-GB"/>
        </w:rPr>
        <w:t>spraying</w:t>
      </w:r>
      <w:r w:rsidR="00EA09CB" w:rsidRPr="00EE7E61">
        <w:rPr>
          <w:rFonts w:ascii="Arial" w:hAnsi="Arial" w:cs="Arial"/>
          <w:color w:val="000000" w:themeColor="text1"/>
          <w:sz w:val="22"/>
          <w:szCs w:val="22"/>
          <w:lang w:val="en-GB"/>
        </w:rPr>
        <w:t xml:space="preserve"> of 2,4-D and glufosinate ammonium </w:t>
      </w:r>
      <w:r w:rsidRPr="00EE7E61">
        <w:rPr>
          <w:rFonts w:ascii="Arial" w:hAnsi="Arial" w:cs="Arial"/>
          <w:color w:val="000000" w:themeColor="text1"/>
          <w:sz w:val="22"/>
          <w:szCs w:val="22"/>
          <w:lang w:val="en-GB"/>
        </w:rPr>
        <w:t xml:space="preserve">on lines containing the </w:t>
      </w:r>
      <w:r w:rsidRPr="00EE7E61">
        <w:rPr>
          <w:rFonts w:ascii="Arial" w:hAnsi="Arial" w:cs="Arial"/>
          <w:i/>
          <w:color w:val="000000" w:themeColor="text1"/>
          <w:sz w:val="22"/>
          <w:szCs w:val="22"/>
          <w:lang w:val="en-GB"/>
        </w:rPr>
        <w:t>aad-12</w:t>
      </w:r>
      <w:r w:rsidRPr="00EE7E61">
        <w:rPr>
          <w:rFonts w:ascii="Arial" w:hAnsi="Arial" w:cs="Arial"/>
          <w:color w:val="000000" w:themeColor="text1"/>
          <w:sz w:val="22"/>
          <w:szCs w:val="22"/>
          <w:lang w:val="en-GB"/>
        </w:rPr>
        <w:t xml:space="preserve"> and </w:t>
      </w:r>
      <w:r w:rsidRPr="00EE7E61">
        <w:rPr>
          <w:rFonts w:ascii="Arial" w:hAnsi="Arial" w:cs="Arial"/>
          <w:i/>
          <w:color w:val="000000" w:themeColor="text1"/>
          <w:sz w:val="22"/>
          <w:szCs w:val="22"/>
          <w:lang w:val="en-GB"/>
        </w:rPr>
        <w:t>pat</w:t>
      </w:r>
      <w:r w:rsidRPr="00EE7E61">
        <w:rPr>
          <w:rFonts w:ascii="Arial" w:hAnsi="Arial" w:cs="Arial"/>
          <w:color w:val="000000" w:themeColor="text1"/>
          <w:sz w:val="22"/>
          <w:szCs w:val="22"/>
          <w:lang w:val="en-GB"/>
        </w:rPr>
        <w:t xml:space="preserve"> genes </w:t>
      </w:r>
      <w:r w:rsidR="00B226CB" w:rsidRPr="00EE7E61">
        <w:rPr>
          <w:rFonts w:ascii="Arial" w:hAnsi="Arial" w:cs="Arial"/>
          <w:color w:val="000000" w:themeColor="text1"/>
          <w:sz w:val="22"/>
          <w:szCs w:val="22"/>
          <w:lang w:val="en-GB"/>
        </w:rPr>
        <w:t xml:space="preserve">have been assessed in previous applications </w:t>
      </w:r>
      <w:r w:rsidR="00EA09CB" w:rsidRPr="00EE7E61">
        <w:rPr>
          <w:rFonts w:ascii="Arial" w:hAnsi="Arial" w:cs="Arial"/>
          <w:color w:val="000000" w:themeColor="text1"/>
          <w:sz w:val="22"/>
          <w:szCs w:val="22"/>
          <w:lang w:val="en-GB"/>
        </w:rPr>
        <w:t xml:space="preserve">(see </w:t>
      </w:r>
      <w:r w:rsidR="00CE25E3" w:rsidRPr="00EE7E61">
        <w:rPr>
          <w:rFonts w:ascii="Arial" w:hAnsi="Arial" w:cs="Arial"/>
          <w:color w:val="000000" w:themeColor="text1"/>
          <w:sz w:val="22"/>
          <w:szCs w:val="22"/>
          <w:lang w:val="en-GB"/>
        </w:rPr>
        <w:t xml:space="preserve">e.g. </w:t>
      </w:r>
      <w:r w:rsidR="00EA09CB" w:rsidRPr="00EE7E61">
        <w:rPr>
          <w:rFonts w:ascii="Arial" w:hAnsi="Arial" w:cs="Arial"/>
          <w:color w:val="000000" w:themeColor="text1"/>
          <w:sz w:val="22"/>
          <w:szCs w:val="22"/>
          <w:lang w:val="en-GB"/>
        </w:rPr>
        <w:t>Application A 1046)</w:t>
      </w:r>
      <w:r w:rsidR="00CE25E3" w:rsidRPr="00EE7E61">
        <w:rPr>
          <w:rFonts w:ascii="Arial" w:hAnsi="Arial" w:cs="Arial"/>
          <w:color w:val="000000" w:themeColor="text1"/>
          <w:sz w:val="22"/>
          <w:szCs w:val="22"/>
          <w:lang w:val="en-GB"/>
        </w:rPr>
        <w:t>.</w:t>
      </w:r>
      <w:r w:rsidR="00EA09CB" w:rsidRPr="00EE7E61">
        <w:rPr>
          <w:rFonts w:ascii="Arial" w:hAnsi="Arial" w:cs="Arial"/>
          <w:color w:val="000000" w:themeColor="text1"/>
          <w:sz w:val="22"/>
          <w:szCs w:val="22"/>
          <w:lang w:val="en-GB"/>
        </w:rPr>
        <w:t xml:space="preserve"> </w:t>
      </w:r>
      <w:r w:rsidR="00B226CB" w:rsidRPr="00EE7E61">
        <w:rPr>
          <w:rFonts w:ascii="Arial" w:hAnsi="Arial" w:cs="Arial"/>
          <w:color w:val="000000" w:themeColor="text1"/>
          <w:sz w:val="22"/>
          <w:szCs w:val="22"/>
          <w:lang w:val="en-GB"/>
        </w:rPr>
        <w:t xml:space="preserve">There are no concerns that the spraying of cotton line 81910 with 2,4-D or glufosinate ammonium would result in the production of </w:t>
      </w:r>
      <w:r w:rsidR="00EA09CB" w:rsidRPr="00EE7E61">
        <w:rPr>
          <w:rFonts w:ascii="Arial" w:hAnsi="Arial" w:cs="Arial"/>
          <w:color w:val="000000" w:themeColor="text1"/>
          <w:sz w:val="22"/>
          <w:szCs w:val="22"/>
          <w:lang w:val="en-GB"/>
        </w:rPr>
        <w:t xml:space="preserve">any novel </w:t>
      </w:r>
      <w:r w:rsidR="00B226CB" w:rsidRPr="00EE7E61">
        <w:rPr>
          <w:rFonts w:ascii="Arial" w:hAnsi="Arial" w:cs="Arial"/>
          <w:color w:val="000000" w:themeColor="text1"/>
          <w:sz w:val="22"/>
          <w:szCs w:val="22"/>
          <w:lang w:val="en-GB"/>
        </w:rPr>
        <w:t>metabolites</w:t>
      </w:r>
      <w:r w:rsidR="00EA09CB" w:rsidRPr="00EE7E61">
        <w:rPr>
          <w:rFonts w:ascii="Arial" w:hAnsi="Arial" w:cs="Arial"/>
          <w:color w:val="000000" w:themeColor="text1"/>
          <w:sz w:val="22"/>
          <w:szCs w:val="22"/>
          <w:lang w:val="en-GB"/>
        </w:rPr>
        <w:t xml:space="preserve"> that have not been previously considered.</w:t>
      </w:r>
      <w:r w:rsidR="00EA09CB" w:rsidRPr="00EE7E61" w:rsidDel="00EA09CB">
        <w:rPr>
          <w:rFonts w:ascii="Arial" w:hAnsi="Arial" w:cs="Arial"/>
          <w:color w:val="000000" w:themeColor="text1"/>
          <w:sz w:val="22"/>
          <w:szCs w:val="22"/>
          <w:lang w:val="en-GB"/>
        </w:rPr>
        <w:t xml:space="preserve"> </w:t>
      </w:r>
    </w:p>
    <w:p w:rsidR="00CE25E3" w:rsidRPr="00EE7E61" w:rsidRDefault="00CE25E3" w:rsidP="00B226CB">
      <w:pPr>
        <w:autoSpaceDE w:val="0"/>
        <w:autoSpaceDN w:val="0"/>
        <w:adjustRightInd w:val="0"/>
        <w:rPr>
          <w:rFonts w:ascii="Arial" w:hAnsi="Arial" w:cs="Arial"/>
          <w:color w:val="000000" w:themeColor="text1"/>
          <w:sz w:val="22"/>
          <w:szCs w:val="22"/>
          <w:lang w:val="en-GB"/>
        </w:rPr>
      </w:pPr>
    </w:p>
    <w:p w:rsidR="001915FE" w:rsidRPr="00EE7E61" w:rsidRDefault="00BE799A" w:rsidP="00960878">
      <w:pPr>
        <w:rPr>
          <w:rFonts w:ascii="Arial" w:hAnsi="Arial" w:cs="Arial"/>
          <w:b/>
          <w:color w:val="000000" w:themeColor="text1"/>
          <w:sz w:val="22"/>
          <w:szCs w:val="22"/>
          <w:lang w:val="en-GB"/>
        </w:rPr>
      </w:pPr>
      <w:r w:rsidRPr="00EE7E61">
        <w:rPr>
          <w:rFonts w:ascii="Arial" w:hAnsi="Arial" w:cs="Arial"/>
          <w:b/>
          <w:color w:val="000000" w:themeColor="text1"/>
          <w:sz w:val="22"/>
          <w:szCs w:val="22"/>
          <w:lang w:val="en-GB"/>
        </w:rPr>
        <w:t>C</w:t>
      </w:r>
      <w:r w:rsidR="001915FE" w:rsidRPr="00EE7E61">
        <w:rPr>
          <w:rFonts w:ascii="Arial" w:hAnsi="Arial" w:cs="Arial"/>
          <w:b/>
          <w:color w:val="000000" w:themeColor="text1"/>
          <w:sz w:val="22"/>
          <w:szCs w:val="22"/>
          <w:lang w:val="en-GB"/>
        </w:rPr>
        <w:t>ompositional Analyses</w:t>
      </w:r>
    </w:p>
    <w:p w:rsidR="00870458" w:rsidRPr="00EE7E61" w:rsidRDefault="00870458" w:rsidP="00960878">
      <w:pPr>
        <w:rPr>
          <w:color w:val="000000" w:themeColor="text1"/>
          <w:lang w:val="en-GB"/>
        </w:rPr>
      </w:pPr>
    </w:p>
    <w:p w:rsidR="007F640C" w:rsidRPr="00EE7E61" w:rsidRDefault="007F640C" w:rsidP="007F640C">
      <w:pPr>
        <w:pStyle w:val="BodyText"/>
        <w:rPr>
          <w:rFonts w:ascii="Arial" w:hAnsi="Arial" w:cs="Arial"/>
          <w:i w:val="0"/>
          <w:color w:val="000000" w:themeColor="text1"/>
          <w:sz w:val="22"/>
          <w:szCs w:val="22"/>
          <w:lang w:val="en-GB"/>
        </w:rPr>
      </w:pPr>
      <w:r w:rsidRPr="00EE7E61">
        <w:rPr>
          <w:rFonts w:ascii="Arial" w:eastAsia="Batang" w:hAnsi="Arial" w:cs="Arial"/>
          <w:i w:val="0"/>
          <w:color w:val="000000" w:themeColor="text1"/>
          <w:sz w:val="22"/>
          <w:szCs w:val="22"/>
          <w:lang w:val="en-GB"/>
        </w:rPr>
        <w:t>Detailed compositional analyses on seed fro</w:t>
      </w:r>
      <w:r w:rsidR="00D045C5" w:rsidRPr="00EE7E61">
        <w:rPr>
          <w:rFonts w:ascii="Arial" w:eastAsia="Batang" w:hAnsi="Arial" w:cs="Arial"/>
          <w:i w:val="0"/>
          <w:color w:val="000000" w:themeColor="text1"/>
          <w:sz w:val="22"/>
          <w:szCs w:val="22"/>
          <w:lang w:val="en-GB"/>
        </w:rPr>
        <w:t>m cotton line 81910</w:t>
      </w:r>
      <w:r w:rsidRPr="00EE7E61">
        <w:rPr>
          <w:rFonts w:ascii="Arial" w:eastAsia="Batang" w:hAnsi="Arial" w:cs="Arial"/>
          <w:i w:val="0"/>
          <w:color w:val="000000" w:themeColor="text1"/>
          <w:sz w:val="22"/>
          <w:szCs w:val="22"/>
          <w:lang w:val="en-GB"/>
        </w:rPr>
        <w:t xml:space="preserve">, the control ‘Coker 310’ and six commercial varieties were conducted on plants grown under normal agricultural conditions at eight trial sites in cotton growing regions of the U.S. The analyses included </w:t>
      </w:r>
      <w:r w:rsidRPr="00EE7E61">
        <w:rPr>
          <w:rFonts w:ascii="Arial" w:hAnsi="Arial" w:cs="Arial"/>
          <w:i w:val="0"/>
          <w:color w:val="000000" w:themeColor="text1"/>
          <w:sz w:val="22"/>
          <w:szCs w:val="22"/>
          <w:lang w:val="en-GB"/>
        </w:rPr>
        <w:t xml:space="preserve">proximates (protein, fat, ash, moisture, carbohydrates by calculation), fibre components, fatty acids, amino acids, minerals, vitamins and anti-nutrients. The levels of 59 of these key analytes in </w:t>
      </w:r>
      <w:r w:rsidR="00D045C5" w:rsidRPr="00EE7E61">
        <w:rPr>
          <w:rFonts w:ascii="Arial" w:hAnsi="Arial" w:cs="Arial"/>
          <w:i w:val="0"/>
          <w:color w:val="000000" w:themeColor="text1"/>
          <w:sz w:val="22"/>
          <w:szCs w:val="22"/>
          <w:lang w:val="en-GB"/>
        </w:rPr>
        <w:t>cotton line 81910</w:t>
      </w:r>
      <w:r w:rsidRPr="00EE7E61">
        <w:rPr>
          <w:rFonts w:ascii="Arial" w:hAnsi="Arial" w:cs="Arial"/>
          <w:i w:val="0"/>
          <w:color w:val="000000" w:themeColor="text1"/>
          <w:sz w:val="22"/>
          <w:szCs w:val="22"/>
          <w:lang w:val="en-GB"/>
        </w:rPr>
        <w:t xml:space="preserve"> were compared to those in the control and to the ranges found in commercial non-GM cotton varieties grown concurrently in the same trial, or as reported in the literature.</w:t>
      </w:r>
    </w:p>
    <w:p w:rsidR="006A7EF1" w:rsidRPr="00EE7E61" w:rsidRDefault="006A7EF1" w:rsidP="00694028">
      <w:pPr>
        <w:pStyle w:val="BodyText"/>
        <w:rPr>
          <w:rFonts w:ascii="Arial" w:hAnsi="Arial" w:cs="Arial"/>
          <w:i w:val="0"/>
          <w:color w:val="000000" w:themeColor="text1"/>
          <w:sz w:val="22"/>
          <w:szCs w:val="22"/>
          <w:lang w:val="en-GB"/>
        </w:rPr>
      </w:pPr>
    </w:p>
    <w:p w:rsidR="0029497B" w:rsidRPr="00EE7E61" w:rsidRDefault="007F640C" w:rsidP="00694028">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lastRenderedPageBreak/>
        <w:t>For seven of the analytes</w:t>
      </w:r>
      <w:r w:rsidR="00694028" w:rsidRPr="00EE7E61">
        <w:rPr>
          <w:rFonts w:ascii="Arial" w:hAnsi="Arial" w:cs="Arial"/>
          <w:i w:val="0"/>
          <w:color w:val="000000" w:themeColor="text1"/>
          <w:sz w:val="22"/>
          <w:szCs w:val="22"/>
          <w:lang w:val="en-GB"/>
        </w:rPr>
        <w:t xml:space="preserve"> statistically </w:t>
      </w:r>
      <w:r w:rsidR="0029497B" w:rsidRPr="00EE7E61">
        <w:rPr>
          <w:rFonts w:ascii="Arial" w:hAnsi="Arial" w:cs="Arial"/>
          <w:i w:val="0"/>
          <w:color w:val="000000" w:themeColor="text1"/>
          <w:sz w:val="22"/>
          <w:szCs w:val="22"/>
          <w:lang w:val="en-GB"/>
        </w:rPr>
        <w:t xml:space="preserve">significant differences were found between seeds from </w:t>
      </w:r>
      <w:r w:rsidR="00D045C5" w:rsidRPr="00EE7E61">
        <w:rPr>
          <w:rFonts w:ascii="Arial" w:hAnsi="Arial" w:cs="Arial"/>
          <w:i w:val="0"/>
          <w:color w:val="000000" w:themeColor="text1"/>
          <w:sz w:val="22"/>
          <w:szCs w:val="22"/>
          <w:lang w:val="en-GB"/>
        </w:rPr>
        <w:t>cotton line 81910</w:t>
      </w:r>
      <w:r w:rsidR="00694028" w:rsidRPr="00EE7E61">
        <w:rPr>
          <w:rFonts w:ascii="Arial" w:hAnsi="Arial" w:cs="Arial"/>
          <w:i w:val="0"/>
          <w:color w:val="000000" w:themeColor="text1"/>
          <w:sz w:val="22"/>
          <w:szCs w:val="22"/>
          <w:lang w:val="en-GB"/>
        </w:rPr>
        <w:t xml:space="preserve"> and the control, however all differences were small in magnitude and </w:t>
      </w:r>
      <w:r w:rsidRPr="00EE7E61">
        <w:rPr>
          <w:rFonts w:ascii="Arial" w:hAnsi="Arial" w:cs="Arial"/>
          <w:i w:val="0"/>
          <w:color w:val="000000" w:themeColor="text1"/>
          <w:sz w:val="22"/>
          <w:szCs w:val="22"/>
          <w:lang w:val="en-GB"/>
        </w:rPr>
        <w:t xml:space="preserve">were within the range established for existing commercial cotton varieties. </w:t>
      </w:r>
      <w:r w:rsidR="0029497B" w:rsidRPr="00EE7E61">
        <w:rPr>
          <w:rFonts w:ascii="Arial" w:hAnsi="Arial" w:cs="Arial"/>
          <w:i w:val="0"/>
          <w:color w:val="000000" w:themeColor="text1"/>
          <w:sz w:val="22"/>
          <w:szCs w:val="22"/>
          <w:lang w:val="en-GB"/>
        </w:rPr>
        <w:t>The composition of cotton can vary significantly with the site</w:t>
      </w:r>
      <w:r w:rsidR="00694028" w:rsidRPr="00EE7E61">
        <w:rPr>
          <w:rFonts w:ascii="Arial" w:hAnsi="Arial" w:cs="Arial"/>
          <w:i w:val="0"/>
          <w:color w:val="000000" w:themeColor="text1"/>
          <w:sz w:val="22"/>
          <w:szCs w:val="22"/>
          <w:lang w:val="en-GB"/>
        </w:rPr>
        <w:t xml:space="preserve"> and the prevailing </w:t>
      </w:r>
      <w:r w:rsidR="0029497B" w:rsidRPr="00EE7E61">
        <w:rPr>
          <w:rFonts w:ascii="Arial" w:hAnsi="Arial" w:cs="Arial"/>
          <w:i w:val="0"/>
          <w:color w:val="000000" w:themeColor="text1"/>
          <w:sz w:val="22"/>
          <w:szCs w:val="22"/>
          <w:lang w:val="en-GB"/>
        </w:rPr>
        <w:t>agricultural conditions</w:t>
      </w:r>
      <w:r w:rsidR="00694028" w:rsidRPr="00EE7E61">
        <w:rPr>
          <w:rFonts w:ascii="Arial" w:hAnsi="Arial" w:cs="Arial"/>
          <w:i w:val="0"/>
          <w:color w:val="000000" w:themeColor="text1"/>
          <w:sz w:val="22"/>
          <w:szCs w:val="22"/>
          <w:lang w:val="en-GB"/>
        </w:rPr>
        <w:t xml:space="preserve">, </w:t>
      </w:r>
      <w:r w:rsidR="0029497B" w:rsidRPr="00EE7E61">
        <w:rPr>
          <w:rFonts w:ascii="Arial" w:hAnsi="Arial" w:cs="Arial"/>
          <w:i w:val="0"/>
          <w:color w:val="000000" w:themeColor="text1"/>
          <w:sz w:val="22"/>
          <w:szCs w:val="22"/>
          <w:lang w:val="en-GB"/>
        </w:rPr>
        <w:t xml:space="preserve">and </w:t>
      </w:r>
      <w:r w:rsidR="002B49DE" w:rsidRPr="00EE7E61">
        <w:rPr>
          <w:rFonts w:ascii="Arial" w:hAnsi="Arial" w:cs="Arial"/>
          <w:i w:val="0"/>
          <w:color w:val="000000" w:themeColor="text1"/>
          <w:sz w:val="22"/>
          <w:szCs w:val="22"/>
          <w:lang w:val="en-GB"/>
        </w:rPr>
        <w:t xml:space="preserve">the </w:t>
      </w:r>
      <w:r w:rsidR="0029497B" w:rsidRPr="00EE7E61">
        <w:rPr>
          <w:rFonts w:ascii="Arial" w:hAnsi="Arial" w:cs="Arial"/>
          <w:i w:val="0"/>
          <w:color w:val="000000" w:themeColor="text1"/>
          <w:sz w:val="22"/>
          <w:szCs w:val="22"/>
          <w:lang w:val="en-GB"/>
        </w:rPr>
        <w:t xml:space="preserve">differences reported </w:t>
      </w:r>
      <w:r w:rsidR="00694028" w:rsidRPr="00EE7E61">
        <w:rPr>
          <w:rFonts w:ascii="Arial" w:hAnsi="Arial" w:cs="Arial"/>
          <w:i w:val="0"/>
          <w:color w:val="000000" w:themeColor="text1"/>
          <w:sz w:val="22"/>
          <w:szCs w:val="22"/>
          <w:lang w:val="en-GB"/>
        </w:rPr>
        <w:t xml:space="preserve">are attributable to </w:t>
      </w:r>
      <w:r w:rsidR="0029497B" w:rsidRPr="00EE7E61">
        <w:rPr>
          <w:rFonts w:ascii="Arial" w:hAnsi="Arial" w:cs="Arial"/>
          <w:i w:val="0"/>
          <w:color w:val="000000" w:themeColor="text1"/>
          <w:sz w:val="22"/>
          <w:szCs w:val="22"/>
          <w:lang w:val="en-GB"/>
        </w:rPr>
        <w:t>normal biological varia</w:t>
      </w:r>
      <w:r w:rsidRPr="00EE7E61">
        <w:rPr>
          <w:rFonts w:ascii="Arial" w:hAnsi="Arial" w:cs="Arial"/>
          <w:i w:val="0"/>
          <w:color w:val="000000" w:themeColor="text1"/>
          <w:sz w:val="22"/>
          <w:szCs w:val="22"/>
          <w:lang w:val="en-GB"/>
        </w:rPr>
        <w:t>tion</w:t>
      </w:r>
      <w:r w:rsidR="00694028" w:rsidRPr="00EE7E61">
        <w:rPr>
          <w:rFonts w:ascii="Arial" w:hAnsi="Arial" w:cs="Arial"/>
          <w:i w:val="0"/>
          <w:color w:val="000000" w:themeColor="text1"/>
          <w:sz w:val="22"/>
          <w:szCs w:val="22"/>
          <w:lang w:val="en-GB"/>
        </w:rPr>
        <w:t>. O</w:t>
      </w:r>
      <w:r w:rsidR="0029497B" w:rsidRPr="00EE7E61">
        <w:rPr>
          <w:rFonts w:ascii="Arial" w:hAnsi="Arial" w:cs="Arial"/>
          <w:i w:val="0"/>
          <w:color w:val="000000" w:themeColor="text1"/>
          <w:sz w:val="22"/>
          <w:szCs w:val="22"/>
          <w:lang w:val="en-GB"/>
        </w:rPr>
        <w:t xml:space="preserve">verall, the compositional data </w:t>
      </w:r>
      <w:r w:rsidR="00694028" w:rsidRPr="00EE7E61">
        <w:rPr>
          <w:rFonts w:ascii="Arial" w:hAnsi="Arial" w:cs="Arial"/>
          <w:i w:val="0"/>
          <w:color w:val="000000" w:themeColor="text1"/>
          <w:sz w:val="22"/>
          <w:szCs w:val="22"/>
          <w:lang w:val="en-GB"/>
        </w:rPr>
        <w:t xml:space="preserve">support </w:t>
      </w:r>
      <w:r w:rsidR="0029497B" w:rsidRPr="00EE7E61">
        <w:rPr>
          <w:rFonts w:ascii="Arial" w:hAnsi="Arial" w:cs="Arial"/>
          <w:i w:val="0"/>
          <w:color w:val="000000" w:themeColor="text1"/>
          <w:sz w:val="22"/>
          <w:szCs w:val="22"/>
          <w:lang w:val="en-GB"/>
        </w:rPr>
        <w:t>the conclusion that there are no biologically significant differences in the levels of key co</w:t>
      </w:r>
      <w:r w:rsidR="00694028" w:rsidRPr="00EE7E61">
        <w:rPr>
          <w:rFonts w:ascii="Arial" w:hAnsi="Arial" w:cs="Arial"/>
          <w:i w:val="0"/>
          <w:color w:val="000000" w:themeColor="text1"/>
          <w:sz w:val="22"/>
          <w:szCs w:val="22"/>
          <w:lang w:val="en-GB"/>
        </w:rPr>
        <w:t xml:space="preserve">nstituents in </w:t>
      </w:r>
      <w:r w:rsidR="00D045C5" w:rsidRPr="00EE7E61">
        <w:rPr>
          <w:rFonts w:ascii="Arial" w:hAnsi="Arial" w:cs="Arial"/>
          <w:i w:val="0"/>
          <w:color w:val="000000" w:themeColor="text1"/>
          <w:sz w:val="22"/>
          <w:szCs w:val="22"/>
          <w:lang w:val="en-GB"/>
        </w:rPr>
        <w:t>seed from cotton line 81910</w:t>
      </w:r>
      <w:r w:rsidR="00694028" w:rsidRPr="00EE7E61">
        <w:rPr>
          <w:rFonts w:ascii="Arial" w:hAnsi="Arial" w:cs="Arial"/>
          <w:i w:val="0"/>
          <w:color w:val="000000" w:themeColor="text1"/>
          <w:sz w:val="22"/>
          <w:szCs w:val="22"/>
          <w:lang w:val="en-GB"/>
        </w:rPr>
        <w:t xml:space="preserve"> </w:t>
      </w:r>
      <w:r w:rsidR="0029497B" w:rsidRPr="00EE7E61">
        <w:rPr>
          <w:rFonts w:ascii="Arial" w:hAnsi="Arial" w:cs="Arial"/>
          <w:i w:val="0"/>
          <w:color w:val="000000" w:themeColor="text1"/>
          <w:sz w:val="22"/>
          <w:szCs w:val="22"/>
          <w:lang w:val="en-GB"/>
        </w:rPr>
        <w:t xml:space="preserve">when compared with </w:t>
      </w:r>
      <w:r w:rsidRPr="00EE7E61">
        <w:rPr>
          <w:rFonts w:ascii="Arial" w:hAnsi="Arial" w:cs="Arial"/>
          <w:i w:val="0"/>
          <w:color w:val="000000" w:themeColor="text1"/>
          <w:sz w:val="22"/>
          <w:szCs w:val="22"/>
          <w:lang w:val="en-GB"/>
        </w:rPr>
        <w:t xml:space="preserve">levels found in seed of </w:t>
      </w:r>
      <w:r w:rsidR="0029497B" w:rsidRPr="00EE7E61">
        <w:rPr>
          <w:rFonts w:ascii="Arial" w:hAnsi="Arial" w:cs="Arial"/>
          <w:i w:val="0"/>
          <w:color w:val="000000" w:themeColor="text1"/>
          <w:sz w:val="22"/>
          <w:szCs w:val="22"/>
          <w:lang w:val="en-GB"/>
        </w:rPr>
        <w:t xml:space="preserve">conventional cotton </w:t>
      </w:r>
      <w:r w:rsidR="002B49DE" w:rsidRPr="00EE7E61">
        <w:rPr>
          <w:rFonts w:ascii="Arial" w:hAnsi="Arial" w:cs="Arial"/>
          <w:i w:val="0"/>
          <w:color w:val="000000" w:themeColor="text1"/>
          <w:sz w:val="22"/>
          <w:szCs w:val="22"/>
          <w:lang w:val="en-GB"/>
        </w:rPr>
        <w:t xml:space="preserve">varieties </w:t>
      </w:r>
      <w:r w:rsidR="00694028" w:rsidRPr="00EE7E61">
        <w:rPr>
          <w:rFonts w:ascii="Arial" w:hAnsi="Arial" w:cs="Arial"/>
          <w:i w:val="0"/>
          <w:color w:val="000000" w:themeColor="text1"/>
          <w:sz w:val="22"/>
          <w:szCs w:val="22"/>
          <w:lang w:val="en-GB"/>
        </w:rPr>
        <w:t xml:space="preserve">available </w:t>
      </w:r>
      <w:r w:rsidR="0029497B" w:rsidRPr="00EE7E61">
        <w:rPr>
          <w:rFonts w:ascii="Arial" w:hAnsi="Arial" w:cs="Arial"/>
          <w:i w:val="0"/>
          <w:color w:val="000000" w:themeColor="text1"/>
          <w:sz w:val="22"/>
          <w:szCs w:val="22"/>
          <w:lang w:val="en-GB"/>
        </w:rPr>
        <w:t>on the market.</w:t>
      </w:r>
    </w:p>
    <w:p w:rsidR="00D67FCB" w:rsidRPr="00EE7E61" w:rsidRDefault="00D67FCB" w:rsidP="00960878">
      <w:pPr>
        <w:rPr>
          <w:rFonts w:ascii="Arial" w:hAnsi="Arial" w:cs="Arial"/>
          <w:b/>
          <w:color w:val="000000" w:themeColor="text1"/>
          <w:sz w:val="22"/>
          <w:szCs w:val="22"/>
          <w:lang w:val="en-GB"/>
        </w:rPr>
      </w:pPr>
    </w:p>
    <w:p w:rsidR="001915FE" w:rsidRPr="00EE7E61" w:rsidRDefault="001915FE" w:rsidP="00960878">
      <w:pPr>
        <w:rPr>
          <w:rFonts w:ascii="Arial" w:hAnsi="Arial" w:cs="Arial"/>
          <w:b/>
          <w:color w:val="000000" w:themeColor="text1"/>
          <w:sz w:val="22"/>
          <w:szCs w:val="22"/>
          <w:lang w:val="en-GB"/>
        </w:rPr>
      </w:pPr>
      <w:r w:rsidRPr="00EE7E61">
        <w:rPr>
          <w:rFonts w:ascii="Arial" w:hAnsi="Arial" w:cs="Arial"/>
          <w:b/>
          <w:color w:val="000000" w:themeColor="text1"/>
          <w:sz w:val="22"/>
          <w:szCs w:val="22"/>
          <w:lang w:val="en-GB"/>
        </w:rPr>
        <w:t>Conclusion</w:t>
      </w:r>
    </w:p>
    <w:p w:rsidR="001915FE" w:rsidRPr="00EE7E61" w:rsidRDefault="001915FE" w:rsidP="00960878">
      <w:pPr>
        <w:rPr>
          <w:color w:val="000000" w:themeColor="text1"/>
          <w:lang w:val="en-GB"/>
        </w:rPr>
      </w:pPr>
    </w:p>
    <w:p w:rsidR="007D35FA" w:rsidRPr="00EE7E61" w:rsidRDefault="00A50185" w:rsidP="00960878">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No potential public health and safety concerns have been identified in the assessment of</w:t>
      </w:r>
      <w:r w:rsidR="00F261E6" w:rsidRPr="00EE7E61">
        <w:rPr>
          <w:rFonts w:ascii="Arial" w:hAnsi="Arial" w:cs="Arial"/>
          <w:color w:val="000000" w:themeColor="text1"/>
          <w:sz w:val="22"/>
          <w:szCs w:val="22"/>
          <w:lang w:val="en-GB"/>
        </w:rPr>
        <w:t xml:space="preserve"> </w:t>
      </w:r>
      <w:r w:rsidR="005A3ED7" w:rsidRPr="00EE7E61">
        <w:rPr>
          <w:rFonts w:ascii="Arial" w:hAnsi="Arial" w:cs="Arial"/>
          <w:color w:val="000000" w:themeColor="text1"/>
          <w:sz w:val="22"/>
          <w:szCs w:val="22"/>
          <w:lang w:val="en-GB"/>
        </w:rPr>
        <w:t>cotton</w:t>
      </w:r>
      <w:r w:rsidR="00733BF6" w:rsidRPr="00EE7E61">
        <w:rPr>
          <w:rFonts w:ascii="Arial" w:hAnsi="Arial" w:cs="Arial"/>
          <w:color w:val="000000" w:themeColor="text1"/>
          <w:sz w:val="22"/>
          <w:szCs w:val="22"/>
          <w:lang w:val="en-GB"/>
        </w:rPr>
        <w:t xml:space="preserve"> line DAS-81910-7</w:t>
      </w:r>
      <w:r w:rsidR="00D67FCB"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 xml:space="preserve">On the basis of the data </w:t>
      </w:r>
      <w:r w:rsidR="00D67FCB" w:rsidRPr="00EE7E61">
        <w:rPr>
          <w:rFonts w:ascii="Arial" w:hAnsi="Arial" w:cs="Arial"/>
          <w:color w:val="000000" w:themeColor="text1"/>
          <w:sz w:val="22"/>
          <w:szCs w:val="22"/>
          <w:lang w:val="en-GB"/>
        </w:rPr>
        <w:t xml:space="preserve">required from the Applicant, and </w:t>
      </w:r>
      <w:r w:rsidRPr="00EE7E61">
        <w:rPr>
          <w:rFonts w:ascii="Arial" w:hAnsi="Arial" w:cs="Arial"/>
          <w:color w:val="000000" w:themeColor="text1"/>
          <w:sz w:val="22"/>
          <w:szCs w:val="22"/>
          <w:lang w:val="en-GB"/>
        </w:rPr>
        <w:t xml:space="preserve">other available information, food derived from </w:t>
      </w:r>
      <w:r w:rsidR="00D045C5" w:rsidRPr="00EE7E61">
        <w:rPr>
          <w:rFonts w:ascii="Arial" w:hAnsi="Arial" w:cs="Arial"/>
          <w:color w:val="000000" w:themeColor="text1"/>
          <w:sz w:val="22"/>
          <w:szCs w:val="22"/>
          <w:lang w:val="en-GB"/>
        </w:rPr>
        <w:t>herbicide-</w:t>
      </w:r>
      <w:r w:rsidR="00D67FCB" w:rsidRPr="00EE7E61">
        <w:rPr>
          <w:rFonts w:ascii="Arial" w:hAnsi="Arial" w:cs="Arial"/>
          <w:color w:val="000000" w:themeColor="text1"/>
          <w:sz w:val="22"/>
          <w:szCs w:val="22"/>
          <w:lang w:val="en-GB"/>
        </w:rPr>
        <w:t xml:space="preserve">tolerant </w:t>
      </w:r>
      <w:r w:rsidR="00F261E6" w:rsidRPr="00EE7E61">
        <w:rPr>
          <w:rFonts w:ascii="Arial" w:hAnsi="Arial" w:cs="Arial"/>
          <w:color w:val="000000" w:themeColor="text1"/>
          <w:sz w:val="22"/>
          <w:szCs w:val="22"/>
          <w:lang w:val="en-GB"/>
        </w:rPr>
        <w:t xml:space="preserve">cotton </w:t>
      </w:r>
      <w:r w:rsidR="005A3ED7" w:rsidRPr="00EE7E61">
        <w:rPr>
          <w:rFonts w:ascii="Arial" w:hAnsi="Arial" w:cs="Arial"/>
          <w:color w:val="000000" w:themeColor="text1"/>
          <w:sz w:val="22"/>
          <w:szCs w:val="22"/>
          <w:lang w:val="en-GB"/>
        </w:rPr>
        <w:t>line</w:t>
      </w:r>
      <w:r w:rsidR="0029497B" w:rsidRPr="00EE7E61">
        <w:rPr>
          <w:rFonts w:ascii="Arial" w:hAnsi="Arial" w:cs="Arial"/>
          <w:color w:val="000000" w:themeColor="text1"/>
          <w:sz w:val="22"/>
          <w:szCs w:val="22"/>
          <w:lang w:val="en-GB"/>
        </w:rPr>
        <w:t xml:space="preserve"> </w:t>
      </w:r>
      <w:r w:rsidR="00733BF6" w:rsidRPr="00EE7E61">
        <w:rPr>
          <w:rFonts w:ascii="Arial" w:hAnsi="Arial" w:cs="Arial"/>
          <w:color w:val="000000" w:themeColor="text1"/>
          <w:sz w:val="22"/>
          <w:szCs w:val="22"/>
          <w:lang w:val="en-GB"/>
        </w:rPr>
        <w:t>DAS-81910-7</w:t>
      </w:r>
      <w:r w:rsidR="00F261E6"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 xml:space="preserve">is as safe for human consumption as food derived from conventional </w:t>
      </w:r>
      <w:r w:rsidR="00F261E6" w:rsidRPr="00EE7E61">
        <w:rPr>
          <w:rFonts w:ascii="Arial" w:hAnsi="Arial" w:cs="Arial"/>
          <w:color w:val="000000" w:themeColor="text1"/>
          <w:sz w:val="22"/>
          <w:szCs w:val="22"/>
          <w:lang w:val="en-GB"/>
        </w:rPr>
        <w:t>cotton</w:t>
      </w:r>
      <w:r w:rsidRPr="00EE7E61">
        <w:rPr>
          <w:rFonts w:ascii="Arial" w:hAnsi="Arial" w:cs="Arial"/>
          <w:color w:val="000000" w:themeColor="text1"/>
          <w:sz w:val="22"/>
          <w:szCs w:val="22"/>
          <w:lang w:val="en-GB"/>
        </w:rPr>
        <w:t xml:space="preserve"> </w:t>
      </w:r>
      <w:r w:rsidR="00E727F2" w:rsidRPr="00EE7E61">
        <w:rPr>
          <w:rFonts w:ascii="Arial" w:hAnsi="Arial" w:cs="Arial"/>
          <w:color w:val="000000" w:themeColor="text1"/>
          <w:sz w:val="22"/>
          <w:szCs w:val="22"/>
          <w:lang w:val="en-GB"/>
        </w:rPr>
        <w:t xml:space="preserve">varieties. </w:t>
      </w:r>
    </w:p>
    <w:p w:rsidR="007D35FA" w:rsidRPr="00EE7E61" w:rsidRDefault="007D35FA" w:rsidP="00960878">
      <w:pPr>
        <w:rPr>
          <w:rFonts w:ascii="Arial" w:hAnsi="Arial" w:cs="Arial"/>
          <w:color w:val="000000" w:themeColor="text1"/>
          <w:sz w:val="22"/>
          <w:szCs w:val="22"/>
          <w:lang w:val="en-GB"/>
        </w:rPr>
      </w:pPr>
    </w:p>
    <w:p w:rsidR="00F0273F" w:rsidRPr="00EE7E61" w:rsidRDefault="00F0273F" w:rsidP="00960878">
      <w:pPr>
        <w:rPr>
          <w:rFonts w:ascii="Arial" w:hAnsi="Arial" w:cs="Arial"/>
          <w:color w:val="000000" w:themeColor="text1"/>
          <w:sz w:val="22"/>
          <w:szCs w:val="22"/>
          <w:lang w:val="en-GB"/>
        </w:rPr>
        <w:sectPr w:rsidR="00F0273F" w:rsidRPr="00EE7E61" w:rsidSect="00F06EA1">
          <w:headerReference w:type="default" r:id="rId9"/>
          <w:footerReference w:type="default" r:id="rId10"/>
          <w:footerReference w:type="first" r:id="rId11"/>
          <w:type w:val="oddPage"/>
          <w:pgSz w:w="11906" w:h="16838"/>
          <w:pgMar w:top="1418" w:right="1418" w:bottom="1418" w:left="1418" w:header="709" w:footer="709" w:gutter="0"/>
          <w:pgNumType w:fmt="lowerRoman" w:start="1"/>
          <w:cols w:space="708"/>
          <w:titlePg/>
          <w:docGrid w:linePitch="360"/>
        </w:sectPr>
      </w:pPr>
    </w:p>
    <w:p w:rsidR="00E35149" w:rsidRPr="00EE7E61" w:rsidRDefault="00E35149" w:rsidP="00960878">
      <w:pPr>
        <w:rPr>
          <w:rFonts w:ascii="Arial" w:eastAsia="Arial Unicode MS" w:hAnsi="Arial" w:cs="Arial"/>
          <w:bCs/>
          <w:iCs/>
          <w:caps/>
          <w:color w:val="000000" w:themeColor="text1"/>
          <w:sz w:val="22"/>
          <w:szCs w:val="22"/>
          <w:lang w:val="en-GB"/>
        </w:rPr>
      </w:pPr>
    </w:p>
    <w:p w:rsidR="00667CFB" w:rsidRPr="00EE7E61" w:rsidRDefault="005512DC" w:rsidP="00BC1BE8">
      <w:pPr>
        <w:jc w:val="center"/>
        <w:rPr>
          <w:rFonts w:ascii="Arial" w:hAnsi="Arial" w:cs="Arial"/>
          <w:b/>
          <w:color w:val="000000" w:themeColor="text1"/>
          <w:sz w:val="28"/>
          <w:szCs w:val="28"/>
          <w:lang w:val="en-GB"/>
        </w:rPr>
      </w:pPr>
      <w:r w:rsidRPr="00EE7E61">
        <w:rPr>
          <w:rFonts w:ascii="Arial" w:hAnsi="Arial" w:cs="Arial"/>
          <w:b/>
          <w:color w:val="000000" w:themeColor="text1"/>
          <w:sz w:val="28"/>
          <w:szCs w:val="28"/>
          <w:lang w:val="en-GB"/>
        </w:rPr>
        <w:t>Table of Contents</w:t>
      </w:r>
    </w:p>
    <w:p w:rsidR="00B34798" w:rsidRPr="00EE7E61" w:rsidRDefault="00536BFA">
      <w:pPr>
        <w:pStyle w:val="TOC1"/>
        <w:tabs>
          <w:tab w:val="right" w:leader="dot" w:pos="9016"/>
        </w:tabs>
        <w:rPr>
          <w:rFonts w:eastAsiaTheme="minorEastAsia"/>
          <w:b w:val="0"/>
          <w:bCs w:val="0"/>
          <w:caps w:val="0"/>
          <w:noProof/>
          <w:sz w:val="22"/>
          <w:szCs w:val="22"/>
          <w:lang w:eastAsia="en-GB"/>
        </w:rPr>
      </w:pPr>
      <w:r w:rsidRPr="00EE7E61">
        <w:rPr>
          <w:rFonts w:eastAsia="Batang"/>
          <w:b w:val="0"/>
          <w:bCs w:val="0"/>
          <w:smallCaps/>
          <w:color w:val="000000" w:themeColor="text1"/>
          <w:sz w:val="22"/>
          <w:szCs w:val="22"/>
        </w:rPr>
        <w:fldChar w:fldCharType="begin"/>
      </w:r>
      <w:r w:rsidR="00667CFB" w:rsidRPr="00EE7E61">
        <w:rPr>
          <w:rFonts w:eastAsia="Batang"/>
          <w:b w:val="0"/>
          <w:bCs w:val="0"/>
          <w:color w:val="000000" w:themeColor="text1"/>
          <w:sz w:val="22"/>
          <w:szCs w:val="22"/>
        </w:rPr>
        <w:instrText xml:space="preserve"> TOC \o "1-3" \h \z \u </w:instrText>
      </w:r>
      <w:r w:rsidRPr="00EE7E61">
        <w:rPr>
          <w:rFonts w:eastAsia="Batang"/>
          <w:b w:val="0"/>
          <w:bCs w:val="0"/>
          <w:smallCaps/>
          <w:color w:val="000000" w:themeColor="text1"/>
          <w:sz w:val="22"/>
          <w:szCs w:val="22"/>
        </w:rPr>
        <w:fldChar w:fldCharType="separate"/>
      </w:r>
      <w:hyperlink w:anchor="_Toc381083381" w:history="1">
        <w:r w:rsidR="00B34798" w:rsidRPr="00EE7E61">
          <w:rPr>
            <w:rStyle w:val="Hyperlink"/>
            <w:rFonts w:eastAsia="Batang"/>
            <w:noProof/>
            <w:sz w:val="22"/>
            <w:szCs w:val="22"/>
          </w:rPr>
          <w:t>Summary and Conclusions</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_Toc381083381 \h </w:instrText>
        </w:r>
        <w:r w:rsidR="00B34798" w:rsidRPr="00EE7E61">
          <w:rPr>
            <w:noProof/>
            <w:webHidden/>
            <w:sz w:val="22"/>
            <w:szCs w:val="22"/>
          </w:rPr>
        </w:r>
        <w:r w:rsidR="00B34798" w:rsidRPr="00EE7E61">
          <w:rPr>
            <w:noProof/>
            <w:webHidden/>
            <w:sz w:val="22"/>
            <w:szCs w:val="22"/>
          </w:rPr>
          <w:fldChar w:fldCharType="separate"/>
        </w:r>
        <w:r w:rsidR="00114DC9">
          <w:rPr>
            <w:noProof/>
            <w:webHidden/>
            <w:sz w:val="22"/>
            <w:szCs w:val="22"/>
          </w:rPr>
          <w:t>i</w:t>
        </w:r>
        <w:r w:rsidR="00B34798" w:rsidRPr="00EE7E61">
          <w:rPr>
            <w:noProof/>
            <w:webHidden/>
            <w:sz w:val="22"/>
            <w:szCs w:val="22"/>
          </w:rPr>
          <w:fldChar w:fldCharType="end"/>
        </w:r>
      </w:hyperlink>
    </w:p>
    <w:p w:rsidR="00B34798" w:rsidRPr="00EE7E61" w:rsidRDefault="00114DC9">
      <w:pPr>
        <w:pStyle w:val="TOC1"/>
        <w:tabs>
          <w:tab w:val="right" w:leader="dot" w:pos="9016"/>
        </w:tabs>
        <w:rPr>
          <w:rFonts w:eastAsiaTheme="minorEastAsia"/>
          <w:b w:val="0"/>
          <w:bCs w:val="0"/>
          <w:caps w:val="0"/>
          <w:noProof/>
          <w:sz w:val="22"/>
          <w:szCs w:val="22"/>
          <w:lang w:eastAsia="en-GB"/>
        </w:rPr>
      </w:pPr>
      <w:hyperlink w:anchor="_Toc381083382" w:history="1">
        <w:r w:rsidR="00B34798" w:rsidRPr="00EE7E61">
          <w:rPr>
            <w:rStyle w:val="Hyperlink"/>
            <w:noProof/>
            <w:sz w:val="22"/>
            <w:szCs w:val="22"/>
          </w:rPr>
          <w:t>List of Tables</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_Toc381083382 \h </w:instrText>
        </w:r>
        <w:r w:rsidR="00B34798" w:rsidRPr="00EE7E61">
          <w:rPr>
            <w:noProof/>
            <w:webHidden/>
            <w:sz w:val="22"/>
            <w:szCs w:val="22"/>
          </w:rPr>
        </w:r>
        <w:r w:rsidR="00B34798" w:rsidRPr="00EE7E61">
          <w:rPr>
            <w:noProof/>
            <w:webHidden/>
            <w:sz w:val="22"/>
            <w:szCs w:val="22"/>
          </w:rPr>
          <w:fldChar w:fldCharType="separate"/>
        </w:r>
        <w:r>
          <w:rPr>
            <w:noProof/>
            <w:webHidden/>
            <w:sz w:val="22"/>
            <w:szCs w:val="22"/>
          </w:rPr>
          <w:t>5</w:t>
        </w:r>
        <w:r w:rsidR="00B34798" w:rsidRPr="00EE7E61">
          <w:rPr>
            <w:noProof/>
            <w:webHidden/>
            <w:sz w:val="22"/>
            <w:szCs w:val="22"/>
          </w:rPr>
          <w:fldChar w:fldCharType="end"/>
        </w:r>
      </w:hyperlink>
    </w:p>
    <w:p w:rsidR="00B34798" w:rsidRPr="00EE7E61" w:rsidRDefault="00114DC9">
      <w:pPr>
        <w:pStyle w:val="TOC1"/>
        <w:tabs>
          <w:tab w:val="right" w:leader="dot" w:pos="9016"/>
        </w:tabs>
        <w:rPr>
          <w:rFonts w:eastAsiaTheme="minorEastAsia"/>
          <w:b w:val="0"/>
          <w:bCs w:val="0"/>
          <w:caps w:val="0"/>
          <w:noProof/>
          <w:sz w:val="22"/>
          <w:szCs w:val="22"/>
          <w:lang w:eastAsia="en-GB"/>
        </w:rPr>
      </w:pPr>
      <w:hyperlink w:anchor="_Toc381083383" w:history="1">
        <w:r w:rsidR="00B34798" w:rsidRPr="00EE7E61">
          <w:rPr>
            <w:rStyle w:val="Hyperlink"/>
            <w:noProof/>
            <w:sz w:val="22"/>
            <w:szCs w:val="22"/>
          </w:rPr>
          <w:t>List of Figures</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_Toc381083383 \h </w:instrText>
        </w:r>
        <w:r w:rsidR="00B34798" w:rsidRPr="00EE7E61">
          <w:rPr>
            <w:noProof/>
            <w:webHidden/>
            <w:sz w:val="22"/>
            <w:szCs w:val="22"/>
          </w:rPr>
        </w:r>
        <w:r w:rsidR="00B34798" w:rsidRPr="00EE7E61">
          <w:rPr>
            <w:noProof/>
            <w:webHidden/>
            <w:sz w:val="22"/>
            <w:szCs w:val="22"/>
          </w:rPr>
          <w:fldChar w:fldCharType="separate"/>
        </w:r>
        <w:r>
          <w:rPr>
            <w:noProof/>
            <w:webHidden/>
            <w:sz w:val="22"/>
            <w:szCs w:val="22"/>
          </w:rPr>
          <w:t>5</w:t>
        </w:r>
        <w:r w:rsidR="00B34798" w:rsidRPr="00EE7E61">
          <w:rPr>
            <w:noProof/>
            <w:webHidden/>
            <w:sz w:val="22"/>
            <w:szCs w:val="22"/>
          </w:rPr>
          <w:fldChar w:fldCharType="end"/>
        </w:r>
      </w:hyperlink>
    </w:p>
    <w:p w:rsidR="00B34798" w:rsidRPr="00EE7E61" w:rsidRDefault="00114DC9">
      <w:pPr>
        <w:pStyle w:val="TOC1"/>
        <w:tabs>
          <w:tab w:val="right" w:leader="dot" w:pos="9016"/>
        </w:tabs>
        <w:rPr>
          <w:rFonts w:eastAsiaTheme="minorEastAsia"/>
          <w:b w:val="0"/>
          <w:bCs w:val="0"/>
          <w:caps w:val="0"/>
          <w:noProof/>
          <w:sz w:val="22"/>
          <w:szCs w:val="22"/>
          <w:lang w:eastAsia="en-GB"/>
        </w:rPr>
      </w:pPr>
      <w:hyperlink w:anchor="_Toc381083384" w:history="1">
        <w:r w:rsidR="00B34798" w:rsidRPr="00EE7E61">
          <w:rPr>
            <w:rStyle w:val="Hyperlink"/>
            <w:noProof/>
            <w:sz w:val="22"/>
            <w:szCs w:val="22"/>
          </w:rPr>
          <w:t>List of Abbreviations</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_Toc381083384 \h </w:instrText>
        </w:r>
        <w:r w:rsidR="00B34798" w:rsidRPr="00EE7E61">
          <w:rPr>
            <w:noProof/>
            <w:webHidden/>
            <w:sz w:val="22"/>
            <w:szCs w:val="22"/>
          </w:rPr>
        </w:r>
        <w:r w:rsidR="00B34798" w:rsidRPr="00EE7E61">
          <w:rPr>
            <w:noProof/>
            <w:webHidden/>
            <w:sz w:val="22"/>
            <w:szCs w:val="22"/>
          </w:rPr>
          <w:fldChar w:fldCharType="separate"/>
        </w:r>
        <w:r>
          <w:rPr>
            <w:noProof/>
            <w:webHidden/>
            <w:sz w:val="22"/>
            <w:szCs w:val="22"/>
          </w:rPr>
          <w:t>6</w:t>
        </w:r>
        <w:r w:rsidR="00B34798" w:rsidRPr="00EE7E61">
          <w:rPr>
            <w:noProof/>
            <w:webHidden/>
            <w:sz w:val="22"/>
            <w:szCs w:val="22"/>
          </w:rPr>
          <w:fldChar w:fldCharType="end"/>
        </w:r>
      </w:hyperlink>
    </w:p>
    <w:p w:rsidR="00B34798" w:rsidRPr="00EE7E61" w:rsidRDefault="00114DC9">
      <w:pPr>
        <w:pStyle w:val="TOC1"/>
        <w:tabs>
          <w:tab w:val="left" w:pos="480"/>
          <w:tab w:val="right" w:leader="dot" w:pos="9016"/>
        </w:tabs>
        <w:rPr>
          <w:rFonts w:eastAsiaTheme="minorEastAsia"/>
          <w:b w:val="0"/>
          <w:bCs w:val="0"/>
          <w:caps w:val="0"/>
          <w:noProof/>
          <w:sz w:val="22"/>
          <w:szCs w:val="22"/>
          <w:lang w:eastAsia="en-GB"/>
        </w:rPr>
      </w:pPr>
      <w:hyperlink w:anchor="_Toc381083385" w:history="1">
        <w:r w:rsidR="00B34798" w:rsidRPr="00EE7E61">
          <w:rPr>
            <w:rStyle w:val="Hyperlink"/>
            <w:rFonts w:eastAsia="Batang"/>
            <w:noProof/>
            <w:sz w:val="22"/>
            <w:szCs w:val="22"/>
          </w:rPr>
          <w:t>1.</w:t>
        </w:r>
        <w:r w:rsidR="00B34798" w:rsidRPr="00EE7E61">
          <w:rPr>
            <w:rFonts w:eastAsiaTheme="minorEastAsia"/>
            <w:b w:val="0"/>
            <w:bCs w:val="0"/>
            <w:caps w:val="0"/>
            <w:noProof/>
            <w:sz w:val="22"/>
            <w:szCs w:val="22"/>
            <w:lang w:eastAsia="en-GB"/>
          </w:rPr>
          <w:tab/>
        </w:r>
        <w:r w:rsidR="00B34798" w:rsidRPr="00EE7E61">
          <w:rPr>
            <w:rStyle w:val="Hyperlink"/>
            <w:rFonts w:eastAsia="Batang"/>
            <w:noProof/>
            <w:sz w:val="22"/>
            <w:szCs w:val="22"/>
          </w:rPr>
          <w:t>Introduction</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_Toc381083385 \h </w:instrText>
        </w:r>
        <w:r w:rsidR="00B34798" w:rsidRPr="00EE7E61">
          <w:rPr>
            <w:noProof/>
            <w:webHidden/>
            <w:sz w:val="22"/>
            <w:szCs w:val="22"/>
          </w:rPr>
        </w:r>
        <w:r w:rsidR="00B34798" w:rsidRPr="00EE7E61">
          <w:rPr>
            <w:noProof/>
            <w:webHidden/>
            <w:sz w:val="22"/>
            <w:szCs w:val="22"/>
          </w:rPr>
          <w:fldChar w:fldCharType="separate"/>
        </w:r>
        <w:r>
          <w:rPr>
            <w:noProof/>
            <w:webHidden/>
            <w:sz w:val="22"/>
            <w:szCs w:val="22"/>
          </w:rPr>
          <w:t>7</w:t>
        </w:r>
        <w:r w:rsidR="00B34798" w:rsidRPr="00EE7E61">
          <w:rPr>
            <w:noProof/>
            <w:webHidden/>
            <w:sz w:val="22"/>
            <w:szCs w:val="22"/>
          </w:rPr>
          <w:fldChar w:fldCharType="end"/>
        </w:r>
      </w:hyperlink>
    </w:p>
    <w:p w:rsidR="00B34798" w:rsidRPr="00EE7E61" w:rsidRDefault="00114DC9">
      <w:pPr>
        <w:pStyle w:val="TOC1"/>
        <w:tabs>
          <w:tab w:val="left" w:pos="480"/>
          <w:tab w:val="right" w:leader="dot" w:pos="9016"/>
        </w:tabs>
        <w:rPr>
          <w:rFonts w:eastAsiaTheme="minorEastAsia"/>
          <w:b w:val="0"/>
          <w:bCs w:val="0"/>
          <w:caps w:val="0"/>
          <w:noProof/>
          <w:sz w:val="22"/>
          <w:szCs w:val="22"/>
          <w:lang w:eastAsia="en-GB"/>
        </w:rPr>
      </w:pPr>
      <w:hyperlink w:anchor="_Toc381083386" w:history="1">
        <w:r w:rsidR="00B34798" w:rsidRPr="00EE7E61">
          <w:rPr>
            <w:rStyle w:val="Hyperlink"/>
            <w:rFonts w:eastAsia="Batang"/>
            <w:noProof/>
            <w:sz w:val="22"/>
            <w:szCs w:val="22"/>
          </w:rPr>
          <w:t>2.</w:t>
        </w:r>
        <w:r w:rsidR="00B34798" w:rsidRPr="00EE7E61">
          <w:rPr>
            <w:rFonts w:eastAsiaTheme="minorEastAsia"/>
            <w:b w:val="0"/>
            <w:bCs w:val="0"/>
            <w:caps w:val="0"/>
            <w:noProof/>
            <w:sz w:val="22"/>
            <w:szCs w:val="22"/>
            <w:lang w:eastAsia="en-GB"/>
          </w:rPr>
          <w:tab/>
        </w:r>
        <w:r w:rsidR="00B34798" w:rsidRPr="00EE7E61">
          <w:rPr>
            <w:rStyle w:val="Hyperlink"/>
            <w:rFonts w:eastAsia="Batang"/>
            <w:noProof/>
            <w:sz w:val="22"/>
            <w:szCs w:val="22"/>
          </w:rPr>
          <w:t>History of use</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_Toc381083386 \h </w:instrText>
        </w:r>
        <w:r w:rsidR="00B34798" w:rsidRPr="00EE7E61">
          <w:rPr>
            <w:noProof/>
            <w:webHidden/>
            <w:sz w:val="22"/>
            <w:szCs w:val="22"/>
          </w:rPr>
        </w:r>
        <w:r w:rsidR="00B34798" w:rsidRPr="00EE7E61">
          <w:rPr>
            <w:noProof/>
            <w:webHidden/>
            <w:sz w:val="22"/>
            <w:szCs w:val="22"/>
          </w:rPr>
          <w:fldChar w:fldCharType="separate"/>
        </w:r>
        <w:r>
          <w:rPr>
            <w:noProof/>
            <w:webHidden/>
            <w:sz w:val="22"/>
            <w:szCs w:val="22"/>
          </w:rPr>
          <w:t>7</w:t>
        </w:r>
        <w:r w:rsidR="00B34798" w:rsidRPr="00EE7E61">
          <w:rPr>
            <w:noProof/>
            <w:webHidden/>
            <w:sz w:val="22"/>
            <w:szCs w:val="22"/>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387" w:history="1">
        <w:r w:rsidR="00B34798" w:rsidRPr="00EE7E61">
          <w:rPr>
            <w:rStyle w:val="Hyperlink"/>
            <w:rFonts w:ascii="Arial" w:eastAsia="Batang" w:hAnsi="Arial" w:cs="Arial"/>
            <w:noProof/>
            <w:sz w:val="22"/>
            <w:szCs w:val="22"/>
            <w:lang w:val="en-GB"/>
          </w:rPr>
          <w:t>2.1</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Host organism</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_Toc381083387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7</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388" w:history="1">
        <w:r w:rsidR="00B34798" w:rsidRPr="00EE7E61">
          <w:rPr>
            <w:rStyle w:val="Hyperlink"/>
            <w:rFonts w:ascii="Arial" w:eastAsia="Batang" w:hAnsi="Arial" w:cs="Arial"/>
            <w:noProof/>
            <w:sz w:val="22"/>
            <w:szCs w:val="22"/>
            <w:lang w:val="en-GB"/>
          </w:rPr>
          <w:t>2.2</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Donor organisms</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_Toc381083388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9</w:t>
        </w:r>
        <w:r w:rsidR="00B34798" w:rsidRPr="00EE7E61">
          <w:rPr>
            <w:rFonts w:ascii="Arial" w:hAnsi="Arial" w:cs="Arial"/>
            <w:noProof/>
            <w:webHidden/>
            <w:sz w:val="22"/>
            <w:szCs w:val="22"/>
            <w:lang w:val="en-GB"/>
          </w:rPr>
          <w:fldChar w:fldCharType="end"/>
        </w:r>
      </w:hyperlink>
    </w:p>
    <w:p w:rsidR="00B34798" w:rsidRPr="00EE7E61" w:rsidRDefault="00114DC9">
      <w:pPr>
        <w:pStyle w:val="TOC1"/>
        <w:tabs>
          <w:tab w:val="left" w:pos="480"/>
          <w:tab w:val="right" w:leader="dot" w:pos="9016"/>
        </w:tabs>
        <w:rPr>
          <w:rFonts w:eastAsiaTheme="minorEastAsia"/>
          <w:b w:val="0"/>
          <w:bCs w:val="0"/>
          <w:caps w:val="0"/>
          <w:noProof/>
          <w:sz w:val="22"/>
          <w:szCs w:val="22"/>
          <w:lang w:eastAsia="en-GB"/>
        </w:rPr>
      </w:pPr>
      <w:hyperlink w:anchor="_Toc381083389" w:history="1">
        <w:r w:rsidR="00B34798" w:rsidRPr="00EE7E61">
          <w:rPr>
            <w:rStyle w:val="Hyperlink"/>
            <w:noProof/>
            <w:sz w:val="22"/>
            <w:szCs w:val="22"/>
          </w:rPr>
          <w:t>3.</w:t>
        </w:r>
        <w:r w:rsidR="00B34798" w:rsidRPr="00EE7E61">
          <w:rPr>
            <w:rFonts w:eastAsiaTheme="minorEastAsia"/>
            <w:b w:val="0"/>
            <w:bCs w:val="0"/>
            <w:caps w:val="0"/>
            <w:noProof/>
            <w:sz w:val="22"/>
            <w:szCs w:val="22"/>
            <w:lang w:eastAsia="en-GB"/>
          </w:rPr>
          <w:tab/>
        </w:r>
        <w:r w:rsidR="00B34798" w:rsidRPr="00EE7E61">
          <w:rPr>
            <w:rStyle w:val="Hyperlink"/>
            <w:noProof/>
            <w:sz w:val="22"/>
            <w:szCs w:val="22"/>
          </w:rPr>
          <w:t>Molecular characterisation</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_Toc381083389 \h </w:instrText>
        </w:r>
        <w:r w:rsidR="00B34798" w:rsidRPr="00EE7E61">
          <w:rPr>
            <w:noProof/>
            <w:webHidden/>
            <w:sz w:val="22"/>
            <w:szCs w:val="22"/>
          </w:rPr>
        </w:r>
        <w:r w:rsidR="00B34798" w:rsidRPr="00EE7E61">
          <w:rPr>
            <w:noProof/>
            <w:webHidden/>
            <w:sz w:val="22"/>
            <w:szCs w:val="22"/>
          </w:rPr>
          <w:fldChar w:fldCharType="separate"/>
        </w:r>
        <w:r>
          <w:rPr>
            <w:noProof/>
            <w:webHidden/>
            <w:sz w:val="22"/>
            <w:szCs w:val="22"/>
          </w:rPr>
          <w:t>10</w:t>
        </w:r>
        <w:r w:rsidR="00B34798" w:rsidRPr="00EE7E61">
          <w:rPr>
            <w:noProof/>
            <w:webHidden/>
            <w:sz w:val="22"/>
            <w:szCs w:val="22"/>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390" w:history="1">
        <w:r w:rsidR="00B34798" w:rsidRPr="00EE7E61">
          <w:rPr>
            <w:rStyle w:val="Hyperlink"/>
            <w:rFonts w:ascii="Arial" w:eastAsia="Batang" w:hAnsi="Arial" w:cs="Arial"/>
            <w:noProof/>
            <w:sz w:val="22"/>
            <w:szCs w:val="22"/>
            <w:lang w:val="en-GB"/>
          </w:rPr>
          <w:t>3.1</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Method used in the transformation</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_Toc381083390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10</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391" w:history="1">
        <w:r w:rsidR="00B34798" w:rsidRPr="00EE7E61">
          <w:rPr>
            <w:rStyle w:val="Hyperlink"/>
            <w:rFonts w:ascii="Arial" w:eastAsia="Batang" w:hAnsi="Arial" w:cs="Arial"/>
            <w:noProof/>
            <w:sz w:val="22"/>
            <w:szCs w:val="22"/>
            <w:lang w:val="en-GB"/>
          </w:rPr>
          <w:t>3.2</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Description of the introduced genes</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_Toc381083391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11</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392" w:history="1">
        <w:r w:rsidR="00B34798" w:rsidRPr="00EE7E61">
          <w:rPr>
            <w:rStyle w:val="Hyperlink"/>
            <w:rFonts w:ascii="Arial" w:eastAsia="Batang" w:hAnsi="Arial" w:cs="Arial"/>
            <w:noProof/>
            <w:sz w:val="22"/>
            <w:szCs w:val="22"/>
            <w:lang w:val="en-GB"/>
          </w:rPr>
          <w:t>3.3</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Breeding process and analyses</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_Toc381083392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13</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393" w:history="1">
        <w:r w:rsidR="00B34798" w:rsidRPr="00EE7E61">
          <w:rPr>
            <w:rStyle w:val="Hyperlink"/>
            <w:rFonts w:ascii="Arial" w:eastAsia="Batang" w:hAnsi="Arial" w:cs="Arial"/>
            <w:noProof/>
            <w:sz w:val="22"/>
            <w:szCs w:val="22"/>
            <w:lang w:val="en-GB"/>
          </w:rPr>
          <w:t>3.4</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Characterisation of the genes in the plant</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_Toc381083393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15</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394" w:history="1">
        <w:r w:rsidR="00B34798" w:rsidRPr="00EE7E61">
          <w:rPr>
            <w:rStyle w:val="Hyperlink"/>
            <w:rFonts w:ascii="Arial" w:eastAsia="Batang" w:hAnsi="Arial" w:cs="Arial"/>
            <w:noProof/>
            <w:sz w:val="22"/>
            <w:szCs w:val="22"/>
            <w:lang w:val="en-GB"/>
          </w:rPr>
          <w:t>3.5</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Stability of the genetic changes</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_Toc381083394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17</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395" w:history="1">
        <w:r w:rsidR="00B34798" w:rsidRPr="00EE7E61">
          <w:rPr>
            <w:rStyle w:val="Hyperlink"/>
            <w:rFonts w:ascii="Arial" w:eastAsia="Batang" w:hAnsi="Arial" w:cs="Arial"/>
            <w:noProof/>
            <w:sz w:val="22"/>
            <w:szCs w:val="22"/>
            <w:lang w:val="en-GB"/>
          </w:rPr>
          <w:t>3.6</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Antibiotic resistance marker genes</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_Toc381083395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17</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396" w:history="1">
        <w:r w:rsidR="00B34798" w:rsidRPr="00EE7E61">
          <w:rPr>
            <w:rStyle w:val="Hyperlink"/>
            <w:rFonts w:ascii="Arial" w:eastAsia="Batang" w:hAnsi="Arial" w:cs="Arial"/>
            <w:noProof/>
            <w:sz w:val="22"/>
            <w:szCs w:val="22"/>
            <w:lang w:val="en-GB"/>
          </w:rPr>
          <w:t xml:space="preserve">3.7 </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Conclusion</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_Toc381083396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17</w:t>
        </w:r>
        <w:r w:rsidR="00B34798" w:rsidRPr="00EE7E61">
          <w:rPr>
            <w:rFonts w:ascii="Arial" w:hAnsi="Arial" w:cs="Arial"/>
            <w:noProof/>
            <w:webHidden/>
            <w:sz w:val="22"/>
            <w:szCs w:val="22"/>
            <w:lang w:val="en-GB"/>
          </w:rPr>
          <w:fldChar w:fldCharType="end"/>
        </w:r>
      </w:hyperlink>
    </w:p>
    <w:p w:rsidR="00B34798" w:rsidRPr="00EE7E61" w:rsidRDefault="00114DC9">
      <w:pPr>
        <w:pStyle w:val="TOC1"/>
        <w:tabs>
          <w:tab w:val="left" w:pos="480"/>
          <w:tab w:val="right" w:leader="dot" w:pos="9016"/>
        </w:tabs>
        <w:rPr>
          <w:rFonts w:eastAsiaTheme="minorEastAsia"/>
          <w:b w:val="0"/>
          <w:bCs w:val="0"/>
          <w:caps w:val="0"/>
          <w:noProof/>
          <w:sz w:val="22"/>
          <w:szCs w:val="22"/>
          <w:lang w:eastAsia="en-GB"/>
        </w:rPr>
      </w:pPr>
      <w:hyperlink w:anchor="_Toc381083397" w:history="1">
        <w:r w:rsidR="00B34798" w:rsidRPr="00EE7E61">
          <w:rPr>
            <w:rStyle w:val="Hyperlink"/>
            <w:noProof/>
            <w:sz w:val="22"/>
            <w:szCs w:val="22"/>
          </w:rPr>
          <w:t>4.</w:t>
        </w:r>
        <w:r w:rsidR="00B34798" w:rsidRPr="00EE7E61">
          <w:rPr>
            <w:rFonts w:eastAsiaTheme="minorEastAsia"/>
            <w:b w:val="0"/>
            <w:bCs w:val="0"/>
            <w:caps w:val="0"/>
            <w:noProof/>
            <w:sz w:val="22"/>
            <w:szCs w:val="22"/>
            <w:lang w:eastAsia="en-GB"/>
          </w:rPr>
          <w:tab/>
        </w:r>
        <w:r w:rsidR="00B34798" w:rsidRPr="00EE7E61">
          <w:rPr>
            <w:rStyle w:val="Hyperlink"/>
            <w:noProof/>
            <w:sz w:val="22"/>
            <w:szCs w:val="22"/>
          </w:rPr>
          <w:t>Characterisation of novel proteins</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_Toc381083397 \h </w:instrText>
        </w:r>
        <w:r w:rsidR="00B34798" w:rsidRPr="00EE7E61">
          <w:rPr>
            <w:noProof/>
            <w:webHidden/>
            <w:sz w:val="22"/>
            <w:szCs w:val="22"/>
          </w:rPr>
        </w:r>
        <w:r w:rsidR="00B34798" w:rsidRPr="00EE7E61">
          <w:rPr>
            <w:noProof/>
            <w:webHidden/>
            <w:sz w:val="22"/>
            <w:szCs w:val="22"/>
          </w:rPr>
          <w:fldChar w:fldCharType="separate"/>
        </w:r>
        <w:r>
          <w:rPr>
            <w:noProof/>
            <w:webHidden/>
            <w:sz w:val="22"/>
            <w:szCs w:val="22"/>
          </w:rPr>
          <w:t>18</w:t>
        </w:r>
        <w:r w:rsidR="00B34798" w:rsidRPr="00EE7E61">
          <w:rPr>
            <w:noProof/>
            <w:webHidden/>
            <w:sz w:val="22"/>
            <w:szCs w:val="22"/>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398" w:history="1">
        <w:r w:rsidR="00B34798" w:rsidRPr="00EE7E61">
          <w:rPr>
            <w:rStyle w:val="Hyperlink"/>
            <w:rFonts w:ascii="Arial" w:eastAsia="Batang" w:hAnsi="Arial" w:cs="Arial"/>
            <w:noProof/>
            <w:sz w:val="22"/>
            <w:szCs w:val="22"/>
            <w:lang w:val="en-GB"/>
          </w:rPr>
          <w:t>4.1</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Potential allergenicity/toxicity of novel ORFs created by the transformation procedure</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_Toc381083398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18</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399" w:history="1">
        <w:r w:rsidR="00B34798" w:rsidRPr="00EE7E61">
          <w:rPr>
            <w:rStyle w:val="Hyperlink"/>
            <w:rFonts w:ascii="Arial" w:eastAsia="Batang" w:hAnsi="Arial" w:cs="Arial"/>
            <w:noProof/>
            <w:sz w:val="22"/>
            <w:szCs w:val="22"/>
            <w:lang w:val="en-GB"/>
          </w:rPr>
          <w:t>4.2</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The AAD-12 and PAT proteins</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_Toc381083399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20</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400" w:history="1">
        <w:r w:rsidR="00B34798" w:rsidRPr="00EE7E61">
          <w:rPr>
            <w:rStyle w:val="Hyperlink"/>
            <w:rFonts w:ascii="Arial" w:eastAsia="Batang" w:hAnsi="Arial" w:cs="Arial"/>
            <w:noProof/>
            <w:sz w:val="22"/>
            <w:szCs w:val="22"/>
            <w:lang w:val="en-GB"/>
          </w:rPr>
          <w:t>4.3</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Novel protein expression in plant tissues</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_Toc381083400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24</w:t>
        </w:r>
        <w:r w:rsidR="00B34798" w:rsidRPr="00EE7E61">
          <w:rPr>
            <w:rFonts w:ascii="Arial" w:hAnsi="Arial" w:cs="Arial"/>
            <w:noProof/>
            <w:webHidden/>
            <w:sz w:val="22"/>
            <w:szCs w:val="22"/>
            <w:lang w:val="en-GB"/>
          </w:rPr>
          <w:fldChar w:fldCharType="end"/>
        </w:r>
      </w:hyperlink>
    </w:p>
    <w:p w:rsidR="00B34798" w:rsidRPr="00EE7E61" w:rsidRDefault="00114DC9">
      <w:pPr>
        <w:pStyle w:val="TOC1"/>
        <w:tabs>
          <w:tab w:val="left" w:pos="480"/>
          <w:tab w:val="right" w:leader="dot" w:pos="9016"/>
        </w:tabs>
        <w:rPr>
          <w:rFonts w:eastAsiaTheme="minorEastAsia"/>
          <w:b w:val="0"/>
          <w:bCs w:val="0"/>
          <w:caps w:val="0"/>
          <w:noProof/>
          <w:sz w:val="22"/>
          <w:szCs w:val="22"/>
          <w:lang w:eastAsia="en-GB"/>
        </w:rPr>
      </w:pPr>
      <w:hyperlink w:anchor="_Toc381083401" w:history="1">
        <w:r w:rsidR="00B34798" w:rsidRPr="00EE7E61">
          <w:rPr>
            <w:rStyle w:val="Hyperlink"/>
            <w:noProof/>
            <w:sz w:val="22"/>
            <w:szCs w:val="22"/>
          </w:rPr>
          <w:t>5.</w:t>
        </w:r>
        <w:r w:rsidR="00B34798" w:rsidRPr="00EE7E61">
          <w:rPr>
            <w:rFonts w:eastAsiaTheme="minorEastAsia"/>
            <w:b w:val="0"/>
            <w:bCs w:val="0"/>
            <w:caps w:val="0"/>
            <w:noProof/>
            <w:sz w:val="22"/>
            <w:szCs w:val="22"/>
            <w:lang w:eastAsia="en-GB"/>
          </w:rPr>
          <w:tab/>
        </w:r>
        <w:r w:rsidR="00B34798" w:rsidRPr="00EE7E61">
          <w:rPr>
            <w:rStyle w:val="Hyperlink"/>
            <w:noProof/>
            <w:sz w:val="22"/>
            <w:szCs w:val="22"/>
          </w:rPr>
          <w:t>Herbicide metabolites</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_Toc381083401 \h </w:instrText>
        </w:r>
        <w:r w:rsidR="00B34798" w:rsidRPr="00EE7E61">
          <w:rPr>
            <w:noProof/>
            <w:webHidden/>
            <w:sz w:val="22"/>
            <w:szCs w:val="22"/>
          </w:rPr>
        </w:r>
        <w:r w:rsidR="00B34798" w:rsidRPr="00EE7E61">
          <w:rPr>
            <w:noProof/>
            <w:webHidden/>
            <w:sz w:val="22"/>
            <w:szCs w:val="22"/>
          </w:rPr>
          <w:fldChar w:fldCharType="separate"/>
        </w:r>
        <w:r>
          <w:rPr>
            <w:noProof/>
            <w:webHidden/>
            <w:sz w:val="22"/>
            <w:szCs w:val="22"/>
          </w:rPr>
          <w:t>25</w:t>
        </w:r>
        <w:r w:rsidR="00B34798" w:rsidRPr="00EE7E61">
          <w:rPr>
            <w:noProof/>
            <w:webHidden/>
            <w:sz w:val="22"/>
            <w:szCs w:val="22"/>
          </w:rPr>
          <w:fldChar w:fldCharType="end"/>
        </w:r>
      </w:hyperlink>
    </w:p>
    <w:p w:rsidR="00B34798" w:rsidRPr="00EE7E61" w:rsidRDefault="00114DC9">
      <w:pPr>
        <w:pStyle w:val="TOC1"/>
        <w:tabs>
          <w:tab w:val="left" w:pos="480"/>
          <w:tab w:val="right" w:leader="dot" w:pos="9016"/>
        </w:tabs>
        <w:rPr>
          <w:rFonts w:eastAsiaTheme="minorEastAsia"/>
          <w:b w:val="0"/>
          <w:bCs w:val="0"/>
          <w:caps w:val="0"/>
          <w:noProof/>
          <w:sz w:val="22"/>
          <w:szCs w:val="22"/>
          <w:lang w:eastAsia="en-GB"/>
        </w:rPr>
      </w:pPr>
      <w:hyperlink w:anchor="_Toc381083402" w:history="1">
        <w:r w:rsidR="00B34798" w:rsidRPr="00EE7E61">
          <w:rPr>
            <w:rStyle w:val="Hyperlink"/>
            <w:noProof/>
            <w:sz w:val="22"/>
            <w:szCs w:val="22"/>
          </w:rPr>
          <w:t>6.</w:t>
        </w:r>
        <w:r w:rsidR="00B34798" w:rsidRPr="00EE7E61">
          <w:rPr>
            <w:rFonts w:eastAsiaTheme="minorEastAsia"/>
            <w:b w:val="0"/>
            <w:bCs w:val="0"/>
            <w:caps w:val="0"/>
            <w:noProof/>
            <w:sz w:val="22"/>
            <w:szCs w:val="22"/>
            <w:lang w:eastAsia="en-GB"/>
          </w:rPr>
          <w:tab/>
        </w:r>
        <w:r w:rsidR="00B34798" w:rsidRPr="00EE7E61">
          <w:rPr>
            <w:rStyle w:val="Hyperlink"/>
            <w:noProof/>
            <w:sz w:val="22"/>
            <w:szCs w:val="22"/>
          </w:rPr>
          <w:t>Compositional analysis</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_Toc381083402 \h </w:instrText>
        </w:r>
        <w:r w:rsidR="00B34798" w:rsidRPr="00EE7E61">
          <w:rPr>
            <w:noProof/>
            <w:webHidden/>
            <w:sz w:val="22"/>
            <w:szCs w:val="22"/>
          </w:rPr>
        </w:r>
        <w:r w:rsidR="00B34798" w:rsidRPr="00EE7E61">
          <w:rPr>
            <w:noProof/>
            <w:webHidden/>
            <w:sz w:val="22"/>
            <w:szCs w:val="22"/>
          </w:rPr>
          <w:fldChar w:fldCharType="separate"/>
        </w:r>
        <w:r>
          <w:rPr>
            <w:noProof/>
            <w:webHidden/>
            <w:sz w:val="22"/>
            <w:szCs w:val="22"/>
          </w:rPr>
          <w:t>26</w:t>
        </w:r>
        <w:r w:rsidR="00B34798" w:rsidRPr="00EE7E61">
          <w:rPr>
            <w:noProof/>
            <w:webHidden/>
            <w:sz w:val="22"/>
            <w:szCs w:val="22"/>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403" w:history="1">
        <w:r w:rsidR="00B34798" w:rsidRPr="00EE7E61">
          <w:rPr>
            <w:rStyle w:val="Hyperlink"/>
            <w:rFonts w:ascii="Arial" w:eastAsia="Batang" w:hAnsi="Arial" w:cs="Arial"/>
            <w:noProof/>
            <w:sz w:val="22"/>
            <w:szCs w:val="22"/>
            <w:lang w:val="en-GB"/>
          </w:rPr>
          <w:t>6.1</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Key components</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_Toc381083403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26</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404" w:history="1">
        <w:r w:rsidR="00B34798" w:rsidRPr="00EE7E61">
          <w:rPr>
            <w:rStyle w:val="Hyperlink"/>
            <w:rFonts w:ascii="Arial" w:eastAsia="Batang" w:hAnsi="Arial" w:cs="Arial"/>
            <w:noProof/>
            <w:sz w:val="22"/>
            <w:szCs w:val="22"/>
            <w:lang w:val="en-GB"/>
          </w:rPr>
          <w:t>6.2</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Study design and conduct</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_Toc381083404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26</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405" w:history="1">
        <w:r w:rsidR="00B34798" w:rsidRPr="00EE7E61">
          <w:rPr>
            <w:rStyle w:val="Hyperlink"/>
            <w:rFonts w:ascii="Arial" w:eastAsia="Batang" w:hAnsi="Arial" w:cs="Arial"/>
            <w:noProof/>
            <w:sz w:val="22"/>
            <w:szCs w:val="22"/>
            <w:lang w:val="en-GB"/>
          </w:rPr>
          <w:t>6.3</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Seed composition</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_Toc381083405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28</w:t>
        </w:r>
        <w:r w:rsidR="00B34798" w:rsidRPr="00EE7E61">
          <w:rPr>
            <w:rFonts w:ascii="Arial" w:hAnsi="Arial" w:cs="Arial"/>
            <w:noProof/>
            <w:webHidden/>
            <w:sz w:val="22"/>
            <w:szCs w:val="22"/>
            <w:lang w:val="en-GB"/>
          </w:rPr>
          <w:fldChar w:fldCharType="end"/>
        </w:r>
      </w:hyperlink>
    </w:p>
    <w:p w:rsidR="00B34798" w:rsidRPr="00EE7E61" w:rsidRDefault="00114DC9">
      <w:pPr>
        <w:pStyle w:val="TOC2"/>
        <w:tabs>
          <w:tab w:val="left" w:pos="880"/>
          <w:tab w:val="right" w:leader="dot" w:pos="9016"/>
        </w:tabs>
        <w:rPr>
          <w:rFonts w:ascii="Arial" w:eastAsiaTheme="minorEastAsia" w:hAnsi="Arial" w:cs="Arial"/>
          <w:noProof/>
          <w:sz w:val="22"/>
          <w:szCs w:val="22"/>
          <w:lang w:val="en-GB" w:eastAsia="en-GB"/>
        </w:rPr>
      </w:pPr>
      <w:hyperlink w:anchor="_Toc381083406" w:history="1">
        <w:r w:rsidR="00B34798" w:rsidRPr="00EE7E61">
          <w:rPr>
            <w:rStyle w:val="Hyperlink"/>
            <w:rFonts w:ascii="Arial" w:eastAsia="Batang" w:hAnsi="Arial" w:cs="Arial"/>
            <w:noProof/>
            <w:sz w:val="22"/>
            <w:szCs w:val="22"/>
            <w:lang w:val="en-GB"/>
          </w:rPr>
          <w:t>6.4</w:t>
        </w:r>
        <w:r w:rsidR="00B34798" w:rsidRPr="00EE7E61">
          <w:rPr>
            <w:rFonts w:ascii="Arial" w:eastAsiaTheme="minorEastAsia" w:hAnsi="Arial" w:cs="Arial"/>
            <w:noProof/>
            <w:sz w:val="22"/>
            <w:szCs w:val="22"/>
            <w:lang w:val="en-GB" w:eastAsia="en-GB"/>
          </w:rPr>
          <w:tab/>
        </w:r>
        <w:r w:rsidR="00B34798" w:rsidRPr="00EE7E61">
          <w:rPr>
            <w:rStyle w:val="Hyperlink"/>
            <w:rFonts w:ascii="Arial" w:eastAsia="Batang" w:hAnsi="Arial" w:cs="Arial"/>
            <w:noProof/>
            <w:sz w:val="22"/>
            <w:szCs w:val="22"/>
            <w:lang w:val="en-GB"/>
          </w:rPr>
          <w:t>Conclusion from compositional analysis</w:t>
        </w:r>
        <w:r w:rsidR="00B34798" w:rsidRPr="00EE7E61">
          <w:rPr>
            <w:rFonts w:ascii="Arial" w:hAnsi="Arial" w:cs="Arial"/>
            <w:noProof/>
            <w:webHidden/>
            <w:sz w:val="22"/>
            <w:szCs w:val="22"/>
            <w:lang w:val="en-GB"/>
          </w:rPr>
          <w:tab/>
        </w:r>
        <w:r w:rsidR="00B34798" w:rsidRPr="00EE7E61">
          <w:rPr>
            <w:rFonts w:ascii="Arial" w:hAnsi="Arial" w:cs="Arial"/>
            <w:noProof/>
            <w:webHidden/>
            <w:sz w:val="22"/>
            <w:szCs w:val="22"/>
            <w:lang w:val="en-GB"/>
          </w:rPr>
          <w:fldChar w:fldCharType="begin"/>
        </w:r>
        <w:r w:rsidR="00B34798" w:rsidRPr="00EE7E61">
          <w:rPr>
            <w:rFonts w:ascii="Arial" w:hAnsi="Arial" w:cs="Arial"/>
            <w:noProof/>
            <w:webHidden/>
            <w:sz w:val="22"/>
            <w:szCs w:val="22"/>
            <w:lang w:val="en-GB"/>
          </w:rPr>
          <w:instrText xml:space="preserve"> PAGEREF _Toc381083406 \h </w:instrText>
        </w:r>
        <w:r w:rsidR="00B34798" w:rsidRPr="00EE7E61">
          <w:rPr>
            <w:rFonts w:ascii="Arial" w:hAnsi="Arial" w:cs="Arial"/>
            <w:noProof/>
            <w:webHidden/>
            <w:sz w:val="22"/>
            <w:szCs w:val="22"/>
            <w:lang w:val="en-GB"/>
          </w:rPr>
        </w:r>
        <w:r w:rsidR="00B34798" w:rsidRPr="00EE7E61">
          <w:rPr>
            <w:rFonts w:ascii="Arial" w:hAnsi="Arial" w:cs="Arial"/>
            <w:noProof/>
            <w:webHidden/>
            <w:sz w:val="22"/>
            <w:szCs w:val="22"/>
            <w:lang w:val="en-GB"/>
          </w:rPr>
          <w:fldChar w:fldCharType="separate"/>
        </w:r>
        <w:r>
          <w:rPr>
            <w:rFonts w:ascii="Arial" w:hAnsi="Arial" w:cs="Arial"/>
            <w:noProof/>
            <w:webHidden/>
            <w:sz w:val="22"/>
            <w:szCs w:val="22"/>
            <w:lang w:val="en-GB"/>
          </w:rPr>
          <w:t>34</w:t>
        </w:r>
        <w:r w:rsidR="00B34798" w:rsidRPr="00EE7E61">
          <w:rPr>
            <w:rFonts w:ascii="Arial" w:hAnsi="Arial" w:cs="Arial"/>
            <w:noProof/>
            <w:webHidden/>
            <w:sz w:val="22"/>
            <w:szCs w:val="22"/>
            <w:lang w:val="en-GB"/>
          </w:rPr>
          <w:fldChar w:fldCharType="end"/>
        </w:r>
      </w:hyperlink>
    </w:p>
    <w:p w:rsidR="00B34798" w:rsidRPr="00EE7E61" w:rsidRDefault="00114DC9">
      <w:pPr>
        <w:pStyle w:val="TOC1"/>
        <w:tabs>
          <w:tab w:val="left" w:pos="480"/>
          <w:tab w:val="right" w:leader="dot" w:pos="9016"/>
        </w:tabs>
        <w:rPr>
          <w:rFonts w:eastAsiaTheme="minorEastAsia"/>
          <w:b w:val="0"/>
          <w:bCs w:val="0"/>
          <w:caps w:val="0"/>
          <w:noProof/>
          <w:sz w:val="22"/>
          <w:szCs w:val="22"/>
          <w:lang w:eastAsia="en-GB"/>
        </w:rPr>
      </w:pPr>
      <w:hyperlink w:anchor="_Toc381083407" w:history="1">
        <w:r w:rsidR="00B34798" w:rsidRPr="00EE7E61">
          <w:rPr>
            <w:rStyle w:val="Hyperlink"/>
            <w:noProof/>
            <w:sz w:val="22"/>
            <w:szCs w:val="22"/>
          </w:rPr>
          <w:t>7</w:t>
        </w:r>
        <w:r w:rsidR="00B34798" w:rsidRPr="00EE7E61">
          <w:rPr>
            <w:rFonts w:eastAsiaTheme="minorEastAsia"/>
            <w:b w:val="0"/>
            <w:bCs w:val="0"/>
            <w:caps w:val="0"/>
            <w:noProof/>
            <w:sz w:val="22"/>
            <w:szCs w:val="22"/>
            <w:lang w:eastAsia="en-GB"/>
          </w:rPr>
          <w:tab/>
        </w:r>
        <w:r w:rsidR="00B34798" w:rsidRPr="00EE7E61">
          <w:rPr>
            <w:rStyle w:val="Hyperlink"/>
            <w:noProof/>
            <w:sz w:val="22"/>
            <w:szCs w:val="22"/>
          </w:rPr>
          <w:t>Nutritional impact</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_Toc381083407 \h </w:instrText>
        </w:r>
        <w:r w:rsidR="00B34798" w:rsidRPr="00EE7E61">
          <w:rPr>
            <w:noProof/>
            <w:webHidden/>
            <w:sz w:val="22"/>
            <w:szCs w:val="22"/>
          </w:rPr>
        </w:r>
        <w:r w:rsidR="00B34798" w:rsidRPr="00EE7E61">
          <w:rPr>
            <w:noProof/>
            <w:webHidden/>
            <w:sz w:val="22"/>
            <w:szCs w:val="22"/>
          </w:rPr>
          <w:fldChar w:fldCharType="separate"/>
        </w:r>
        <w:r>
          <w:rPr>
            <w:noProof/>
            <w:webHidden/>
            <w:sz w:val="22"/>
            <w:szCs w:val="22"/>
          </w:rPr>
          <w:t>35</w:t>
        </w:r>
        <w:r w:rsidR="00B34798" w:rsidRPr="00EE7E61">
          <w:rPr>
            <w:noProof/>
            <w:webHidden/>
            <w:sz w:val="22"/>
            <w:szCs w:val="22"/>
          </w:rPr>
          <w:fldChar w:fldCharType="end"/>
        </w:r>
      </w:hyperlink>
    </w:p>
    <w:p w:rsidR="00B34798" w:rsidRPr="00EE7E61" w:rsidRDefault="00114DC9">
      <w:pPr>
        <w:pStyle w:val="TOC1"/>
        <w:tabs>
          <w:tab w:val="right" w:leader="dot" w:pos="9016"/>
        </w:tabs>
        <w:rPr>
          <w:rFonts w:asciiTheme="minorHAnsi" w:eastAsiaTheme="minorEastAsia" w:hAnsiTheme="minorHAnsi" w:cstheme="minorBidi"/>
          <w:b w:val="0"/>
          <w:bCs w:val="0"/>
          <w:caps w:val="0"/>
          <w:noProof/>
          <w:sz w:val="22"/>
          <w:szCs w:val="22"/>
          <w:lang w:eastAsia="en-GB"/>
        </w:rPr>
      </w:pPr>
      <w:hyperlink w:anchor="_Toc381083408" w:history="1">
        <w:r w:rsidR="00B34798" w:rsidRPr="00EE7E61">
          <w:rPr>
            <w:rStyle w:val="Hyperlink"/>
            <w:noProof/>
            <w:sz w:val="22"/>
            <w:szCs w:val="22"/>
          </w:rPr>
          <w:t>References</w:t>
        </w:r>
        <w:r w:rsidR="00B34798" w:rsidRPr="00EE7E61">
          <w:rPr>
            <w:noProof/>
            <w:webHidden/>
            <w:sz w:val="22"/>
            <w:szCs w:val="22"/>
          </w:rPr>
          <w:tab/>
        </w:r>
        <w:r w:rsidR="00B34798" w:rsidRPr="00EE7E61">
          <w:rPr>
            <w:noProof/>
            <w:webHidden/>
            <w:sz w:val="22"/>
            <w:szCs w:val="22"/>
          </w:rPr>
          <w:fldChar w:fldCharType="begin"/>
        </w:r>
        <w:r w:rsidR="00B34798" w:rsidRPr="00EE7E61">
          <w:rPr>
            <w:noProof/>
            <w:webHidden/>
            <w:sz w:val="22"/>
            <w:szCs w:val="22"/>
          </w:rPr>
          <w:instrText xml:space="preserve"> PAGEREF _Toc381083408 \h </w:instrText>
        </w:r>
        <w:r w:rsidR="00B34798" w:rsidRPr="00EE7E61">
          <w:rPr>
            <w:noProof/>
            <w:webHidden/>
            <w:sz w:val="22"/>
            <w:szCs w:val="22"/>
          </w:rPr>
        </w:r>
        <w:r w:rsidR="00B34798" w:rsidRPr="00EE7E61">
          <w:rPr>
            <w:noProof/>
            <w:webHidden/>
            <w:sz w:val="22"/>
            <w:szCs w:val="22"/>
          </w:rPr>
          <w:fldChar w:fldCharType="separate"/>
        </w:r>
        <w:r>
          <w:rPr>
            <w:noProof/>
            <w:webHidden/>
            <w:sz w:val="22"/>
            <w:szCs w:val="22"/>
          </w:rPr>
          <w:t>35</w:t>
        </w:r>
        <w:r w:rsidR="00B34798" w:rsidRPr="00EE7E61">
          <w:rPr>
            <w:noProof/>
            <w:webHidden/>
            <w:sz w:val="22"/>
            <w:szCs w:val="22"/>
          </w:rPr>
          <w:fldChar w:fldCharType="end"/>
        </w:r>
      </w:hyperlink>
    </w:p>
    <w:p w:rsidR="00667CFB" w:rsidRPr="00EE7E61" w:rsidRDefault="00536BFA" w:rsidP="00960878">
      <w:pPr>
        <w:spacing w:before="120" w:after="120"/>
        <w:rPr>
          <w:rFonts w:ascii="Arial" w:eastAsia="Batang" w:hAnsi="Arial" w:cs="Arial"/>
          <w:b/>
          <w:bCs/>
          <w:color w:val="000000" w:themeColor="text1"/>
          <w:sz w:val="22"/>
          <w:szCs w:val="22"/>
          <w:lang w:val="en-GB"/>
        </w:rPr>
      </w:pPr>
      <w:r w:rsidRPr="00EE7E61">
        <w:rPr>
          <w:rFonts w:ascii="Arial" w:eastAsia="Batang" w:hAnsi="Arial" w:cs="Arial"/>
          <w:bCs/>
          <w:color w:val="000000" w:themeColor="text1"/>
          <w:sz w:val="22"/>
          <w:szCs w:val="22"/>
          <w:lang w:val="en-GB"/>
        </w:rPr>
        <w:fldChar w:fldCharType="end"/>
      </w:r>
    </w:p>
    <w:p w:rsidR="00667CFB" w:rsidRPr="00EE7E61" w:rsidRDefault="00667CFB" w:rsidP="00960878">
      <w:pPr>
        <w:rPr>
          <w:rFonts w:eastAsia="Batang" w:cs="Arial"/>
          <w:b/>
          <w:bCs/>
          <w:color w:val="000000" w:themeColor="text1"/>
          <w:szCs w:val="22"/>
          <w:lang w:val="en-GB"/>
        </w:rPr>
      </w:pPr>
    </w:p>
    <w:p w:rsidR="00667CFB" w:rsidRPr="00EE7E61" w:rsidRDefault="00667CFB" w:rsidP="00960878">
      <w:pPr>
        <w:rPr>
          <w:rFonts w:eastAsia="Arial Unicode MS" w:cs="Arial Unicode MS"/>
          <w:b/>
          <w:bCs/>
          <w:iCs/>
          <w:color w:val="000000" w:themeColor="text1"/>
          <w:sz w:val="28"/>
          <w:szCs w:val="28"/>
          <w:lang w:val="en-GB"/>
        </w:rPr>
      </w:pPr>
      <w:r w:rsidRPr="00EE7E61">
        <w:rPr>
          <w:color w:val="000000" w:themeColor="text1"/>
          <w:lang w:val="en-GB"/>
        </w:rPr>
        <w:br w:type="page"/>
      </w:r>
    </w:p>
    <w:p w:rsidR="00F82B9E" w:rsidRPr="00EE7E61" w:rsidRDefault="00F82B9E" w:rsidP="00960878">
      <w:pPr>
        <w:pStyle w:val="Heading1"/>
        <w:spacing w:before="0"/>
        <w:rPr>
          <w:rFonts w:cs="Arial"/>
          <w:bCs/>
          <w:color w:val="000000" w:themeColor="text1"/>
        </w:rPr>
      </w:pPr>
      <w:bookmarkStart w:id="4" w:name="_Toc381083382"/>
      <w:r w:rsidRPr="00EE7E61">
        <w:rPr>
          <w:rFonts w:cs="Arial"/>
          <w:bCs/>
          <w:color w:val="000000" w:themeColor="text1"/>
        </w:rPr>
        <w:lastRenderedPageBreak/>
        <w:t>List of Tables</w:t>
      </w:r>
      <w:bookmarkEnd w:id="4"/>
    </w:p>
    <w:p w:rsidR="000A3557" w:rsidRPr="00EE7E61" w:rsidRDefault="005512DC"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r w:rsidRPr="00EE7E61">
        <w:rPr>
          <w:rFonts w:ascii="Arial" w:hAnsi="Arial" w:cs="Arial"/>
          <w:color w:val="000000" w:themeColor="text1"/>
          <w:sz w:val="22"/>
          <w:szCs w:val="22"/>
          <w:lang w:val="en-GB"/>
        </w:rPr>
        <w:fldChar w:fldCharType="begin"/>
      </w:r>
      <w:r w:rsidRPr="00EE7E61">
        <w:rPr>
          <w:rFonts w:ascii="Arial" w:hAnsi="Arial" w:cs="Arial"/>
          <w:color w:val="000000" w:themeColor="text1"/>
          <w:sz w:val="22"/>
          <w:szCs w:val="22"/>
          <w:lang w:val="en-GB"/>
        </w:rPr>
        <w:instrText xml:space="preserve"> TOC \h \z \c "Table" </w:instrText>
      </w:r>
      <w:r w:rsidRPr="00EE7E61">
        <w:rPr>
          <w:rFonts w:ascii="Arial" w:hAnsi="Arial" w:cs="Arial"/>
          <w:color w:val="000000" w:themeColor="text1"/>
          <w:sz w:val="22"/>
          <w:szCs w:val="22"/>
          <w:lang w:val="en-GB"/>
        </w:rPr>
        <w:fldChar w:fldCharType="separate"/>
      </w:r>
      <w:hyperlink w:anchor="_Toc381694470" w:history="1">
        <w:r w:rsidR="000A3557" w:rsidRPr="00EE7E61">
          <w:rPr>
            <w:rStyle w:val="Hyperlink"/>
            <w:rFonts w:ascii="Arial" w:hAnsi="Arial" w:cs="Arial"/>
            <w:noProof/>
            <w:sz w:val="22"/>
            <w:szCs w:val="22"/>
            <w:lang w:val="en-GB"/>
          </w:rPr>
          <w:t>Table 1: Description of the genetic elements contained in the T-DNA insert of pDAB4468</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_Toc381694470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sidR="00114DC9">
          <w:rPr>
            <w:rFonts w:ascii="Arial" w:hAnsi="Arial" w:cs="Arial"/>
            <w:noProof/>
            <w:webHidden/>
            <w:sz w:val="22"/>
            <w:szCs w:val="22"/>
            <w:lang w:val="en-GB"/>
          </w:rPr>
          <w:t>12</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71" w:history="1">
        <w:r w:rsidR="000A3557" w:rsidRPr="00EE7E61">
          <w:rPr>
            <w:rStyle w:val="Hyperlink"/>
            <w:rFonts w:ascii="Arial" w:hAnsi="Arial" w:cs="Arial"/>
            <w:noProof/>
            <w:sz w:val="22"/>
            <w:szCs w:val="22"/>
            <w:lang w:val="en-GB"/>
          </w:rPr>
          <w:t>Table 2: DAS-81910-7 generations used for various analyses</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_Toc381694471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14</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72" w:history="1">
        <w:r w:rsidR="000A3557" w:rsidRPr="00EE7E61">
          <w:rPr>
            <w:rStyle w:val="Hyperlink"/>
            <w:rFonts w:ascii="Arial" w:hAnsi="Arial" w:cs="Arial"/>
            <w:noProof/>
            <w:sz w:val="22"/>
            <w:szCs w:val="22"/>
            <w:lang w:val="en-GB"/>
          </w:rPr>
          <w:t>Table 3: Summary of consideration of AAD-12 and PAT in previous FSANZ safety assessments</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_Toc381694472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20</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73" w:history="1">
        <w:r w:rsidR="000A3557" w:rsidRPr="00EE7E61">
          <w:rPr>
            <w:rStyle w:val="Hyperlink"/>
            <w:rFonts w:ascii="Arial" w:hAnsi="Arial" w:cs="Arial"/>
            <w:noProof/>
            <w:sz w:val="22"/>
            <w:szCs w:val="22"/>
            <w:lang w:val="en-GB"/>
          </w:rPr>
          <w:t>Table 4: Average concentration (ug/g dw) over six locations and over two herbicide treatments of AAD-12 and PAT proteins in various plant parts from cotton line DAS-81910-7</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_Toc381694473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25</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74" w:history="1">
        <w:r w:rsidR="000A3557" w:rsidRPr="00EE7E61">
          <w:rPr>
            <w:rStyle w:val="Hyperlink"/>
            <w:rFonts w:ascii="Arial" w:hAnsi="Arial" w:cs="Arial"/>
            <w:noProof/>
            <w:sz w:val="22"/>
            <w:szCs w:val="22"/>
            <w:lang w:val="en-GB"/>
          </w:rPr>
          <w:t>Table 5: Mean percentage (± SD) of proximates and fibre in seed from 'Coker 310' and              cotton line DAS-81910-7</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_Toc381694474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29</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75" w:history="1">
        <w:r w:rsidR="000A3557" w:rsidRPr="00EE7E61">
          <w:rPr>
            <w:rStyle w:val="Hyperlink"/>
            <w:rFonts w:ascii="Arial" w:hAnsi="Arial" w:cs="Arial"/>
            <w:noProof/>
            <w:sz w:val="22"/>
            <w:szCs w:val="22"/>
            <w:lang w:val="en-GB"/>
          </w:rPr>
          <w:t>Table 6: Mean percentage composition (± SD), relative to total fat, of major fatty acids in seed from 'Coker 310' and cotton line DAS-81910-7</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_Toc381694475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30</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76" w:history="1">
        <w:r w:rsidR="000A3557" w:rsidRPr="00EE7E61">
          <w:rPr>
            <w:rStyle w:val="Hyperlink"/>
            <w:rFonts w:ascii="Arial" w:hAnsi="Arial" w:cs="Arial"/>
            <w:noProof/>
            <w:sz w:val="22"/>
            <w:szCs w:val="22"/>
            <w:lang w:val="en-GB"/>
          </w:rPr>
          <w:t>Table 7: Mean percentage composition (± SD), relative to total amino acids, of amino acids in seed from ‘Coker 310’ and cotton line DAS-81910-7</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_Toc381694476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31</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77" w:history="1">
        <w:r w:rsidR="000A3557" w:rsidRPr="00EE7E61">
          <w:rPr>
            <w:rStyle w:val="Hyperlink"/>
            <w:rFonts w:ascii="Arial" w:hAnsi="Arial" w:cs="Arial"/>
            <w:noProof/>
            <w:sz w:val="22"/>
            <w:szCs w:val="22"/>
            <w:lang w:val="en-GB"/>
          </w:rPr>
          <w:t>Table 8: Mean values (± SD) for mineral levels in seed from ‘Coker 310’ and cotton line DAS-81910-7.</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_Toc381694477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32</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78" w:history="1">
        <w:r w:rsidR="000A3557" w:rsidRPr="00EE7E61">
          <w:rPr>
            <w:rStyle w:val="Hyperlink"/>
            <w:rFonts w:ascii="Arial" w:hAnsi="Arial" w:cs="Arial"/>
            <w:noProof/>
            <w:sz w:val="22"/>
            <w:szCs w:val="22"/>
            <w:lang w:val="en-GB"/>
          </w:rPr>
          <w:t>Table 9: Mean values (± SD) for vitamin levels in seed from ‘Coker 310’ and cotton line DAS-81910-7.</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_Toc381694478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33</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79" w:history="1">
        <w:r w:rsidR="000A3557" w:rsidRPr="00EE7E61">
          <w:rPr>
            <w:rStyle w:val="Hyperlink"/>
            <w:rFonts w:ascii="Arial" w:hAnsi="Arial" w:cs="Arial"/>
            <w:noProof/>
            <w:sz w:val="22"/>
            <w:szCs w:val="22"/>
            <w:lang w:val="en-GB"/>
          </w:rPr>
          <w:t>Table 10: Mean values (± SD) for anti-nutrient levels in seed from ‘Coker 310’ and cotton line DAS-81910-7.</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_Toc381694479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33</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80" w:history="1">
        <w:r w:rsidR="000A3557" w:rsidRPr="00EE7E61">
          <w:rPr>
            <w:rStyle w:val="Hyperlink"/>
            <w:rFonts w:ascii="Arial" w:hAnsi="Arial" w:cs="Arial"/>
            <w:noProof/>
            <w:sz w:val="22"/>
            <w:szCs w:val="22"/>
            <w:lang w:val="en-GB"/>
          </w:rPr>
          <w:t>Table 11: Summary of analyte means found in seed of cotton line DAS-81910-7 that are significantly (adj. P &lt; 0.05) different from those found in seed of the control line 'Coker 310'</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_Toc381694480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34</w:t>
        </w:r>
        <w:r w:rsidR="000A3557" w:rsidRPr="00EE7E61">
          <w:rPr>
            <w:rFonts w:ascii="Arial" w:hAnsi="Arial" w:cs="Arial"/>
            <w:noProof/>
            <w:webHidden/>
            <w:sz w:val="22"/>
            <w:szCs w:val="22"/>
            <w:lang w:val="en-GB"/>
          </w:rPr>
          <w:fldChar w:fldCharType="end"/>
        </w:r>
      </w:hyperlink>
    </w:p>
    <w:p w:rsidR="00F82B9E" w:rsidRPr="00EE7E61" w:rsidRDefault="005512DC" w:rsidP="000A3557">
      <w:pPr>
        <w:spacing w:after="120"/>
        <w:ind w:left="993" w:hanging="993"/>
        <w:rPr>
          <w:rFonts w:ascii="Arial" w:hAnsi="Arial" w:cs="Arial"/>
          <w:color w:val="000000" w:themeColor="text1"/>
          <w:lang w:val="en-GB"/>
        </w:rPr>
      </w:pPr>
      <w:r w:rsidRPr="00EE7E61">
        <w:rPr>
          <w:rFonts w:ascii="Arial" w:hAnsi="Arial" w:cs="Arial"/>
          <w:color w:val="000000" w:themeColor="text1"/>
          <w:sz w:val="22"/>
          <w:szCs w:val="22"/>
          <w:lang w:val="en-GB"/>
        </w:rPr>
        <w:fldChar w:fldCharType="end"/>
      </w:r>
    </w:p>
    <w:p w:rsidR="005512DC" w:rsidRPr="00EE7E61" w:rsidRDefault="005512DC" w:rsidP="00F82B9E">
      <w:pPr>
        <w:rPr>
          <w:rFonts w:ascii="Arial" w:hAnsi="Arial" w:cs="Arial"/>
          <w:color w:val="000000" w:themeColor="text1"/>
          <w:lang w:val="en-GB"/>
        </w:rPr>
      </w:pPr>
    </w:p>
    <w:p w:rsidR="005512DC" w:rsidRPr="00EE7E61" w:rsidRDefault="005512DC" w:rsidP="005512DC">
      <w:pPr>
        <w:pStyle w:val="Heading1"/>
        <w:spacing w:before="0"/>
        <w:rPr>
          <w:rFonts w:cs="Arial"/>
          <w:bCs/>
          <w:color w:val="000000" w:themeColor="text1"/>
        </w:rPr>
      </w:pPr>
      <w:bookmarkStart w:id="5" w:name="_Toc381083383"/>
      <w:r w:rsidRPr="00EE7E61">
        <w:rPr>
          <w:rFonts w:cs="Arial"/>
          <w:bCs/>
          <w:color w:val="000000" w:themeColor="text1"/>
        </w:rPr>
        <w:t>List of Figures</w:t>
      </w:r>
      <w:bookmarkEnd w:id="5"/>
    </w:p>
    <w:p w:rsidR="000A3557" w:rsidRPr="00EE7E61" w:rsidRDefault="005512DC"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r w:rsidRPr="00EE7E61">
        <w:rPr>
          <w:rFonts w:ascii="Arial" w:hAnsi="Arial" w:cs="Arial"/>
          <w:color w:val="000000" w:themeColor="text1"/>
          <w:sz w:val="22"/>
          <w:szCs w:val="22"/>
          <w:lang w:val="en-GB"/>
        </w:rPr>
        <w:fldChar w:fldCharType="begin"/>
      </w:r>
      <w:r w:rsidRPr="00EE7E61">
        <w:rPr>
          <w:rFonts w:ascii="Arial" w:hAnsi="Arial" w:cs="Arial"/>
          <w:color w:val="000000" w:themeColor="text1"/>
          <w:sz w:val="22"/>
          <w:szCs w:val="22"/>
          <w:lang w:val="en-GB"/>
        </w:rPr>
        <w:instrText xml:space="preserve"> TOC \h \z \c "Figure" </w:instrText>
      </w:r>
      <w:r w:rsidRPr="00EE7E61">
        <w:rPr>
          <w:rFonts w:ascii="Arial" w:hAnsi="Arial" w:cs="Arial"/>
          <w:color w:val="000000" w:themeColor="text1"/>
          <w:sz w:val="22"/>
          <w:szCs w:val="22"/>
          <w:lang w:val="en-GB"/>
        </w:rPr>
        <w:fldChar w:fldCharType="separate"/>
      </w:r>
      <w:hyperlink w:anchor="_Toc381694484" w:history="1">
        <w:r w:rsidR="000A3557" w:rsidRPr="00EE7E61">
          <w:rPr>
            <w:rStyle w:val="Hyperlink"/>
            <w:rFonts w:ascii="Arial" w:hAnsi="Arial" w:cs="Arial"/>
            <w:noProof/>
            <w:sz w:val="22"/>
            <w:szCs w:val="22"/>
            <w:lang w:val="en-GB"/>
          </w:rPr>
          <w:t>Figure 1: The major processed fractions obtained from cottonseed</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_Toc381694484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sidR="00114DC9">
          <w:rPr>
            <w:rFonts w:ascii="Arial" w:hAnsi="Arial" w:cs="Arial"/>
            <w:noProof/>
            <w:webHidden/>
            <w:sz w:val="22"/>
            <w:szCs w:val="22"/>
            <w:lang w:val="en-GB"/>
          </w:rPr>
          <w:t>8</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85" w:history="1">
        <w:r w:rsidR="000A3557" w:rsidRPr="00EE7E61">
          <w:rPr>
            <w:rStyle w:val="Hyperlink"/>
            <w:rFonts w:ascii="Arial" w:hAnsi="Arial" w:cs="Arial"/>
            <w:noProof/>
            <w:sz w:val="22"/>
            <w:szCs w:val="22"/>
            <w:lang w:val="en-GB"/>
          </w:rPr>
          <w:t>Figure 2: Vector map of plasmid pDAB4468 showing restriction enzyme sites and probe locations used in the molecular characterisation</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_Toc381694485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11</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86" w:history="1">
        <w:r w:rsidR="000A3557" w:rsidRPr="00EE7E61">
          <w:rPr>
            <w:rStyle w:val="Hyperlink"/>
            <w:rFonts w:ascii="Arial" w:hAnsi="Arial" w:cs="Arial"/>
            <w:noProof/>
            <w:sz w:val="22"/>
            <w:szCs w:val="22"/>
            <w:lang w:val="en-GB"/>
          </w:rPr>
          <w:t>Figure 3: Representation of the genetic elements in the T-DNA insert of plasmid pDAB4468</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_Toc381694486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11</w:t>
        </w:r>
        <w:r w:rsidR="000A3557" w:rsidRPr="00EE7E61">
          <w:rPr>
            <w:rFonts w:ascii="Arial" w:hAnsi="Arial" w:cs="Arial"/>
            <w:noProof/>
            <w:webHidden/>
            <w:sz w:val="22"/>
            <w:szCs w:val="22"/>
            <w:lang w:val="en-GB"/>
          </w:rPr>
          <w:fldChar w:fldCharType="end"/>
        </w:r>
      </w:hyperlink>
    </w:p>
    <w:p w:rsidR="000A3557" w:rsidRPr="00EE7E61" w:rsidRDefault="00114DC9" w:rsidP="000A3557">
      <w:pPr>
        <w:pStyle w:val="TableofFigures"/>
        <w:tabs>
          <w:tab w:val="right" w:leader="dot" w:pos="9016"/>
        </w:tabs>
        <w:spacing w:after="120"/>
        <w:ind w:left="993" w:hanging="993"/>
        <w:rPr>
          <w:rFonts w:ascii="Arial" w:eastAsiaTheme="minorEastAsia" w:hAnsi="Arial" w:cs="Arial"/>
          <w:noProof/>
          <w:sz w:val="22"/>
          <w:szCs w:val="22"/>
          <w:lang w:val="en-GB" w:eastAsia="en-GB"/>
        </w:rPr>
      </w:pPr>
      <w:hyperlink w:anchor="_Toc381694487" w:history="1">
        <w:r w:rsidR="000A3557" w:rsidRPr="00EE7E61">
          <w:rPr>
            <w:rStyle w:val="Hyperlink"/>
            <w:rFonts w:ascii="Arial" w:hAnsi="Arial" w:cs="Arial"/>
            <w:noProof/>
            <w:sz w:val="22"/>
            <w:szCs w:val="22"/>
            <w:lang w:val="en-GB"/>
          </w:rPr>
          <w:t>Figure 4: Breeding strategy for plants containing event DAS-81910-7</w:t>
        </w:r>
        <w:r w:rsidR="000A3557" w:rsidRPr="00EE7E61">
          <w:rPr>
            <w:rFonts w:ascii="Arial" w:hAnsi="Arial" w:cs="Arial"/>
            <w:noProof/>
            <w:webHidden/>
            <w:sz w:val="22"/>
            <w:szCs w:val="22"/>
            <w:lang w:val="en-GB"/>
          </w:rPr>
          <w:tab/>
        </w:r>
        <w:r w:rsidR="000A3557" w:rsidRPr="00EE7E61">
          <w:rPr>
            <w:rFonts w:ascii="Arial" w:hAnsi="Arial" w:cs="Arial"/>
            <w:noProof/>
            <w:webHidden/>
            <w:sz w:val="22"/>
            <w:szCs w:val="22"/>
            <w:lang w:val="en-GB"/>
          </w:rPr>
          <w:fldChar w:fldCharType="begin"/>
        </w:r>
        <w:r w:rsidR="000A3557" w:rsidRPr="00EE7E61">
          <w:rPr>
            <w:rFonts w:ascii="Arial" w:hAnsi="Arial" w:cs="Arial"/>
            <w:noProof/>
            <w:webHidden/>
            <w:sz w:val="22"/>
            <w:szCs w:val="22"/>
            <w:lang w:val="en-GB"/>
          </w:rPr>
          <w:instrText xml:space="preserve"> PAGEREF _Toc381694487 \h </w:instrText>
        </w:r>
        <w:r w:rsidR="000A3557" w:rsidRPr="00EE7E61">
          <w:rPr>
            <w:rFonts w:ascii="Arial" w:hAnsi="Arial" w:cs="Arial"/>
            <w:noProof/>
            <w:webHidden/>
            <w:sz w:val="22"/>
            <w:szCs w:val="22"/>
            <w:lang w:val="en-GB"/>
          </w:rPr>
        </w:r>
        <w:r w:rsidR="000A3557" w:rsidRPr="00EE7E61">
          <w:rPr>
            <w:rFonts w:ascii="Arial" w:hAnsi="Arial" w:cs="Arial"/>
            <w:noProof/>
            <w:webHidden/>
            <w:sz w:val="22"/>
            <w:szCs w:val="22"/>
            <w:lang w:val="en-GB"/>
          </w:rPr>
          <w:fldChar w:fldCharType="separate"/>
        </w:r>
        <w:r>
          <w:rPr>
            <w:rFonts w:ascii="Arial" w:hAnsi="Arial" w:cs="Arial"/>
            <w:noProof/>
            <w:webHidden/>
            <w:sz w:val="22"/>
            <w:szCs w:val="22"/>
            <w:lang w:val="en-GB"/>
          </w:rPr>
          <w:t>14</w:t>
        </w:r>
        <w:r w:rsidR="000A3557" w:rsidRPr="00EE7E61">
          <w:rPr>
            <w:rFonts w:ascii="Arial" w:hAnsi="Arial" w:cs="Arial"/>
            <w:noProof/>
            <w:webHidden/>
            <w:sz w:val="22"/>
            <w:szCs w:val="22"/>
            <w:lang w:val="en-GB"/>
          </w:rPr>
          <w:fldChar w:fldCharType="end"/>
        </w:r>
      </w:hyperlink>
    </w:p>
    <w:p w:rsidR="005512DC" w:rsidRPr="00EE7E61" w:rsidRDefault="005512DC" w:rsidP="000A3557">
      <w:pPr>
        <w:spacing w:after="120"/>
        <w:ind w:left="993" w:hanging="993"/>
        <w:rPr>
          <w:lang w:val="en-GB"/>
        </w:rPr>
      </w:pPr>
      <w:r w:rsidRPr="00EE7E61">
        <w:rPr>
          <w:rFonts w:ascii="Arial" w:hAnsi="Arial" w:cs="Arial"/>
          <w:color w:val="000000" w:themeColor="text1"/>
          <w:sz w:val="22"/>
          <w:szCs w:val="22"/>
          <w:lang w:val="en-GB"/>
        </w:rPr>
        <w:fldChar w:fldCharType="end"/>
      </w:r>
    </w:p>
    <w:p w:rsidR="00F82B9E" w:rsidRPr="00EE7E61" w:rsidRDefault="00F82B9E">
      <w:pPr>
        <w:rPr>
          <w:lang w:val="en-GB"/>
        </w:rPr>
      </w:pPr>
    </w:p>
    <w:p w:rsidR="008C2415" w:rsidRPr="00EE7E61" w:rsidRDefault="008C2415">
      <w:pPr>
        <w:rPr>
          <w:lang w:val="en-GB"/>
        </w:rPr>
      </w:pPr>
    </w:p>
    <w:p w:rsidR="008C2415" w:rsidRPr="00EE7E61" w:rsidRDefault="008C2415">
      <w:pPr>
        <w:rPr>
          <w:lang w:val="en-GB"/>
        </w:rPr>
      </w:pPr>
    </w:p>
    <w:p w:rsidR="00F82B9E" w:rsidRPr="00EE7E61" w:rsidRDefault="00F82B9E" w:rsidP="00F82B9E">
      <w:pPr>
        <w:rPr>
          <w:color w:val="000000" w:themeColor="text1"/>
          <w:lang w:val="en-GB"/>
        </w:rPr>
      </w:pPr>
    </w:p>
    <w:p w:rsidR="008C2415" w:rsidRPr="00EE7E61" w:rsidRDefault="008C2415">
      <w:pPr>
        <w:rPr>
          <w:rFonts w:ascii="Arial" w:hAnsi="Arial"/>
          <w:b/>
          <w:bCs/>
          <w:color w:val="000000" w:themeColor="text1"/>
          <w:kern w:val="28"/>
          <w:sz w:val="28"/>
          <w:szCs w:val="20"/>
          <w:lang w:val="en-GB"/>
        </w:rPr>
      </w:pPr>
      <w:bookmarkStart w:id="6" w:name="_Toc381083384"/>
      <w:r w:rsidRPr="00EE7E61">
        <w:rPr>
          <w:bCs/>
          <w:color w:val="000000" w:themeColor="text1"/>
          <w:lang w:val="en-GB"/>
        </w:rPr>
        <w:br w:type="page"/>
      </w:r>
    </w:p>
    <w:p w:rsidR="00667CFB" w:rsidRPr="00EE7E61" w:rsidRDefault="00667CFB" w:rsidP="00960878">
      <w:pPr>
        <w:pStyle w:val="Heading1"/>
        <w:spacing w:before="0"/>
        <w:rPr>
          <w:bCs/>
          <w:color w:val="000000" w:themeColor="text1"/>
        </w:rPr>
      </w:pPr>
      <w:r w:rsidRPr="00EE7E61">
        <w:rPr>
          <w:bCs/>
          <w:color w:val="000000" w:themeColor="text1"/>
        </w:rPr>
        <w:lastRenderedPageBreak/>
        <w:t>L</w:t>
      </w:r>
      <w:r w:rsidR="005512DC" w:rsidRPr="00EE7E61">
        <w:rPr>
          <w:bCs/>
          <w:color w:val="000000" w:themeColor="text1"/>
        </w:rPr>
        <w:t>ist of A</w:t>
      </w:r>
      <w:r w:rsidR="00741B90" w:rsidRPr="00EE7E61">
        <w:rPr>
          <w:bCs/>
          <w:color w:val="000000" w:themeColor="text1"/>
        </w:rPr>
        <w:t>bbreviations</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B226CB" w:rsidRPr="00EE7E61" w:rsidTr="00667CFB">
        <w:tc>
          <w:tcPr>
            <w:tcW w:w="2943" w:type="dxa"/>
          </w:tcPr>
          <w:p w:rsidR="005512DC" w:rsidRPr="00EE7E61" w:rsidRDefault="005512DC"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AAD-12</w:t>
            </w:r>
          </w:p>
        </w:tc>
        <w:tc>
          <w:tcPr>
            <w:tcW w:w="6299" w:type="dxa"/>
          </w:tcPr>
          <w:p w:rsidR="005512DC" w:rsidRPr="00EE7E61" w:rsidRDefault="005512DC"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aryloxyalkanoatedioxygenase-12</w:t>
            </w:r>
          </w:p>
        </w:tc>
      </w:tr>
      <w:tr w:rsidR="00B226CB" w:rsidRPr="00EE7E61" w:rsidTr="00667CFB">
        <w:tc>
          <w:tcPr>
            <w:tcW w:w="2943" w:type="dxa"/>
          </w:tcPr>
          <w:p w:rsidR="00667CFB" w:rsidRPr="00EE7E61" w:rsidRDefault="00667CFB"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ADF</w:t>
            </w:r>
          </w:p>
        </w:tc>
        <w:tc>
          <w:tcPr>
            <w:tcW w:w="6299" w:type="dxa"/>
          </w:tcPr>
          <w:p w:rsidR="00667CFB" w:rsidRPr="00EE7E61" w:rsidRDefault="00667CFB"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hAnsi="Arial" w:cs="Arial"/>
                <w:color w:val="000000" w:themeColor="text1"/>
                <w:sz w:val="22"/>
                <w:szCs w:val="22"/>
                <w:lang w:val="en-GB"/>
              </w:rPr>
              <w:t>acid detergent fibre</w:t>
            </w:r>
          </w:p>
        </w:tc>
      </w:tr>
      <w:tr w:rsidR="00B226CB" w:rsidRPr="00EE7E61" w:rsidTr="00667CFB">
        <w:tc>
          <w:tcPr>
            <w:tcW w:w="2943" w:type="dxa"/>
          </w:tcPr>
          <w:p w:rsidR="004372B4" w:rsidRPr="00EE7E61" w:rsidRDefault="004372B4"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ae</w:t>
            </w:r>
          </w:p>
        </w:tc>
        <w:tc>
          <w:tcPr>
            <w:tcW w:w="6299" w:type="dxa"/>
          </w:tcPr>
          <w:p w:rsidR="004372B4" w:rsidRPr="00EE7E61" w:rsidRDefault="004372B4" w:rsidP="004372B4">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acid equivalent (refers to herbicide)</w:t>
            </w:r>
          </w:p>
        </w:tc>
      </w:tr>
      <w:tr w:rsidR="00B226CB" w:rsidRPr="00EE7E61" w:rsidTr="00667CFB">
        <w:tc>
          <w:tcPr>
            <w:tcW w:w="2943" w:type="dxa"/>
          </w:tcPr>
          <w:p w:rsidR="004372B4" w:rsidRPr="00EE7E61" w:rsidRDefault="004372B4"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ai</w:t>
            </w:r>
          </w:p>
        </w:tc>
        <w:tc>
          <w:tcPr>
            <w:tcW w:w="6299" w:type="dxa"/>
          </w:tcPr>
          <w:p w:rsidR="004372B4" w:rsidRPr="00EE7E61" w:rsidRDefault="004372B4"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active ingredient (refers to herbicide)</w:t>
            </w:r>
          </w:p>
        </w:tc>
      </w:tr>
      <w:tr w:rsidR="00B226CB" w:rsidRPr="00EE7E61" w:rsidTr="00667CFB">
        <w:tc>
          <w:tcPr>
            <w:tcW w:w="2943" w:type="dxa"/>
          </w:tcPr>
          <w:p w:rsidR="00667CFB" w:rsidRPr="00EE7E61" w:rsidRDefault="00E41B29" w:rsidP="00960878">
            <w:pPr>
              <w:widowControl w:val="0"/>
              <w:tabs>
                <w:tab w:val="left" w:pos="204"/>
              </w:tabs>
              <w:autoSpaceDE w:val="0"/>
              <w:autoSpaceDN w:val="0"/>
              <w:adjustRightInd w:val="0"/>
              <w:rPr>
                <w:rFonts w:ascii="Arial" w:hAnsi="Arial" w:cs="Arial"/>
                <w:i/>
                <w:color w:val="000000" w:themeColor="text1"/>
                <w:sz w:val="22"/>
                <w:szCs w:val="22"/>
                <w:lang w:val="en-GB"/>
              </w:rPr>
            </w:pPr>
            <w:r w:rsidRPr="00EE7E61">
              <w:rPr>
                <w:rFonts w:ascii="Arial" w:hAnsi="Arial" w:cs="Arial"/>
                <w:i/>
                <w:color w:val="000000" w:themeColor="text1"/>
                <w:sz w:val="22"/>
                <w:szCs w:val="22"/>
                <w:lang w:val="en-GB"/>
              </w:rPr>
              <w:t>bar</w:t>
            </w:r>
          </w:p>
        </w:tc>
        <w:tc>
          <w:tcPr>
            <w:tcW w:w="6299" w:type="dxa"/>
          </w:tcPr>
          <w:p w:rsidR="00667CFB" w:rsidRPr="00EE7E61" w:rsidRDefault="00E41B29" w:rsidP="00960878">
            <w:pPr>
              <w:widowControl w:val="0"/>
              <w:tabs>
                <w:tab w:val="left" w:pos="204"/>
              </w:tabs>
              <w:autoSpaceDE w:val="0"/>
              <w:autoSpaceDN w:val="0"/>
              <w:adjustRightInd w:val="0"/>
              <w:rPr>
                <w:rFonts w:ascii="Arial" w:eastAsia="Batang" w:hAnsi="Arial" w:cs="Arial"/>
                <w:i/>
                <w:color w:val="000000" w:themeColor="text1"/>
                <w:sz w:val="22"/>
                <w:szCs w:val="22"/>
                <w:lang w:val="en-GB"/>
              </w:rPr>
            </w:pPr>
            <w:r w:rsidRPr="00EE7E61">
              <w:rPr>
                <w:rFonts w:ascii="Arial" w:hAnsi="Arial" w:cs="Arial"/>
                <w:i/>
                <w:color w:val="000000" w:themeColor="text1"/>
                <w:sz w:val="22"/>
                <w:szCs w:val="22"/>
                <w:lang w:val="en-GB"/>
              </w:rPr>
              <w:t xml:space="preserve">bialaphos resistance </w:t>
            </w:r>
            <w:r w:rsidR="006D0F7A" w:rsidRPr="00EE7E61">
              <w:rPr>
                <w:rFonts w:ascii="Arial" w:hAnsi="Arial" w:cs="Arial"/>
                <w:color w:val="000000" w:themeColor="text1"/>
                <w:sz w:val="22"/>
                <w:szCs w:val="22"/>
                <w:lang w:val="en-GB"/>
              </w:rPr>
              <w:t>gene</w:t>
            </w:r>
          </w:p>
        </w:tc>
      </w:tr>
      <w:tr w:rsidR="00B226CB" w:rsidRPr="00EE7E61" w:rsidTr="00667CFB">
        <w:tc>
          <w:tcPr>
            <w:tcW w:w="2943" w:type="dxa"/>
          </w:tcPr>
          <w:p w:rsidR="00667CFB" w:rsidRPr="00EE7E61" w:rsidRDefault="00667CFB"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BLAST</w:t>
            </w:r>
          </w:p>
        </w:tc>
        <w:tc>
          <w:tcPr>
            <w:tcW w:w="6299" w:type="dxa"/>
          </w:tcPr>
          <w:p w:rsidR="00667CFB" w:rsidRPr="00EE7E61" w:rsidRDefault="00667CFB"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Basic Local Alignment Search Tool</w:t>
            </w:r>
          </w:p>
        </w:tc>
      </w:tr>
      <w:tr w:rsidR="00B226CB" w:rsidRPr="00EE7E61" w:rsidTr="00667CFB">
        <w:tc>
          <w:tcPr>
            <w:tcW w:w="2943" w:type="dxa"/>
          </w:tcPr>
          <w:p w:rsidR="00667CFB" w:rsidRPr="00EE7E61" w:rsidRDefault="00667CFB"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bp</w:t>
            </w:r>
          </w:p>
        </w:tc>
        <w:tc>
          <w:tcPr>
            <w:tcW w:w="6299" w:type="dxa"/>
          </w:tcPr>
          <w:p w:rsidR="00667CFB" w:rsidRPr="00EE7E61" w:rsidRDefault="00667CFB"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base pairs</w:t>
            </w:r>
          </w:p>
        </w:tc>
      </w:tr>
      <w:tr w:rsidR="00B226CB" w:rsidRPr="00EE7E61" w:rsidTr="00667CFB">
        <w:tc>
          <w:tcPr>
            <w:tcW w:w="2943" w:type="dxa"/>
          </w:tcPr>
          <w:p w:rsidR="006651D5" w:rsidRPr="00EE7E61" w:rsidRDefault="006651D5" w:rsidP="00F87601">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CsVMV</w:t>
            </w:r>
          </w:p>
        </w:tc>
        <w:tc>
          <w:tcPr>
            <w:tcW w:w="6299" w:type="dxa"/>
          </w:tcPr>
          <w:p w:rsidR="006651D5" w:rsidRPr="00EE7E61" w:rsidRDefault="006651D5"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Cassava vein mosaic virus</w:t>
            </w:r>
          </w:p>
        </w:tc>
      </w:tr>
      <w:tr w:rsidR="00B226CB" w:rsidRPr="00EE7E61" w:rsidTr="00667CFB">
        <w:tc>
          <w:tcPr>
            <w:tcW w:w="2943" w:type="dxa"/>
          </w:tcPr>
          <w:p w:rsidR="00446D13" w:rsidRPr="00EE7E61" w:rsidRDefault="005512DC" w:rsidP="00F87601">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2,4-D</w:t>
            </w:r>
          </w:p>
        </w:tc>
        <w:tc>
          <w:tcPr>
            <w:tcW w:w="6299" w:type="dxa"/>
          </w:tcPr>
          <w:p w:rsidR="00446D13" w:rsidRPr="00EE7E61" w:rsidRDefault="005512DC"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2,4-dichlorophenoxyacetic</w:t>
            </w:r>
            <w:r w:rsidR="00E54763" w:rsidRPr="00EE7E61">
              <w:rPr>
                <w:rFonts w:ascii="Arial" w:hAnsi="Arial" w:cs="Arial"/>
                <w:color w:val="000000" w:themeColor="text1"/>
                <w:sz w:val="22"/>
                <w:szCs w:val="22"/>
                <w:lang w:val="en-GB"/>
              </w:rPr>
              <w:t xml:space="preserve"> acid</w:t>
            </w:r>
          </w:p>
        </w:tc>
      </w:tr>
      <w:tr w:rsidR="00B226CB" w:rsidRPr="00EE7E61" w:rsidTr="00667CFB">
        <w:tc>
          <w:tcPr>
            <w:tcW w:w="2943" w:type="dxa"/>
          </w:tcPr>
          <w:p w:rsidR="00667CFB" w:rsidRPr="00EE7E61" w:rsidRDefault="00667CFB"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DNA</w:t>
            </w:r>
          </w:p>
        </w:tc>
        <w:tc>
          <w:tcPr>
            <w:tcW w:w="6299" w:type="dxa"/>
          </w:tcPr>
          <w:p w:rsidR="00667CFB" w:rsidRPr="00EE7E61" w:rsidRDefault="00667CFB"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deoxyribonucleic acid</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T-DNA</w:t>
            </w:r>
          </w:p>
        </w:tc>
        <w:tc>
          <w:tcPr>
            <w:tcW w:w="6299" w:type="dxa"/>
          </w:tcPr>
          <w:p w:rsidR="00A63DBA" w:rsidRPr="00EE7E61" w:rsidRDefault="00A63DBA" w:rsidP="00F87601">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transfer DNA</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dw</w:t>
            </w:r>
          </w:p>
        </w:tc>
        <w:tc>
          <w:tcPr>
            <w:tcW w:w="6299"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dry weight</w:t>
            </w:r>
          </w:p>
        </w:tc>
      </w:tr>
      <w:tr w:rsidR="00B226CB" w:rsidRPr="00EE7E61" w:rsidTr="00667CFB">
        <w:tc>
          <w:tcPr>
            <w:tcW w:w="2943" w:type="dxa"/>
          </w:tcPr>
          <w:p w:rsidR="00362E41" w:rsidRPr="00EE7E61" w:rsidRDefault="00362E41" w:rsidP="00960878">
            <w:pPr>
              <w:widowControl w:val="0"/>
              <w:tabs>
                <w:tab w:val="left" w:pos="204"/>
              </w:tabs>
              <w:autoSpaceDE w:val="0"/>
              <w:autoSpaceDN w:val="0"/>
              <w:adjustRightInd w:val="0"/>
              <w:rPr>
                <w:rFonts w:ascii="Arial" w:hAnsi="Arial" w:cs="Arial"/>
                <w:bCs/>
                <w:color w:val="000000" w:themeColor="text1"/>
                <w:sz w:val="22"/>
                <w:szCs w:val="22"/>
                <w:lang w:val="en-GB"/>
              </w:rPr>
            </w:pPr>
            <w:r w:rsidRPr="00EE7E61">
              <w:rPr>
                <w:rFonts w:ascii="Arial" w:hAnsi="Arial" w:cs="Arial"/>
                <w:bCs/>
                <w:color w:val="000000" w:themeColor="text1"/>
                <w:sz w:val="22"/>
                <w:szCs w:val="22"/>
                <w:lang w:val="en-GB"/>
              </w:rPr>
              <w:t>EFSA</w:t>
            </w:r>
          </w:p>
        </w:tc>
        <w:tc>
          <w:tcPr>
            <w:tcW w:w="6299" w:type="dxa"/>
          </w:tcPr>
          <w:p w:rsidR="00362E41" w:rsidRPr="00EE7E61" w:rsidRDefault="00362E41" w:rsidP="00960878">
            <w:pPr>
              <w:widowControl w:val="0"/>
              <w:tabs>
                <w:tab w:val="left" w:pos="204"/>
              </w:tabs>
              <w:autoSpaceDE w:val="0"/>
              <w:autoSpaceDN w:val="0"/>
              <w:adjustRightInd w:val="0"/>
              <w:rPr>
                <w:rFonts w:ascii="Arial" w:hAnsi="Arial" w:cs="Arial"/>
                <w:bCs/>
                <w:color w:val="000000" w:themeColor="text1"/>
                <w:sz w:val="22"/>
                <w:szCs w:val="22"/>
                <w:lang w:val="en-GB"/>
              </w:rPr>
            </w:pPr>
            <w:r w:rsidRPr="00EE7E61">
              <w:rPr>
                <w:rFonts w:ascii="Arial" w:hAnsi="Arial" w:cs="Arial"/>
                <w:bCs/>
                <w:color w:val="000000" w:themeColor="text1"/>
                <w:sz w:val="22"/>
                <w:szCs w:val="22"/>
                <w:lang w:val="en-GB"/>
              </w:rPr>
              <w:t>European Food Safety Authority</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hAnsi="Arial" w:cs="Arial"/>
                <w:bCs/>
                <w:color w:val="000000" w:themeColor="text1"/>
                <w:sz w:val="22"/>
                <w:szCs w:val="22"/>
                <w:lang w:val="en-GB"/>
              </w:rPr>
            </w:pPr>
            <w:r w:rsidRPr="00EE7E61">
              <w:rPr>
                <w:rFonts w:ascii="Arial" w:hAnsi="Arial" w:cs="Arial"/>
                <w:bCs/>
                <w:color w:val="000000" w:themeColor="text1"/>
                <w:sz w:val="22"/>
                <w:szCs w:val="22"/>
                <w:lang w:val="en-GB"/>
              </w:rPr>
              <w:t>ELISA</w:t>
            </w:r>
          </w:p>
        </w:tc>
        <w:tc>
          <w:tcPr>
            <w:tcW w:w="6299" w:type="dxa"/>
          </w:tcPr>
          <w:p w:rsidR="00A63DBA" w:rsidRPr="00EE7E61" w:rsidRDefault="00A63DBA" w:rsidP="00960878">
            <w:pPr>
              <w:widowControl w:val="0"/>
              <w:tabs>
                <w:tab w:val="left" w:pos="204"/>
              </w:tabs>
              <w:autoSpaceDE w:val="0"/>
              <w:autoSpaceDN w:val="0"/>
              <w:adjustRightInd w:val="0"/>
              <w:rPr>
                <w:rFonts w:ascii="Arial" w:eastAsia="Batang" w:hAnsi="Arial" w:cs="Arial"/>
                <w:i/>
                <w:color w:val="000000" w:themeColor="text1"/>
                <w:sz w:val="22"/>
                <w:szCs w:val="22"/>
                <w:lang w:val="en-GB"/>
              </w:rPr>
            </w:pPr>
            <w:r w:rsidRPr="00EE7E61">
              <w:rPr>
                <w:rFonts w:ascii="Arial" w:hAnsi="Arial" w:cs="Arial"/>
                <w:bCs/>
                <w:color w:val="000000" w:themeColor="text1"/>
                <w:sz w:val="22"/>
                <w:szCs w:val="22"/>
                <w:lang w:val="en-GB"/>
              </w:rPr>
              <w:t>enzyme linked immunosorbent assay</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FAO</w:t>
            </w:r>
          </w:p>
        </w:tc>
        <w:tc>
          <w:tcPr>
            <w:tcW w:w="6299"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Food and Agriculture Organization of the United Nations</w:t>
            </w:r>
          </w:p>
        </w:tc>
      </w:tr>
      <w:tr w:rsidR="00B226CB" w:rsidRPr="00EE7E61" w:rsidTr="00667CFB">
        <w:tc>
          <w:tcPr>
            <w:tcW w:w="2943" w:type="dxa"/>
          </w:tcPr>
          <w:p w:rsidR="00F53CAD" w:rsidRPr="00EE7E61" w:rsidRDefault="00F53CAD"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FARRP</w:t>
            </w:r>
          </w:p>
        </w:tc>
        <w:tc>
          <w:tcPr>
            <w:tcW w:w="6299" w:type="dxa"/>
          </w:tcPr>
          <w:p w:rsidR="00F53CAD" w:rsidRPr="00EE7E61" w:rsidRDefault="00F53CAD" w:rsidP="00F53CAD">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Food Allergy Research and Resource Program</w:t>
            </w:r>
          </w:p>
        </w:tc>
      </w:tr>
      <w:tr w:rsidR="00B226CB" w:rsidRPr="00EE7E61" w:rsidTr="00667CFB">
        <w:tc>
          <w:tcPr>
            <w:tcW w:w="2943" w:type="dxa"/>
          </w:tcPr>
          <w:p w:rsidR="004874C5" w:rsidRPr="00EE7E61" w:rsidRDefault="004874C5"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FDR</w:t>
            </w:r>
          </w:p>
        </w:tc>
        <w:tc>
          <w:tcPr>
            <w:tcW w:w="6299" w:type="dxa"/>
          </w:tcPr>
          <w:p w:rsidR="004874C5" w:rsidRPr="00EE7E61" w:rsidRDefault="004874C5"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False discovery rate</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FSANZ</w:t>
            </w:r>
          </w:p>
        </w:tc>
        <w:tc>
          <w:tcPr>
            <w:tcW w:w="6299"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Food Standards Australia New Zealand</w:t>
            </w:r>
          </w:p>
        </w:tc>
      </w:tr>
      <w:tr w:rsidR="00B226CB" w:rsidRPr="00EE7E61" w:rsidTr="00667CFB">
        <w:tc>
          <w:tcPr>
            <w:tcW w:w="2943" w:type="dxa"/>
          </w:tcPr>
          <w:p w:rsidR="00782B84" w:rsidRPr="00EE7E61" w:rsidRDefault="00782B84"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fw</w:t>
            </w:r>
          </w:p>
        </w:tc>
        <w:tc>
          <w:tcPr>
            <w:tcW w:w="6299" w:type="dxa"/>
          </w:tcPr>
          <w:p w:rsidR="00782B84" w:rsidRPr="00EE7E61" w:rsidRDefault="00782B84"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fresh weight</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GM</w:t>
            </w:r>
          </w:p>
        </w:tc>
        <w:tc>
          <w:tcPr>
            <w:tcW w:w="6299"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eastAsia="Batang" w:hAnsi="Arial" w:cs="Arial"/>
                <w:color w:val="000000" w:themeColor="text1"/>
                <w:sz w:val="22"/>
                <w:szCs w:val="22"/>
                <w:lang w:val="en-GB"/>
              </w:rPr>
              <w:t>genetically modified</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ILSI</w:t>
            </w:r>
          </w:p>
        </w:tc>
        <w:tc>
          <w:tcPr>
            <w:tcW w:w="6299" w:type="dxa"/>
          </w:tcPr>
          <w:p w:rsidR="00A63DBA" w:rsidRPr="00EE7E61" w:rsidRDefault="00A63DBA" w:rsidP="00960878">
            <w:pPr>
              <w:widowControl w:val="0"/>
              <w:tabs>
                <w:tab w:val="left" w:pos="204"/>
              </w:tabs>
              <w:autoSpaceDE w:val="0"/>
              <w:autoSpaceDN w:val="0"/>
              <w:adjustRightInd w:val="0"/>
              <w:rPr>
                <w:rFonts w:ascii="Arial" w:eastAsia="Batang" w:hAnsi="Arial" w:cs="Arial"/>
                <w:i/>
                <w:color w:val="000000" w:themeColor="text1"/>
                <w:sz w:val="22"/>
                <w:szCs w:val="22"/>
                <w:lang w:val="en-GB"/>
              </w:rPr>
            </w:pPr>
            <w:r w:rsidRPr="00EE7E61">
              <w:rPr>
                <w:rFonts w:ascii="Arial" w:hAnsi="Arial" w:cs="Arial"/>
                <w:iCs/>
                <w:color w:val="000000" w:themeColor="text1"/>
                <w:sz w:val="22"/>
                <w:szCs w:val="22"/>
                <w:lang w:val="en-GB"/>
              </w:rPr>
              <w:t>International Life Sciences Institute</w:t>
            </w:r>
          </w:p>
        </w:tc>
      </w:tr>
      <w:tr w:rsidR="00B226CB" w:rsidRPr="00EE7E61" w:rsidTr="00667CFB">
        <w:tc>
          <w:tcPr>
            <w:tcW w:w="2943" w:type="dxa"/>
          </w:tcPr>
          <w:p w:rsidR="00626B50" w:rsidRPr="00EE7E61" w:rsidRDefault="00626B50" w:rsidP="00960878">
            <w:pPr>
              <w:widowControl w:val="0"/>
              <w:tabs>
                <w:tab w:val="left" w:pos="204"/>
              </w:tabs>
              <w:autoSpaceDE w:val="0"/>
              <w:autoSpaceDN w:val="0"/>
              <w:adjustRightInd w:val="0"/>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kb</w:t>
            </w:r>
          </w:p>
        </w:tc>
        <w:tc>
          <w:tcPr>
            <w:tcW w:w="6299" w:type="dxa"/>
          </w:tcPr>
          <w:p w:rsidR="00626B50" w:rsidRPr="00EE7E61" w:rsidRDefault="00626B50" w:rsidP="00960878">
            <w:pPr>
              <w:widowControl w:val="0"/>
              <w:tabs>
                <w:tab w:val="left" w:pos="204"/>
              </w:tabs>
              <w:autoSpaceDE w:val="0"/>
              <w:autoSpaceDN w:val="0"/>
              <w:adjustRightInd w:val="0"/>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kilobase</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kDa</w:t>
            </w:r>
          </w:p>
        </w:tc>
        <w:tc>
          <w:tcPr>
            <w:tcW w:w="6299"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kilo Dalton</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LC/MS</w:t>
            </w:r>
          </w:p>
        </w:tc>
        <w:tc>
          <w:tcPr>
            <w:tcW w:w="6299"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high performance liquid chromatography/electrospray mass spectrometry</w:t>
            </w:r>
          </w:p>
        </w:tc>
      </w:tr>
      <w:tr w:rsidR="00B226CB" w:rsidRPr="00EE7E61" w:rsidTr="00667CFB">
        <w:tc>
          <w:tcPr>
            <w:tcW w:w="2943" w:type="dxa"/>
          </w:tcPr>
          <w:p w:rsidR="00B03BC0" w:rsidRPr="00EE7E61" w:rsidRDefault="00B03BC0"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LOD</w:t>
            </w:r>
          </w:p>
        </w:tc>
        <w:tc>
          <w:tcPr>
            <w:tcW w:w="6299" w:type="dxa"/>
          </w:tcPr>
          <w:p w:rsidR="00B03BC0" w:rsidRPr="00EE7E61" w:rsidRDefault="00B03BC0"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Limit of detection</w:t>
            </w:r>
          </w:p>
        </w:tc>
      </w:tr>
      <w:tr w:rsidR="00B226CB" w:rsidRPr="00EE7E61" w:rsidTr="00667CFB">
        <w:tc>
          <w:tcPr>
            <w:tcW w:w="2943" w:type="dxa"/>
          </w:tcPr>
          <w:p w:rsidR="00B03BC0" w:rsidRPr="00EE7E61" w:rsidRDefault="00B03BC0"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LOQ</w:t>
            </w:r>
          </w:p>
        </w:tc>
        <w:tc>
          <w:tcPr>
            <w:tcW w:w="6299" w:type="dxa"/>
          </w:tcPr>
          <w:p w:rsidR="00B03BC0" w:rsidRPr="00EE7E61" w:rsidRDefault="00B03BC0"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Limit of quantitation</w:t>
            </w:r>
          </w:p>
        </w:tc>
      </w:tr>
      <w:tr w:rsidR="00B226CB" w:rsidRPr="00EE7E61" w:rsidTr="00667CFB">
        <w:tc>
          <w:tcPr>
            <w:tcW w:w="2943" w:type="dxa"/>
          </w:tcPr>
          <w:p w:rsidR="00F53CAD" w:rsidRPr="00EE7E61" w:rsidRDefault="00F53CAD"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MALDI-TOF</w:t>
            </w:r>
          </w:p>
        </w:tc>
        <w:tc>
          <w:tcPr>
            <w:tcW w:w="6299" w:type="dxa"/>
          </w:tcPr>
          <w:p w:rsidR="00F53CAD" w:rsidRPr="00EE7E61" w:rsidRDefault="006651D5"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m</w:t>
            </w:r>
            <w:r w:rsidR="00F53CAD" w:rsidRPr="00EE7E61">
              <w:rPr>
                <w:rFonts w:ascii="Arial" w:hAnsi="Arial" w:cs="Arial"/>
                <w:color w:val="000000" w:themeColor="text1"/>
                <w:sz w:val="22"/>
                <w:szCs w:val="22"/>
                <w:lang w:val="en-GB"/>
              </w:rPr>
              <w:t>atrix-assisted laser desorption/ionisation-time of flight</w:t>
            </w:r>
          </w:p>
        </w:tc>
      </w:tr>
      <w:tr w:rsidR="00B226CB" w:rsidRPr="00EE7E61" w:rsidTr="00667CFB">
        <w:tc>
          <w:tcPr>
            <w:tcW w:w="2943" w:type="dxa"/>
          </w:tcPr>
          <w:p w:rsidR="006651D5" w:rsidRPr="00EE7E61" w:rsidRDefault="006651D5"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MAR</w:t>
            </w:r>
          </w:p>
        </w:tc>
        <w:tc>
          <w:tcPr>
            <w:tcW w:w="6299" w:type="dxa"/>
          </w:tcPr>
          <w:p w:rsidR="006651D5" w:rsidRPr="00EE7E61" w:rsidRDefault="006651D5"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matrix attachment region</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NDF</w:t>
            </w:r>
          </w:p>
        </w:tc>
        <w:tc>
          <w:tcPr>
            <w:tcW w:w="6299"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neutral detergent fibre</w:t>
            </w:r>
          </w:p>
        </w:tc>
      </w:tr>
      <w:tr w:rsidR="00B226CB" w:rsidRPr="00EE7E61" w:rsidTr="00667CFB">
        <w:tc>
          <w:tcPr>
            <w:tcW w:w="2943" w:type="dxa"/>
          </w:tcPr>
          <w:p w:rsidR="004874C5" w:rsidRPr="00EE7E61" w:rsidRDefault="004874C5"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NS</w:t>
            </w:r>
          </w:p>
        </w:tc>
        <w:tc>
          <w:tcPr>
            <w:tcW w:w="6299" w:type="dxa"/>
          </w:tcPr>
          <w:p w:rsidR="004874C5" w:rsidRPr="00EE7E61" w:rsidRDefault="004874C5"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not significant</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OECD</w:t>
            </w:r>
          </w:p>
        </w:tc>
        <w:tc>
          <w:tcPr>
            <w:tcW w:w="6299"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Organisation for Economic Co-operation and Development</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OGTR</w:t>
            </w:r>
          </w:p>
        </w:tc>
        <w:tc>
          <w:tcPr>
            <w:tcW w:w="6299" w:type="dxa"/>
          </w:tcPr>
          <w:p w:rsidR="00A63DBA" w:rsidRPr="00EE7E61" w:rsidRDefault="00A63DBA" w:rsidP="00960878">
            <w:pPr>
              <w:widowControl w:val="0"/>
              <w:tabs>
                <w:tab w:val="left" w:pos="204"/>
              </w:tabs>
              <w:autoSpaceDE w:val="0"/>
              <w:autoSpaceDN w:val="0"/>
              <w:adjustRightInd w:val="0"/>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Office of the Gene Technology Regulator</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ORF</w:t>
            </w:r>
          </w:p>
        </w:tc>
        <w:tc>
          <w:tcPr>
            <w:tcW w:w="6299"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open reading frame</w:t>
            </w:r>
          </w:p>
        </w:tc>
      </w:tr>
      <w:tr w:rsidR="00B226CB" w:rsidRPr="00EE7E61" w:rsidTr="00667CFB">
        <w:tc>
          <w:tcPr>
            <w:tcW w:w="2943" w:type="dxa"/>
          </w:tcPr>
          <w:p w:rsidR="007828C6" w:rsidRPr="00EE7E61" w:rsidRDefault="006D0F7A" w:rsidP="00960878">
            <w:pPr>
              <w:widowControl w:val="0"/>
              <w:tabs>
                <w:tab w:val="left" w:pos="204"/>
              </w:tabs>
              <w:autoSpaceDE w:val="0"/>
              <w:autoSpaceDN w:val="0"/>
              <w:adjustRightInd w:val="0"/>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P</w:t>
            </w:r>
          </w:p>
        </w:tc>
        <w:tc>
          <w:tcPr>
            <w:tcW w:w="6299" w:type="dxa"/>
          </w:tcPr>
          <w:p w:rsidR="007828C6" w:rsidRPr="00EE7E61" w:rsidRDefault="006D0F7A" w:rsidP="00960878">
            <w:pPr>
              <w:widowControl w:val="0"/>
              <w:tabs>
                <w:tab w:val="left" w:pos="204"/>
              </w:tabs>
              <w:autoSpaceDE w:val="0"/>
              <w:autoSpaceDN w:val="0"/>
              <w:adjustRightInd w:val="0"/>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Probability</w:t>
            </w:r>
          </w:p>
        </w:tc>
      </w:tr>
      <w:tr w:rsidR="00B226CB" w:rsidRPr="00EE7E61" w:rsidTr="00667CFB">
        <w:tc>
          <w:tcPr>
            <w:tcW w:w="2943" w:type="dxa"/>
          </w:tcPr>
          <w:p w:rsidR="00A63DBA" w:rsidRPr="00EE7E61" w:rsidRDefault="006D0F7A" w:rsidP="00960878">
            <w:pPr>
              <w:widowControl w:val="0"/>
              <w:tabs>
                <w:tab w:val="left" w:pos="204"/>
              </w:tabs>
              <w:autoSpaceDE w:val="0"/>
              <w:autoSpaceDN w:val="0"/>
              <w:adjustRightInd w:val="0"/>
              <w:rPr>
                <w:rFonts w:ascii="Arial" w:hAnsi="Arial" w:cs="Arial"/>
                <w:i/>
                <w:iCs/>
                <w:color w:val="000000" w:themeColor="text1"/>
                <w:sz w:val="22"/>
                <w:szCs w:val="22"/>
                <w:lang w:val="en-GB"/>
              </w:rPr>
            </w:pPr>
            <w:r w:rsidRPr="00EE7E61">
              <w:rPr>
                <w:rFonts w:ascii="Arial" w:hAnsi="Arial" w:cs="Arial"/>
                <w:i/>
                <w:iCs/>
                <w:color w:val="000000" w:themeColor="text1"/>
                <w:sz w:val="22"/>
                <w:szCs w:val="22"/>
                <w:lang w:val="en-GB"/>
              </w:rPr>
              <w:t>pat</w:t>
            </w:r>
          </w:p>
        </w:tc>
        <w:tc>
          <w:tcPr>
            <w:tcW w:w="6299" w:type="dxa"/>
          </w:tcPr>
          <w:p w:rsidR="00A63DBA" w:rsidRPr="00EE7E61" w:rsidRDefault="00A63DBA" w:rsidP="00960878">
            <w:pPr>
              <w:widowControl w:val="0"/>
              <w:tabs>
                <w:tab w:val="left" w:pos="204"/>
              </w:tabs>
              <w:autoSpaceDE w:val="0"/>
              <w:autoSpaceDN w:val="0"/>
              <w:adjustRightInd w:val="0"/>
              <w:rPr>
                <w:rFonts w:ascii="Arial" w:hAnsi="Arial" w:cs="Arial"/>
                <w:iCs/>
                <w:color w:val="000000" w:themeColor="text1"/>
                <w:sz w:val="22"/>
                <w:szCs w:val="22"/>
                <w:lang w:val="en-GB"/>
              </w:rPr>
            </w:pPr>
            <w:r w:rsidRPr="00EE7E61">
              <w:rPr>
                <w:rFonts w:ascii="Arial" w:hAnsi="Arial" w:cs="Arial"/>
                <w:i/>
                <w:iCs/>
                <w:color w:val="000000" w:themeColor="text1"/>
                <w:sz w:val="22"/>
                <w:szCs w:val="22"/>
                <w:lang w:val="en-GB"/>
              </w:rPr>
              <w:t xml:space="preserve">phosphinothricin </w:t>
            </w:r>
            <w:r w:rsidR="00DA485F" w:rsidRPr="00EE7E61">
              <w:rPr>
                <w:rFonts w:ascii="Arial" w:hAnsi="Arial" w:cs="Arial"/>
                <w:i/>
                <w:iCs/>
                <w:color w:val="000000" w:themeColor="text1"/>
                <w:sz w:val="22"/>
                <w:szCs w:val="22"/>
                <w:lang w:val="en-GB"/>
              </w:rPr>
              <w:t>N-</w:t>
            </w:r>
            <w:r w:rsidRPr="00EE7E61">
              <w:rPr>
                <w:rFonts w:ascii="Arial" w:hAnsi="Arial" w:cs="Arial"/>
                <w:i/>
                <w:iCs/>
                <w:color w:val="000000" w:themeColor="text1"/>
                <w:sz w:val="22"/>
                <w:szCs w:val="22"/>
                <w:lang w:val="en-GB"/>
              </w:rPr>
              <w:t>acetyltransferase</w:t>
            </w:r>
            <w:r w:rsidR="006D0F7A" w:rsidRPr="00EE7E61">
              <w:rPr>
                <w:rFonts w:ascii="Arial" w:hAnsi="Arial" w:cs="Arial"/>
                <w:iCs/>
                <w:color w:val="000000" w:themeColor="text1"/>
                <w:sz w:val="22"/>
                <w:szCs w:val="22"/>
                <w:lang w:val="en-GB"/>
              </w:rPr>
              <w:t xml:space="preserve"> gene</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PCR</w:t>
            </w:r>
          </w:p>
        </w:tc>
        <w:tc>
          <w:tcPr>
            <w:tcW w:w="6299"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iCs/>
                <w:color w:val="000000" w:themeColor="text1"/>
                <w:sz w:val="22"/>
                <w:szCs w:val="22"/>
                <w:lang w:val="en-GB"/>
              </w:rPr>
              <w:t>polymerase chain reaction</w:t>
            </w:r>
          </w:p>
        </w:tc>
      </w:tr>
      <w:tr w:rsidR="00B226CB" w:rsidRPr="00EE7E61" w:rsidTr="00667CFB">
        <w:tc>
          <w:tcPr>
            <w:tcW w:w="2943" w:type="dxa"/>
          </w:tcPr>
          <w:p w:rsidR="00F315EE" w:rsidRPr="00EE7E61" w:rsidRDefault="00F315EE"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ppb</w:t>
            </w:r>
          </w:p>
        </w:tc>
        <w:tc>
          <w:tcPr>
            <w:tcW w:w="6299" w:type="dxa"/>
          </w:tcPr>
          <w:p w:rsidR="00F315EE" w:rsidRPr="00EE7E61" w:rsidRDefault="00F315EE"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parts per billion</w:t>
            </w:r>
          </w:p>
        </w:tc>
      </w:tr>
      <w:tr w:rsidR="00B226CB" w:rsidRPr="00EE7E61" w:rsidTr="00667CFB">
        <w:tc>
          <w:tcPr>
            <w:tcW w:w="2943" w:type="dxa"/>
          </w:tcPr>
          <w:p w:rsidR="00782B84" w:rsidRPr="00EE7E61" w:rsidRDefault="00782B84" w:rsidP="00960878">
            <w:pPr>
              <w:widowControl w:val="0"/>
              <w:tabs>
                <w:tab w:val="left" w:pos="204"/>
              </w:tabs>
              <w:autoSpaceDE w:val="0"/>
              <w:autoSpaceDN w:val="0"/>
              <w:adjustRightInd w:val="0"/>
              <w:rPr>
                <w:rFonts w:ascii="Arial" w:hAnsi="Arial" w:cs="Arial"/>
                <w:color w:val="000000" w:themeColor="text1"/>
                <w:sz w:val="22"/>
                <w:szCs w:val="22"/>
                <w:lang w:val="en-GB" w:eastAsia="en-AU"/>
              </w:rPr>
            </w:pPr>
            <w:r w:rsidRPr="00EE7E61">
              <w:rPr>
                <w:rFonts w:ascii="Arial" w:hAnsi="Arial" w:cs="Arial"/>
                <w:color w:val="000000" w:themeColor="text1"/>
                <w:sz w:val="22"/>
                <w:szCs w:val="22"/>
                <w:lang w:val="en-GB" w:eastAsia="en-AU"/>
              </w:rPr>
              <w:t>SD</w:t>
            </w:r>
          </w:p>
        </w:tc>
        <w:tc>
          <w:tcPr>
            <w:tcW w:w="6299" w:type="dxa"/>
          </w:tcPr>
          <w:p w:rsidR="00782B84" w:rsidRPr="00EE7E61" w:rsidRDefault="00782B84" w:rsidP="00960878">
            <w:pPr>
              <w:widowControl w:val="0"/>
              <w:tabs>
                <w:tab w:val="left" w:pos="204"/>
              </w:tabs>
              <w:autoSpaceDE w:val="0"/>
              <w:autoSpaceDN w:val="0"/>
              <w:adjustRightInd w:val="0"/>
              <w:rPr>
                <w:rFonts w:ascii="Arial" w:hAnsi="Arial" w:cs="Arial"/>
                <w:color w:val="000000" w:themeColor="text1"/>
                <w:sz w:val="22"/>
                <w:szCs w:val="22"/>
                <w:lang w:val="en-GB" w:eastAsia="en-AU"/>
              </w:rPr>
            </w:pPr>
            <w:r w:rsidRPr="00EE7E61">
              <w:rPr>
                <w:rFonts w:ascii="Arial" w:hAnsi="Arial" w:cs="Arial"/>
                <w:color w:val="000000" w:themeColor="text1"/>
                <w:sz w:val="22"/>
                <w:szCs w:val="22"/>
                <w:lang w:val="en-GB" w:eastAsia="en-AU"/>
              </w:rPr>
              <w:t>Standard deviation</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eastAsia="en-AU"/>
              </w:rPr>
            </w:pPr>
            <w:r w:rsidRPr="00EE7E61">
              <w:rPr>
                <w:rFonts w:ascii="Arial" w:hAnsi="Arial" w:cs="Arial"/>
                <w:color w:val="000000" w:themeColor="text1"/>
                <w:sz w:val="22"/>
                <w:szCs w:val="22"/>
                <w:lang w:val="en-GB" w:eastAsia="en-AU"/>
              </w:rPr>
              <w:t>SDS-PAGE</w:t>
            </w:r>
          </w:p>
        </w:tc>
        <w:tc>
          <w:tcPr>
            <w:tcW w:w="6299"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eastAsia="en-AU"/>
              </w:rPr>
            </w:pPr>
            <w:r w:rsidRPr="00EE7E61">
              <w:rPr>
                <w:rFonts w:ascii="Arial" w:hAnsi="Arial" w:cs="Arial"/>
                <w:color w:val="000000" w:themeColor="text1"/>
                <w:sz w:val="22"/>
                <w:szCs w:val="22"/>
                <w:lang w:val="en-GB" w:eastAsia="en-AU"/>
              </w:rPr>
              <w:t>sodium dodecyl sulfate polyacrylamide gel electrophoresis</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U.S.</w:t>
            </w:r>
          </w:p>
        </w:tc>
        <w:tc>
          <w:tcPr>
            <w:tcW w:w="6299"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United States of America</w:t>
            </w:r>
          </w:p>
        </w:tc>
      </w:tr>
      <w:tr w:rsidR="00B226CB" w:rsidRPr="00EE7E61" w:rsidTr="00667CFB">
        <w:tc>
          <w:tcPr>
            <w:tcW w:w="2943"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WHO</w:t>
            </w:r>
          </w:p>
        </w:tc>
        <w:tc>
          <w:tcPr>
            <w:tcW w:w="6299" w:type="dxa"/>
          </w:tcPr>
          <w:p w:rsidR="00A63DBA" w:rsidRPr="00EE7E61" w:rsidRDefault="00A63DBA" w:rsidP="00960878">
            <w:pPr>
              <w:widowControl w:val="0"/>
              <w:tabs>
                <w:tab w:val="left" w:pos="204"/>
              </w:tabs>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World Health Organisation</w:t>
            </w:r>
          </w:p>
        </w:tc>
      </w:tr>
    </w:tbl>
    <w:p w:rsidR="00A21E78" w:rsidRPr="00EE7E61" w:rsidRDefault="00A21E78" w:rsidP="00960878">
      <w:pPr>
        <w:rPr>
          <w:rFonts w:ascii="Arial" w:eastAsia="Batang" w:hAnsi="Arial" w:cs="Arial"/>
          <w:b/>
          <w:bCs/>
          <w:color w:val="000000" w:themeColor="text1"/>
          <w:sz w:val="22"/>
          <w:szCs w:val="22"/>
          <w:lang w:val="en-GB"/>
        </w:rPr>
      </w:pPr>
    </w:p>
    <w:p w:rsidR="00830E9C" w:rsidRPr="00EE7E61" w:rsidRDefault="00A21E78" w:rsidP="00F0273F">
      <w:pPr>
        <w:jc w:val="center"/>
        <w:rPr>
          <w:rFonts w:ascii="Arial" w:eastAsia="Arial Unicode MS" w:hAnsi="Arial" w:cs="Arial"/>
          <w:bCs/>
          <w:iCs/>
          <w:caps/>
          <w:color w:val="000000" w:themeColor="text1"/>
          <w:sz w:val="22"/>
          <w:szCs w:val="22"/>
          <w:lang w:val="en-GB"/>
        </w:rPr>
      </w:pPr>
      <w:r w:rsidRPr="00EE7E61">
        <w:rPr>
          <w:rFonts w:eastAsia="Batang"/>
          <w:color w:val="000000" w:themeColor="text1"/>
          <w:lang w:val="en-GB"/>
        </w:rPr>
        <w:br w:type="page"/>
      </w:r>
    </w:p>
    <w:p w:rsidR="00711A5E" w:rsidRPr="00EE7E61" w:rsidRDefault="00E56404" w:rsidP="00E10F6C">
      <w:pPr>
        <w:pStyle w:val="Heading1"/>
        <w:numPr>
          <w:ilvl w:val="0"/>
          <w:numId w:val="9"/>
        </w:numPr>
        <w:tabs>
          <w:tab w:val="left" w:pos="851"/>
        </w:tabs>
        <w:spacing w:before="0" w:after="0"/>
        <w:ind w:hanging="1215"/>
        <w:rPr>
          <w:rFonts w:eastAsia="Batang" w:cs="Arial"/>
          <w:color w:val="000000" w:themeColor="text1"/>
          <w:szCs w:val="28"/>
        </w:rPr>
      </w:pPr>
      <w:bookmarkStart w:id="7" w:name="_Toc381083385"/>
      <w:r w:rsidRPr="00EE7E61">
        <w:rPr>
          <w:rFonts w:eastAsia="Batang" w:cs="Arial"/>
          <w:color w:val="000000" w:themeColor="text1"/>
          <w:szCs w:val="28"/>
        </w:rPr>
        <w:lastRenderedPageBreak/>
        <w:t>I</w:t>
      </w:r>
      <w:r w:rsidR="00741B90" w:rsidRPr="00EE7E61">
        <w:rPr>
          <w:rFonts w:eastAsia="Batang" w:cs="Arial"/>
          <w:color w:val="000000" w:themeColor="text1"/>
          <w:szCs w:val="28"/>
        </w:rPr>
        <w:t>ntroduction</w:t>
      </w:r>
      <w:bookmarkEnd w:id="7"/>
    </w:p>
    <w:p w:rsidR="00960878" w:rsidRPr="00EE7E61" w:rsidRDefault="00960878" w:rsidP="00960878">
      <w:pPr>
        <w:rPr>
          <w:rFonts w:ascii="Arial" w:eastAsia="Batang" w:hAnsi="Arial" w:cs="Arial"/>
          <w:color w:val="000000" w:themeColor="text1"/>
          <w:sz w:val="22"/>
          <w:szCs w:val="22"/>
          <w:lang w:val="en-GB"/>
        </w:rPr>
      </w:pPr>
    </w:p>
    <w:p w:rsidR="00D902FD" w:rsidRPr="00EE7E61" w:rsidRDefault="00790315" w:rsidP="00D902FD">
      <w:pPr>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A genetically modified (GM) c</w:t>
      </w:r>
      <w:r w:rsidR="007D44BC" w:rsidRPr="00EE7E61">
        <w:rPr>
          <w:rFonts w:ascii="Arial" w:hAnsi="Arial" w:cs="Arial"/>
          <w:color w:val="000000" w:themeColor="text1"/>
          <w:sz w:val="22"/>
          <w:szCs w:val="22"/>
          <w:lang w:val="en-GB"/>
        </w:rPr>
        <w:t>otton line</w:t>
      </w:r>
      <w:r w:rsidR="00D902FD"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 xml:space="preserve">with OECD Unique Identifier </w:t>
      </w:r>
      <w:r w:rsidR="00D902FD" w:rsidRPr="00EE7E61">
        <w:rPr>
          <w:rFonts w:ascii="Arial" w:hAnsi="Arial" w:cs="Arial"/>
          <w:color w:val="000000" w:themeColor="text1"/>
          <w:sz w:val="22"/>
          <w:szCs w:val="22"/>
          <w:lang w:val="en-GB"/>
        </w:rPr>
        <w:t>DAS-81910-7</w:t>
      </w:r>
      <w:r w:rsidR="006F6975" w:rsidRPr="00EE7E61">
        <w:rPr>
          <w:rFonts w:ascii="Arial" w:hAnsi="Arial" w:cs="Arial"/>
          <w:color w:val="000000" w:themeColor="text1"/>
          <w:sz w:val="22"/>
          <w:szCs w:val="22"/>
          <w:lang w:val="en-GB"/>
        </w:rPr>
        <w:t xml:space="preserve"> </w:t>
      </w:r>
      <w:r w:rsidR="00D902FD" w:rsidRPr="00EE7E61">
        <w:rPr>
          <w:rFonts w:ascii="Arial" w:hAnsi="Arial" w:cs="Arial"/>
          <w:color w:val="000000" w:themeColor="text1"/>
          <w:sz w:val="22"/>
          <w:szCs w:val="22"/>
          <w:lang w:val="en-GB"/>
        </w:rPr>
        <w:t xml:space="preserve">(hereafter </w:t>
      </w:r>
      <w:r w:rsidR="006453A5" w:rsidRPr="00EE7E61">
        <w:rPr>
          <w:rFonts w:ascii="Arial" w:hAnsi="Arial" w:cs="Arial"/>
          <w:color w:val="000000" w:themeColor="text1"/>
          <w:sz w:val="22"/>
          <w:szCs w:val="22"/>
          <w:lang w:val="en-GB"/>
        </w:rPr>
        <w:t xml:space="preserve">also </w:t>
      </w:r>
      <w:r w:rsidR="00D902FD" w:rsidRPr="00EE7E61">
        <w:rPr>
          <w:rFonts w:ascii="Arial" w:hAnsi="Arial" w:cs="Arial"/>
          <w:color w:val="000000" w:themeColor="text1"/>
          <w:sz w:val="22"/>
          <w:szCs w:val="22"/>
          <w:lang w:val="en-GB"/>
        </w:rPr>
        <w:t xml:space="preserve">referred to as cotton </w:t>
      </w:r>
      <w:r w:rsidR="00D045C5" w:rsidRPr="00EE7E61">
        <w:rPr>
          <w:rFonts w:ascii="Arial" w:hAnsi="Arial" w:cs="Arial"/>
          <w:color w:val="000000" w:themeColor="text1"/>
          <w:sz w:val="22"/>
          <w:szCs w:val="22"/>
          <w:lang w:val="en-GB"/>
        </w:rPr>
        <w:t xml:space="preserve">line </w:t>
      </w:r>
      <w:r w:rsidR="00D902FD" w:rsidRPr="00EE7E61">
        <w:rPr>
          <w:rFonts w:ascii="Arial" w:hAnsi="Arial" w:cs="Arial"/>
          <w:color w:val="000000" w:themeColor="text1"/>
          <w:sz w:val="22"/>
          <w:szCs w:val="22"/>
          <w:lang w:val="en-GB"/>
        </w:rPr>
        <w:t xml:space="preserve">81910) </w:t>
      </w:r>
      <w:r w:rsidR="00CA056C" w:rsidRPr="00EE7E61">
        <w:rPr>
          <w:rFonts w:ascii="Arial" w:hAnsi="Arial" w:cs="Arial"/>
          <w:color w:val="000000" w:themeColor="text1"/>
          <w:sz w:val="22"/>
          <w:szCs w:val="22"/>
          <w:lang w:val="en-GB"/>
        </w:rPr>
        <w:t xml:space="preserve">has been </w:t>
      </w:r>
      <w:r w:rsidR="006453A5" w:rsidRPr="00EE7E61">
        <w:rPr>
          <w:rFonts w:ascii="Arial" w:hAnsi="Arial" w:cs="Arial"/>
          <w:color w:val="000000" w:themeColor="text1"/>
          <w:sz w:val="22"/>
          <w:szCs w:val="22"/>
          <w:lang w:val="en-GB"/>
        </w:rPr>
        <w:t>developed</w:t>
      </w:r>
      <w:r w:rsidR="006F6975" w:rsidRPr="00EE7E61">
        <w:rPr>
          <w:rFonts w:ascii="Arial" w:hAnsi="Arial" w:cs="Arial"/>
          <w:color w:val="000000" w:themeColor="text1"/>
          <w:sz w:val="22"/>
          <w:szCs w:val="22"/>
          <w:lang w:val="en-GB"/>
        </w:rPr>
        <w:t xml:space="preserve"> for tolerance</w:t>
      </w:r>
      <w:r w:rsidR="00D902FD" w:rsidRPr="00EE7E61">
        <w:rPr>
          <w:rFonts w:ascii="Arial" w:hAnsi="Arial" w:cs="Arial"/>
          <w:color w:val="000000" w:themeColor="text1"/>
          <w:sz w:val="22"/>
          <w:szCs w:val="22"/>
          <w:lang w:val="en-GB"/>
        </w:rPr>
        <w:t xml:space="preserve"> to herbicides of the aryloxyalkanoate family, specifically the phenoxy auxin 2,4-dichlorophenoxyacetic acid </w:t>
      </w:r>
      <w:r w:rsidR="005512DC" w:rsidRPr="00EE7E61">
        <w:rPr>
          <w:rFonts w:ascii="Arial" w:hAnsi="Arial" w:cs="Arial"/>
          <w:color w:val="000000" w:themeColor="text1"/>
          <w:sz w:val="22"/>
          <w:szCs w:val="22"/>
          <w:lang w:val="en-GB"/>
        </w:rPr>
        <w:t xml:space="preserve">  </w:t>
      </w:r>
      <w:r w:rsidR="00D902FD" w:rsidRPr="00EE7E61">
        <w:rPr>
          <w:rFonts w:ascii="Arial" w:hAnsi="Arial" w:cs="Arial"/>
          <w:color w:val="000000" w:themeColor="text1"/>
          <w:sz w:val="22"/>
          <w:szCs w:val="22"/>
          <w:lang w:val="en-GB"/>
        </w:rPr>
        <w:t>(2,4-D), and to the herbicide glufosinate ammonium.</w:t>
      </w:r>
    </w:p>
    <w:p w:rsidR="006F6975" w:rsidRPr="00EE7E61" w:rsidRDefault="006F6975" w:rsidP="00960878">
      <w:pPr>
        <w:autoSpaceDE w:val="0"/>
        <w:autoSpaceDN w:val="0"/>
        <w:adjustRightInd w:val="0"/>
        <w:rPr>
          <w:rFonts w:ascii="Arial" w:hAnsi="Arial" w:cs="Arial"/>
          <w:color w:val="000000" w:themeColor="text1"/>
          <w:sz w:val="22"/>
          <w:szCs w:val="22"/>
          <w:lang w:val="en-GB"/>
        </w:rPr>
      </w:pPr>
    </w:p>
    <w:p w:rsidR="006F6975" w:rsidRPr="00EE7E61" w:rsidRDefault="00D902FD" w:rsidP="00790315">
      <w:pP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2"/>
          <w:szCs w:val="22"/>
          <w:lang w:val="en-GB"/>
        </w:rPr>
        <w:t xml:space="preserve">Tolerance to 2,4-D is achieved through expression of the enzyme aryloxyalkanoatedioxygenase-12 (AAD-12) encoded by the </w:t>
      </w:r>
      <w:r w:rsidRPr="00EE7E61">
        <w:rPr>
          <w:rFonts w:ascii="Arial" w:hAnsi="Arial" w:cs="Arial"/>
          <w:i/>
          <w:iCs/>
          <w:color w:val="000000" w:themeColor="text1"/>
          <w:sz w:val="22"/>
          <w:szCs w:val="22"/>
          <w:lang w:val="en-GB"/>
        </w:rPr>
        <w:t xml:space="preserve">aad-12 </w:t>
      </w:r>
      <w:r w:rsidRPr="00EE7E61">
        <w:rPr>
          <w:rFonts w:ascii="Arial" w:hAnsi="Arial" w:cs="Arial"/>
          <w:color w:val="000000" w:themeColor="text1"/>
          <w:sz w:val="22"/>
          <w:szCs w:val="22"/>
          <w:lang w:val="en-GB"/>
        </w:rPr>
        <w:t xml:space="preserve">gene derived from </w:t>
      </w:r>
      <w:r w:rsidRPr="00EE7E61">
        <w:rPr>
          <w:rFonts w:ascii="Arial" w:hAnsi="Arial" w:cs="Arial"/>
          <w:i/>
          <w:iCs/>
          <w:color w:val="000000" w:themeColor="text1"/>
          <w:sz w:val="22"/>
          <w:szCs w:val="22"/>
          <w:lang w:val="en-GB"/>
        </w:rPr>
        <w:t xml:space="preserve">Delftia acidovorans, </w:t>
      </w:r>
      <w:r w:rsidRPr="00EE7E61">
        <w:rPr>
          <w:rFonts w:ascii="Arial" w:hAnsi="Arial" w:cs="Arial"/>
          <w:color w:val="000000" w:themeColor="text1"/>
          <w:sz w:val="22"/>
          <w:szCs w:val="22"/>
          <w:lang w:val="en-GB"/>
        </w:rPr>
        <w:t>a gram-negative soil bacterium.</w:t>
      </w:r>
      <w:r w:rsidRPr="00EE7E61">
        <w:rPr>
          <w:rFonts w:ascii="Arial" w:eastAsia="Batang" w:hAnsi="Arial" w:cs="Arial"/>
          <w:color w:val="000000" w:themeColor="text1"/>
          <w:sz w:val="22"/>
          <w:szCs w:val="22"/>
          <w:lang w:val="en-GB"/>
        </w:rPr>
        <w:t xml:space="preserve"> The AAD-12 protein has previously been assessed by FSANZ in </w:t>
      </w:r>
      <w:r w:rsidR="00DA25C8" w:rsidRPr="00EE7E61">
        <w:rPr>
          <w:rFonts w:ascii="Arial" w:eastAsia="Batang" w:hAnsi="Arial" w:cs="Arial"/>
          <w:color w:val="000000" w:themeColor="text1"/>
          <w:sz w:val="22"/>
          <w:szCs w:val="22"/>
          <w:lang w:val="en-GB"/>
        </w:rPr>
        <w:t>two soybean lines</w:t>
      </w:r>
      <w:r w:rsidRPr="00EE7E61">
        <w:rPr>
          <w:rFonts w:ascii="Arial" w:eastAsia="Batang" w:hAnsi="Arial" w:cs="Arial"/>
          <w:color w:val="000000" w:themeColor="text1"/>
          <w:sz w:val="22"/>
          <w:szCs w:val="22"/>
          <w:lang w:val="en-GB"/>
        </w:rPr>
        <w:t xml:space="preserve"> </w:t>
      </w:r>
      <w:r w:rsidRPr="00EE7E61">
        <w:rPr>
          <w:rFonts w:ascii="Arial" w:eastAsia="Batang" w:hAnsi="Arial" w:cs="Arial"/>
          <w:color w:val="000000" w:themeColor="text1"/>
          <w:sz w:val="22"/>
          <w:szCs w:val="22"/>
          <w:lang w:val="en-GB"/>
        </w:rPr>
        <w:fldChar w:fldCharType="begin">
          <w:fldData xml:space="preserve">PFJlZm1hbj48Q2l0ZT48QXV0aG9yPkZTQU5aPC9BdXRob3I+PFllYXI+MjAxMTwvWWVhcj48UmVj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</w:fldData>
        </w:fldChar>
      </w:r>
      <w:r w:rsidR="00F10900" w:rsidRPr="00EE7E61">
        <w:rPr>
          <w:rFonts w:ascii="Arial" w:eastAsia="Batang" w:hAnsi="Arial" w:cs="Arial"/>
          <w:color w:val="000000" w:themeColor="text1"/>
          <w:sz w:val="22"/>
          <w:szCs w:val="22"/>
          <w:lang w:val="en-GB"/>
        </w:rPr>
        <w:instrText xml:space="preserve"> ADDIN REFMGR.CITE </w:instrText>
      </w:r>
      <w:r w:rsidR="00F10900" w:rsidRPr="00EE7E61">
        <w:rPr>
          <w:rFonts w:ascii="Arial" w:eastAsia="Batang" w:hAnsi="Arial" w:cs="Arial"/>
          <w:color w:val="000000" w:themeColor="text1"/>
          <w:sz w:val="22"/>
          <w:szCs w:val="22"/>
          <w:lang w:val="en-GB"/>
        </w:rPr>
        <w:fldChar w:fldCharType="begin">
          <w:fldData xml:space="preserve">PFJlZm1hbj48Q2l0ZT48QXV0aG9yPkZTQU5aPC9BdXRob3I+PFllYXI+MjAxMTwvWWVhcj48UmVj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</w:fldData>
        </w:fldChar>
      </w:r>
      <w:r w:rsidR="00F10900" w:rsidRPr="00EE7E61">
        <w:rPr>
          <w:rFonts w:ascii="Arial" w:eastAsia="Batang" w:hAnsi="Arial" w:cs="Arial"/>
          <w:color w:val="000000" w:themeColor="text1"/>
          <w:sz w:val="22"/>
          <w:szCs w:val="22"/>
          <w:lang w:val="en-GB"/>
        </w:rPr>
        <w:instrText xml:space="preserve"> ADDIN EN.CITE.DATA </w:instrText>
      </w:r>
      <w:r w:rsidR="00F10900" w:rsidRPr="00EE7E61">
        <w:rPr>
          <w:rFonts w:ascii="Arial" w:eastAsia="Batang" w:hAnsi="Arial" w:cs="Arial"/>
          <w:color w:val="000000" w:themeColor="text1"/>
          <w:sz w:val="22"/>
          <w:szCs w:val="22"/>
          <w:lang w:val="en-GB"/>
        </w:rPr>
      </w:r>
      <w:r w:rsidR="00F10900" w:rsidRPr="00EE7E61">
        <w:rPr>
          <w:rFonts w:ascii="Arial" w:eastAsia="Batang" w:hAnsi="Arial" w:cs="Arial"/>
          <w:color w:val="000000" w:themeColor="text1"/>
          <w:sz w:val="22"/>
          <w:szCs w:val="22"/>
          <w:lang w:val="en-GB"/>
        </w:rPr>
        <w:fldChar w:fldCharType="end"/>
      </w:r>
      <w:r w:rsidRPr="00EE7E61">
        <w:rPr>
          <w:rFonts w:ascii="Arial" w:eastAsia="Batang" w:hAnsi="Arial" w:cs="Arial"/>
          <w:color w:val="000000" w:themeColor="text1"/>
          <w:sz w:val="22"/>
          <w:szCs w:val="22"/>
          <w:lang w:val="en-GB"/>
        </w:rPr>
      </w:r>
      <w:r w:rsidRPr="00EE7E61">
        <w:rPr>
          <w:rFonts w:ascii="Arial" w:eastAsia="Batang" w:hAnsi="Arial" w:cs="Arial"/>
          <w:color w:val="000000" w:themeColor="text1"/>
          <w:sz w:val="22"/>
          <w:szCs w:val="22"/>
          <w:lang w:val="en-GB"/>
        </w:rPr>
        <w:fldChar w:fldCharType="separate"/>
      </w:r>
      <w:r w:rsidR="00F10900" w:rsidRPr="00EE7E61">
        <w:rPr>
          <w:rFonts w:ascii="Arial" w:eastAsia="Batang" w:hAnsi="Arial" w:cs="Arial"/>
          <w:noProof/>
          <w:color w:val="000000" w:themeColor="text1"/>
          <w:sz w:val="22"/>
          <w:szCs w:val="22"/>
          <w:lang w:val="en-GB"/>
        </w:rPr>
        <w:t xml:space="preserve">(FSANZ, 2011; FSANZ, 2013a; Wright </w:t>
      </w:r>
      <w:r w:rsidR="00F10900" w:rsidRPr="00EE7E61">
        <w:rPr>
          <w:rFonts w:ascii="Arial" w:eastAsia="Batang" w:hAnsi="Arial" w:cs="Arial"/>
          <w:i/>
          <w:noProof/>
          <w:color w:val="000000" w:themeColor="text1"/>
          <w:sz w:val="22"/>
          <w:szCs w:val="22"/>
          <w:lang w:val="en-GB"/>
        </w:rPr>
        <w:t>et al</w:t>
      </w:r>
      <w:r w:rsidR="00F10900" w:rsidRPr="00EE7E61">
        <w:rPr>
          <w:rFonts w:ascii="Arial" w:eastAsia="Batang" w:hAnsi="Arial" w:cs="Arial"/>
          <w:noProof/>
          <w:color w:val="000000" w:themeColor="text1"/>
          <w:sz w:val="22"/>
          <w:szCs w:val="22"/>
          <w:lang w:val="en-GB"/>
        </w:rPr>
        <w:t>., 2010)</w:t>
      </w:r>
      <w:r w:rsidRPr="00EE7E61">
        <w:rPr>
          <w:rFonts w:ascii="Arial" w:eastAsia="Batang" w:hAnsi="Arial" w:cs="Arial"/>
          <w:color w:val="000000" w:themeColor="text1"/>
          <w:sz w:val="22"/>
          <w:szCs w:val="22"/>
          <w:lang w:val="en-GB"/>
        </w:rPr>
        <w:fldChar w:fldCharType="end"/>
      </w:r>
      <w:r w:rsidRPr="00EE7E61">
        <w:rPr>
          <w:rFonts w:ascii="Arial" w:eastAsia="Batang" w:hAnsi="Arial" w:cs="Arial"/>
          <w:color w:val="000000" w:themeColor="text1"/>
          <w:sz w:val="22"/>
          <w:szCs w:val="22"/>
          <w:lang w:val="en-GB"/>
        </w:rPr>
        <w:t xml:space="preserve">.Tolerance to glufosinate ammonium is achieved through expression of the enzyme </w:t>
      </w:r>
      <w:r w:rsidRPr="00EE7E61">
        <w:rPr>
          <w:rFonts w:ascii="Arial" w:hAnsi="Arial" w:cs="Arial"/>
          <w:iCs/>
          <w:color w:val="000000" w:themeColor="text1"/>
          <w:sz w:val="22"/>
          <w:szCs w:val="22"/>
          <w:lang w:val="en-GB"/>
        </w:rPr>
        <w:t>phosphinothricin acetyltransferase (PAT)</w:t>
      </w:r>
      <w:r w:rsidRPr="00EE7E61">
        <w:rPr>
          <w:rFonts w:ascii="Arial" w:eastAsia="Batang" w:hAnsi="Arial" w:cs="Arial"/>
          <w:color w:val="000000" w:themeColor="text1"/>
          <w:sz w:val="22"/>
          <w:szCs w:val="22"/>
          <w:lang w:val="en-GB"/>
        </w:rPr>
        <w:t xml:space="preserve"> encoded by the </w:t>
      </w:r>
      <w:r w:rsidRPr="00EE7E61">
        <w:rPr>
          <w:rFonts w:ascii="Arial" w:eastAsia="Batang" w:hAnsi="Arial" w:cs="Arial"/>
          <w:i/>
          <w:color w:val="000000" w:themeColor="text1"/>
          <w:sz w:val="22"/>
          <w:szCs w:val="22"/>
          <w:lang w:val="en-GB"/>
        </w:rPr>
        <w:t>pat</w:t>
      </w:r>
      <w:r w:rsidRPr="00EE7E61">
        <w:rPr>
          <w:rFonts w:ascii="Arial" w:eastAsia="Batang" w:hAnsi="Arial" w:cs="Arial"/>
          <w:color w:val="000000" w:themeColor="text1"/>
          <w:sz w:val="22"/>
          <w:szCs w:val="22"/>
          <w:lang w:val="en-GB"/>
        </w:rPr>
        <w:t xml:space="preserve"> gene derived from another soil bacterium </w:t>
      </w:r>
      <w:r w:rsidRPr="00EE7E61">
        <w:rPr>
          <w:rFonts w:ascii="Arial" w:eastAsia="Batang" w:hAnsi="Arial" w:cs="Arial"/>
          <w:i/>
          <w:color w:val="000000" w:themeColor="text1"/>
          <w:sz w:val="22"/>
          <w:szCs w:val="22"/>
          <w:lang w:val="en-GB"/>
        </w:rPr>
        <w:t>Streptomyces viridochromogenes</w:t>
      </w:r>
      <w:r w:rsidRPr="00EE7E61">
        <w:rPr>
          <w:rFonts w:ascii="Arial" w:eastAsia="Batang" w:hAnsi="Arial" w:cs="Arial"/>
          <w:color w:val="000000" w:themeColor="text1"/>
          <w:sz w:val="22"/>
          <w:szCs w:val="22"/>
          <w:lang w:val="en-GB"/>
        </w:rPr>
        <w:t>.</w:t>
      </w:r>
      <w:r w:rsidR="00DA25C8" w:rsidRPr="00EE7E61">
        <w:rPr>
          <w:rFonts w:ascii="Arial" w:eastAsia="Batang" w:hAnsi="Arial" w:cs="Arial"/>
          <w:color w:val="000000" w:themeColor="text1"/>
          <w:sz w:val="22"/>
          <w:szCs w:val="22"/>
          <w:lang w:val="en-GB"/>
        </w:rPr>
        <w:t xml:space="preserve"> This protein has been considered</w:t>
      </w:r>
      <w:r w:rsidR="00790315" w:rsidRPr="00EE7E61">
        <w:rPr>
          <w:rFonts w:ascii="Arial" w:eastAsia="Batang" w:hAnsi="Arial" w:cs="Arial"/>
          <w:color w:val="000000" w:themeColor="text1"/>
          <w:sz w:val="22"/>
          <w:szCs w:val="22"/>
          <w:lang w:val="en-GB"/>
        </w:rPr>
        <w:t xml:space="preserve"> in </w:t>
      </w:r>
      <w:r w:rsidR="00FC5D02" w:rsidRPr="00EE7E61">
        <w:rPr>
          <w:rFonts w:ascii="Arial" w:eastAsia="Batang" w:hAnsi="Arial" w:cs="Arial"/>
          <w:color w:val="000000" w:themeColor="text1"/>
          <w:sz w:val="22"/>
          <w:szCs w:val="22"/>
          <w:lang w:val="en-GB"/>
        </w:rPr>
        <w:t>16</w:t>
      </w:r>
      <w:r w:rsidR="00312C01" w:rsidRPr="00EE7E61">
        <w:rPr>
          <w:rFonts w:ascii="Arial" w:eastAsia="Batang" w:hAnsi="Arial" w:cs="Arial"/>
          <w:color w:val="000000" w:themeColor="text1"/>
          <w:sz w:val="22"/>
          <w:szCs w:val="22"/>
          <w:lang w:val="en-GB"/>
        </w:rPr>
        <w:t xml:space="preserve"> </w:t>
      </w:r>
      <w:r w:rsidR="00790315" w:rsidRPr="00EE7E61">
        <w:rPr>
          <w:rFonts w:ascii="Arial" w:eastAsia="Batang" w:hAnsi="Arial" w:cs="Arial"/>
          <w:color w:val="000000" w:themeColor="text1"/>
          <w:sz w:val="22"/>
          <w:szCs w:val="22"/>
          <w:lang w:val="en-GB"/>
        </w:rPr>
        <w:t>previous FSANZ approvals and globally is represented in</w:t>
      </w:r>
      <w:r w:rsidR="00F71FBD" w:rsidRPr="00EE7E61">
        <w:rPr>
          <w:rFonts w:ascii="Arial" w:hAnsi="Arial" w:cs="Arial"/>
          <w:color w:val="000000" w:themeColor="text1"/>
          <w:sz w:val="22"/>
          <w:szCs w:val="22"/>
          <w:lang w:val="en-GB" w:eastAsia="en-GB"/>
        </w:rPr>
        <w:t xml:space="preserve"> six major</w:t>
      </w:r>
      <w:r w:rsidR="00790315" w:rsidRPr="00EE7E61">
        <w:rPr>
          <w:rFonts w:ascii="Arial" w:hAnsi="Arial" w:cs="Arial"/>
          <w:color w:val="000000" w:themeColor="text1"/>
          <w:sz w:val="22"/>
          <w:szCs w:val="22"/>
          <w:lang w:val="en-GB" w:eastAsia="en-GB"/>
        </w:rPr>
        <w:t xml:space="preserve"> crop species and </w:t>
      </w:r>
      <w:r w:rsidR="00F71FBD" w:rsidRPr="00EE7E61">
        <w:rPr>
          <w:rFonts w:ascii="Arial" w:hAnsi="Arial" w:cs="Arial"/>
          <w:color w:val="000000" w:themeColor="text1"/>
          <w:sz w:val="22"/>
          <w:szCs w:val="22"/>
          <w:lang w:val="en-GB" w:eastAsia="en-GB"/>
        </w:rPr>
        <w:t>over 30</w:t>
      </w:r>
      <w:r w:rsidR="00790315" w:rsidRPr="00EE7E61">
        <w:rPr>
          <w:rFonts w:ascii="Arial" w:hAnsi="Arial" w:cs="Arial"/>
          <w:color w:val="000000" w:themeColor="text1"/>
          <w:sz w:val="22"/>
          <w:szCs w:val="22"/>
          <w:lang w:val="en-GB" w:eastAsia="en-GB"/>
        </w:rPr>
        <w:t xml:space="preserve"> approved GM </w:t>
      </w:r>
      <w:r w:rsidR="00F71FBD" w:rsidRPr="00EE7E61">
        <w:rPr>
          <w:rFonts w:ascii="Arial" w:hAnsi="Arial" w:cs="Arial"/>
          <w:color w:val="000000" w:themeColor="text1"/>
          <w:sz w:val="22"/>
          <w:szCs w:val="22"/>
          <w:lang w:val="en-GB" w:eastAsia="en-GB"/>
        </w:rPr>
        <w:t xml:space="preserve">single plant events (FAO GM Foods Platform - </w:t>
      </w:r>
      <w:hyperlink r:id="rId12" w:history="1">
        <w:r w:rsidR="00F71FBD" w:rsidRPr="00EE7E61">
          <w:rPr>
            <w:rStyle w:val="Hyperlink"/>
            <w:rFonts w:ascii="Arial" w:hAnsi="Arial" w:cs="Arial"/>
            <w:sz w:val="22"/>
            <w:szCs w:val="22"/>
            <w:lang w:val="en-GB" w:eastAsia="en-GB"/>
          </w:rPr>
          <w:t>http://www.fao.org/food/food-safety-quality/gm-foods-platform/browse-information-by/commodity/en/</w:t>
        </w:r>
      </w:hyperlink>
      <w:r w:rsidR="00F71FBD" w:rsidRPr="00EE7E61">
        <w:rPr>
          <w:rFonts w:ascii="Arial" w:hAnsi="Arial" w:cs="Arial"/>
          <w:color w:val="000000" w:themeColor="text1"/>
          <w:sz w:val="22"/>
          <w:szCs w:val="22"/>
          <w:lang w:val="en-GB" w:eastAsia="en-GB"/>
        </w:rPr>
        <w:t>).</w:t>
      </w:r>
    </w:p>
    <w:p w:rsidR="00F71FBD" w:rsidRPr="00EE7E61" w:rsidRDefault="00F71FBD" w:rsidP="00790315">
      <w:pPr>
        <w:autoSpaceDE w:val="0"/>
        <w:autoSpaceDN w:val="0"/>
        <w:adjustRightInd w:val="0"/>
        <w:rPr>
          <w:rFonts w:ascii="Arial" w:hAnsi="Arial" w:cs="Arial"/>
          <w:color w:val="000000" w:themeColor="text1"/>
          <w:sz w:val="22"/>
          <w:szCs w:val="22"/>
          <w:lang w:val="en-GB" w:eastAsia="en-GB"/>
        </w:rPr>
      </w:pPr>
    </w:p>
    <w:p w:rsidR="00790315" w:rsidRPr="00EE7E61" w:rsidRDefault="00790315" w:rsidP="00790315">
      <w:pPr>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It is anticipated that cotton </w:t>
      </w:r>
      <w:r w:rsidR="00D045C5" w:rsidRPr="00EE7E61">
        <w:rPr>
          <w:rFonts w:ascii="Arial" w:hAnsi="Arial" w:cs="Arial"/>
          <w:color w:val="000000" w:themeColor="text1"/>
          <w:sz w:val="22"/>
          <w:szCs w:val="22"/>
          <w:lang w:val="en-GB"/>
        </w:rPr>
        <w:t xml:space="preserve">line </w:t>
      </w:r>
      <w:r w:rsidRPr="00EE7E61">
        <w:rPr>
          <w:rFonts w:ascii="Arial" w:hAnsi="Arial" w:cs="Arial"/>
          <w:color w:val="000000" w:themeColor="text1"/>
          <w:sz w:val="22"/>
          <w:szCs w:val="22"/>
          <w:lang w:val="en-GB"/>
        </w:rPr>
        <w:t xml:space="preserve">81910 will be grown predominantly in the United States of America (U.S.) subject to approval. </w:t>
      </w:r>
      <w:r w:rsidR="001E3AE7" w:rsidRPr="00EE7E61">
        <w:rPr>
          <w:rFonts w:ascii="Arial" w:hAnsi="Arial" w:cs="Arial"/>
          <w:color w:val="000000" w:themeColor="text1"/>
          <w:sz w:val="22"/>
          <w:szCs w:val="22"/>
          <w:lang w:val="en-GB"/>
        </w:rPr>
        <w:t xml:space="preserve">The Applicant has </w:t>
      </w:r>
      <w:r w:rsidR="009B674F" w:rsidRPr="00EE7E61">
        <w:rPr>
          <w:rFonts w:ascii="Arial" w:hAnsi="Arial" w:cs="Arial"/>
          <w:color w:val="000000" w:themeColor="text1"/>
          <w:sz w:val="22"/>
          <w:szCs w:val="22"/>
          <w:lang w:val="en-GB"/>
        </w:rPr>
        <w:t>stated</w:t>
      </w:r>
      <w:r w:rsidR="001E3AE7" w:rsidRPr="00EE7E61">
        <w:rPr>
          <w:rFonts w:ascii="Arial" w:hAnsi="Arial" w:cs="Arial"/>
          <w:color w:val="000000" w:themeColor="text1"/>
          <w:sz w:val="22"/>
          <w:szCs w:val="22"/>
          <w:lang w:val="en-GB"/>
        </w:rPr>
        <w:t xml:space="preserve"> t</w:t>
      </w:r>
      <w:r w:rsidRPr="00EE7E61">
        <w:rPr>
          <w:rFonts w:ascii="Arial" w:hAnsi="Arial" w:cs="Arial"/>
          <w:color w:val="000000" w:themeColor="text1"/>
          <w:sz w:val="22"/>
          <w:szCs w:val="22"/>
          <w:lang w:val="en-GB"/>
        </w:rPr>
        <w:t>here is currently no intention to grow the line in Australia or New Zealand.</w:t>
      </w:r>
    </w:p>
    <w:p w:rsidR="00960878" w:rsidRPr="00EE7E61" w:rsidRDefault="00960878" w:rsidP="00960878">
      <w:pPr>
        <w:autoSpaceDE w:val="0"/>
        <w:autoSpaceDN w:val="0"/>
        <w:adjustRightInd w:val="0"/>
        <w:rPr>
          <w:rFonts w:ascii="Arial" w:hAnsi="Arial" w:cs="Arial"/>
          <w:color w:val="000000" w:themeColor="text1"/>
          <w:sz w:val="22"/>
          <w:szCs w:val="22"/>
          <w:lang w:val="en-GB" w:eastAsia="en-GB"/>
        </w:rPr>
      </w:pPr>
    </w:p>
    <w:p w:rsidR="00833E23" w:rsidRPr="00EE7E61" w:rsidRDefault="00E47EAF" w:rsidP="00E10F6C">
      <w:pPr>
        <w:pStyle w:val="Heading1"/>
        <w:numPr>
          <w:ilvl w:val="0"/>
          <w:numId w:val="9"/>
        </w:numPr>
        <w:tabs>
          <w:tab w:val="left" w:pos="851"/>
        </w:tabs>
        <w:spacing w:before="0" w:after="0"/>
        <w:ind w:hanging="1215"/>
        <w:rPr>
          <w:rFonts w:eastAsia="Batang" w:cs="Arial"/>
          <w:color w:val="000000" w:themeColor="text1"/>
          <w:szCs w:val="28"/>
        </w:rPr>
      </w:pPr>
      <w:bookmarkStart w:id="8" w:name="_Toc381083386"/>
      <w:r w:rsidRPr="00EE7E61">
        <w:rPr>
          <w:rFonts w:eastAsia="Batang" w:cs="Arial"/>
          <w:color w:val="000000" w:themeColor="text1"/>
          <w:szCs w:val="28"/>
        </w:rPr>
        <w:t>H</w:t>
      </w:r>
      <w:r w:rsidR="00741B90" w:rsidRPr="00EE7E61">
        <w:rPr>
          <w:rFonts w:eastAsia="Batang" w:cs="Arial"/>
          <w:color w:val="000000" w:themeColor="text1"/>
          <w:szCs w:val="28"/>
        </w:rPr>
        <w:t>istory of use</w:t>
      </w:r>
      <w:bookmarkEnd w:id="8"/>
    </w:p>
    <w:p w:rsidR="00960878" w:rsidRPr="00EE7E61" w:rsidRDefault="00960878" w:rsidP="00960878">
      <w:pPr>
        <w:rPr>
          <w:rFonts w:ascii="Arial" w:eastAsia="Batang" w:hAnsi="Arial" w:cs="Arial"/>
          <w:color w:val="000000" w:themeColor="text1"/>
          <w:sz w:val="22"/>
          <w:szCs w:val="22"/>
          <w:lang w:val="en-GB"/>
        </w:rPr>
      </w:pPr>
    </w:p>
    <w:p w:rsidR="00F66330" w:rsidRPr="00EE7E61" w:rsidRDefault="00E273CF" w:rsidP="00E10F6C">
      <w:pPr>
        <w:pStyle w:val="Heading2"/>
        <w:numPr>
          <w:ilvl w:val="1"/>
          <w:numId w:val="9"/>
        </w:numPr>
        <w:tabs>
          <w:tab w:val="left" w:pos="851"/>
        </w:tabs>
        <w:spacing w:before="0" w:after="0"/>
        <w:ind w:hanging="1215"/>
        <w:rPr>
          <w:rFonts w:eastAsia="Batang" w:cs="Arial"/>
          <w:color w:val="000000" w:themeColor="text1"/>
          <w:sz w:val="22"/>
          <w:szCs w:val="22"/>
        </w:rPr>
      </w:pPr>
      <w:bookmarkStart w:id="9" w:name="_Toc381083387"/>
      <w:r w:rsidRPr="00EE7E61">
        <w:rPr>
          <w:rFonts w:eastAsia="Batang" w:cs="Arial"/>
          <w:color w:val="000000" w:themeColor="text1"/>
          <w:sz w:val="22"/>
          <w:szCs w:val="22"/>
        </w:rPr>
        <w:t>Host</w:t>
      </w:r>
      <w:r w:rsidR="003F66A4" w:rsidRPr="00EE7E61">
        <w:rPr>
          <w:rFonts w:eastAsia="Batang" w:cs="Arial"/>
          <w:color w:val="000000" w:themeColor="text1"/>
          <w:sz w:val="22"/>
          <w:szCs w:val="22"/>
        </w:rPr>
        <w:t xml:space="preserve"> </w:t>
      </w:r>
      <w:r w:rsidR="00741B90" w:rsidRPr="00EE7E61">
        <w:rPr>
          <w:rFonts w:eastAsia="Batang" w:cs="Arial"/>
          <w:color w:val="000000" w:themeColor="text1"/>
          <w:sz w:val="22"/>
          <w:szCs w:val="22"/>
        </w:rPr>
        <w:t>o</w:t>
      </w:r>
      <w:r w:rsidR="00F66330" w:rsidRPr="00EE7E61">
        <w:rPr>
          <w:rFonts w:eastAsia="Batang" w:cs="Arial"/>
          <w:color w:val="000000" w:themeColor="text1"/>
          <w:sz w:val="22"/>
          <w:szCs w:val="22"/>
        </w:rPr>
        <w:t>rganism</w:t>
      </w:r>
      <w:bookmarkEnd w:id="9"/>
    </w:p>
    <w:p w:rsidR="00960878" w:rsidRPr="00EE7E61" w:rsidRDefault="00960878" w:rsidP="00960878">
      <w:pPr>
        <w:rPr>
          <w:rFonts w:eastAsia="Batang"/>
          <w:color w:val="000000" w:themeColor="text1"/>
          <w:lang w:val="en-GB"/>
        </w:rPr>
      </w:pPr>
    </w:p>
    <w:p w:rsidR="00977DD9" w:rsidRPr="00EE7E61" w:rsidRDefault="00977DD9" w:rsidP="00960878">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The host organism is cultivated cotton (</w:t>
      </w:r>
      <w:r w:rsidRPr="00EE7E61">
        <w:rPr>
          <w:rFonts w:ascii="Arial" w:hAnsi="Arial" w:cs="Arial"/>
          <w:i/>
          <w:color w:val="000000" w:themeColor="text1"/>
          <w:sz w:val="22"/>
          <w:szCs w:val="22"/>
          <w:lang w:val="en-GB"/>
        </w:rPr>
        <w:t>Gossypium hirsutum</w:t>
      </w:r>
      <w:r w:rsidR="006453A5" w:rsidRPr="00EE7E61">
        <w:rPr>
          <w:rFonts w:ascii="Arial" w:hAnsi="Arial" w:cs="Arial"/>
          <w:color w:val="000000" w:themeColor="text1"/>
          <w:sz w:val="22"/>
          <w:szCs w:val="22"/>
          <w:lang w:val="en-GB"/>
        </w:rPr>
        <w:t xml:space="preserve"> L.). </w:t>
      </w:r>
      <w:r w:rsidRPr="00EE7E61">
        <w:rPr>
          <w:rFonts w:ascii="Arial" w:hAnsi="Arial" w:cs="Arial"/>
          <w:color w:val="000000" w:themeColor="text1"/>
          <w:sz w:val="22"/>
          <w:szCs w:val="22"/>
          <w:lang w:val="en-GB"/>
        </w:rPr>
        <w:t xml:space="preserve">Cotton is one of the oldest cultivated crops and is grown primarily as a fibre crop, providing </w:t>
      </w:r>
      <w:r w:rsidR="00955413" w:rsidRPr="00EE7E61">
        <w:rPr>
          <w:rFonts w:ascii="Arial" w:hAnsi="Arial" w:cs="Arial"/>
          <w:color w:val="000000" w:themeColor="text1"/>
          <w:sz w:val="22"/>
          <w:szCs w:val="22"/>
          <w:lang w:val="en-GB"/>
        </w:rPr>
        <w:t>approximately 35%</w:t>
      </w:r>
      <w:r w:rsidRPr="00EE7E61">
        <w:rPr>
          <w:rFonts w:ascii="Arial" w:hAnsi="Arial" w:cs="Arial"/>
          <w:color w:val="000000" w:themeColor="text1"/>
          <w:sz w:val="22"/>
          <w:szCs w:val="22"/>
          <w:lang w:val="en-GB"/>
        </w:rPr>
        <w:t xml:space="preserve"> of the</w:t>
      </w:r>
      <w:r w:rsidR="00476EAB" w:rsidRPr="00EE7E61">
        <w:rPr>
          <w:rFonts w:ascii="Arial" w:hAnsi="Arial" w:cs="Arial"/>
          <w:color w:val="000000" w:themeColor="text1"/>
          <w:sz w:val="22"/>
          <w:szCs w:val="22"/>
          <w:lang w:val="en-GB"/>
        </w:rPr>
        <w:t xml:space="preserve"> </w:t>
      </w:r>
      <w:r w:rsidR="00A97577" w:rsidRPr="00EE7E61">
        <w:rPr>
          <w:rFonts w:ascii="Arial" w:hAnsi="Arial" w:cs="Arial"/>
          <w:color w:val="000000" w:themeColor="text1"/>
          <w:sz w:val="22"/>
          <w:szCs w:val="22"/>
          <w:lang w:val="en-GB"/>
        </w:rPr>
        <w:t xml:space="preserve">textile </w:t>
      </w:r>
      <w:r w:rsidR="00476EAB" w:rsidRPr="00EE7E61">
        <w:rPr>
          <w:rFonts w:ascii="Arial" w:hAnsi="Arial" w:cs="Arial"/>
          <w:color w:val="000000" w:themeColor="text1"/>
          <w:sz w:val="22"/>
          <w:szCs w:val="22"/>
          <w:lang w:val="en-GB"/>
        </w:rPr>
        <w:t>fibre used in the worl</w:t>
      </w:r>
      <w:r w:rsidR="00372483" w:rsidRPr="00EE7E61">
        <w:rPr>
          <w:rFonts w:ascii="Arial" w:hAnsi="Arial" w:cs="Arial"/>
          <w:color w:val="000000" w:themeColor="text1"/>
          <w:sz w:val="22"/>
          <w:szCs w:val="22"/>
          <w:lang w:val="en-GB"/>
        </w:rPr>
        <w:t>d</w:t>
      </w:r>
      <w:r w:rsidR="00955413" w:rsidRPr="00EE7E61">
        <w:rPr>
          <w:rFonts w:ascii="Arial" w:hAnsi="Arial" w:cs="Arial"/>
          <w:color w:val="000000" w:themeColor="text1"/>
          <w:sz w:val="22"/>
          <w:szCs w:val="22"/>
          <w:lang w:val="en-GB"/>
        </w:rPr>
        <w:t xml:space="preserve"> (</w:t>
      </w:r>
      <w:hyperlink r:id="rId13" w:history="1">
        <w:r w:rsidR="00955413" w:rsidRPr="00EE7E61">
          <w:rPr>
            <w:rStyle w:val="Hyperlink"/>
            <w:rFonts w:ascii="Arial" w:hAnsi="Arial" w:cs="Arial"/>
            <w:sz w:val="22"/>
            <w:szCs w:val="22"/>
            <w:lang w:val="en-GB"/>
          </w:rPr>
          <w:t>http://www.agmrc.org/commodities__products/fiber/cotton-profile/</w:t>
        </w:r>
      </w:hyperlink>
      <w:r w:rsidR="00955413"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Only the cotton boll, which develops from the plant ovary, is used for either textile f</w:t>
      </w:r>
      <w:r w:rsidR="006453A5" w:rsidRPr="00EE7E61">
        <w:rPr>
          <w:rFonts w:ascii="Arial" w:hAnsi="Arial" w:cs="Arial"/>
          <w:color w:val="000000" w:themeColor="text1"/>
          <w:sz w:val="22"/>
          <w:szCs w:val="22"/>
          <w:lang w:val="en-GB"/>
        </w:rPr>
        <w:t xml:space="preserve">ibre or food/feed. </w:t>
      </w:r>
      <w:r w:rsidRPr="00EE7E61">
        <w:rPr>
          <w:rFonts w:ascii="Arial" w:hAnsi="Arial" w:cs="Arial"/>
          <w:color w:val="000000" w:themeColor="text1"/>
          <w:sz w:val="22"/>
          <w:szCs w:val="22"/>
          <w:lang w:val="en-GB"/>
        </w:rPr>
        <w:t xml:space="preserve">The cotton boll, once harvested, is processed (‘ginned’) to separate the </w:t>
      </w:r>
      <w:r w:rsidR="00A97577" w:rsidRPr="00EE7E61">
        <w:rPr>
          <w:rFonts w:ascii="Arial" w:hAnsi="Arial" w:cs="Arial"/>
          <w:color w:val="000000" w:themeColor="text1"/>
          <w:sz w:val="22"/>
          <w:szCs w:val="22"/>
          <w:lang w:val="en-GB"/>
        </w:rPr>
        <w:t xml:space="preserve">fibre from the </w:t>
      </w:r>
      <w:r w:rsidRPr="00EE7E61">
        <w:rPr>
          <w:rFonts w:ascii="Arial" w:hAnsi="Arial" w:cs="Arial"/>
          <w:color w:val="000000" w:themeColor="text1"/>
          <w:sz w:val="22"/>
          <w:szCs w:val="22"/>
          <w:lang w:val="en-GB"/>
        </w:rPr>
        <w:t>cottonseed</w:t>
      </w:r>
      <w:r w:rsidR="00A97577"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 xml:space="preserve"> </w:t>
      </w:r>
    </w:p>
    <w:p w:rsidR="00960878" w:rsidRPr="00EE7E61" w:rsidRDefault="00960878" w:rsidP="00960878">
      <w:pPr>
        <w:rPr>
          <w:rFonts w:ascii="Arial" w:hAnsi="Arial" w:cs="Arial"/>
          <w:color w:val="000000" w:themeColor="text1"/>
          <w:sz w:val="22"/>
          <w:szCs w:val="22"/>
          <w:lang w:val="en-GB"/>
        </w:rPr>
      </w:pPr>
    </w:p>
    <w:p w:rsidR="00FE6628" w:rsidRPr="00EE7E61" w:rsidRDefault="00F91769" w:rsidP="00960878">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C</w:t>
      </w:r>
      <w:r w:rsidR="00977DD9" w:rsidRPr="00EE7E61">
        <w:rPr>
          <w:rFonts w:ascii="Arial" w:hAnsi="Arial" w:cs="Arial"/>
          <w:color w:val="000000" w:themeColor="text1"/>
          <w:sz w:val="22"/>
          <w:szCs w:val="22"/>
          <w:lang w:val="en-GB"/>
        </w:rPr>
        <w:t xml:space="preserve">ottonseed </w:t>
      </w:r>
      <w:r w:rsidRPr="00EE7E61">
        <w:rPr>
          <w:rFonts w:ascii="Arial" w:hAnsi="Arial" w:cs="Arial"/>
          <w:color w:val="000000" w:themeColor="text1"/>
          <w:sz w:val="22"/>
          <w:szCs w:val="22"/>
          <w:lang w:val="en-GB"/>
        </w:rPr>
        <w:t>is</w:t>
      </w:r>
      <w:r w:rsidR="00977DD9" w:rsidRPr="00EE7E61">
        <w:rPr>
          <w:rFonts w:ascii="Arial" w:hAnsi="Arial" w:cs="Arial"/>
          <w:color w:val="000000" w:themeColor="text1"/>
          <w:sz w:val="22"/>
          <w:szCs w:val="22"/>
          <w:lang w:val="en-GB"/>
        </w:rPr>
        <w:t xml:space="preserve"> processed into four major by-products: oil</w:t>
      </w:r>
      <w:r w:rsidRPr="00EE7E61">
        <w:rPr>
          <w:rFonts w:ascii="Arial" w:hAnsi="Arial" w:cs="Arial"/>
          <w:color w:val="000000" w:themeColor="text1"/>
          <w:sz w:val="22"/>
          <w:szCs w:val="22"/>
          <w:lang w:val="en-GB"/>
        </w:rPr>
        <w:t>, meal, hulls and linters</w:t>
      </w:r>
      <w:r w:rsidR="00506453" w:rsidRPr="00EE7E61">
        <w:rPr>
          <w:rFonts w:ascii="Arial" w:hAnsi="Arial" w:cs="Arial"/>
          <w:color w:val="000000" w:themeColor="text1"/>
          <w:sz w:val="22"/>
          <w:szCs w:val="22"/>
          <w:lang w:val="en-GB"/>
        </w:rPr>
        <w:t xml:space="preserve"> (</w:t>
      </w:r>
      <w:r w:rsidR="001B6A9C" w:rsidRPr="00EE7E61">
        <w:rPr>
          <w:rFonts w:ascii="Arial" w:hAnsi="Arial" w:cs="Arial"/>
          <w:color w:val="000000" w:themeColor="text1"/>
          <w:sz w:val="22"/>
          <w:szCs w:val="22"/>
          <w:lang w:val="en-GB"/>
        </w:rPr>
        <w:t xml:space="preserve">see </w:t>
      </w:r>
      <w:r w:rsidR="00506453" w:rsidRPr="00EE7E61">
        <w:rPr>
          <w:rFonts w:ascii="Arial" w:hAnsi="Arial" w:cs="Arial"/>
          <w:color w:val="000000" w:themeColor="text1"/>
          <w:sz w:val="22"/>
          <w:szCs w:val="22"/>
          <w:lang w:val="en-GB"/>
        </w:rPr>
        <w:t>Figure 1)</w:t>
      </w:r>
      <w:r w:rsidRPr="00EE7E61">
        <w:rPr>
          <w:rFonts w:ascii="Arial" w:hAnsi="Arial" w:cs="Arial"/>
          <w:color w:val="000000" w:themeColor="text1"/>
          <w:sz w:val="22"/>
          <w:szCs w:val="22"/>
          <w:lang w:val="en-GB"/>
        </w:rPr>
        <w:t>, of which</w:t>
      </w:r>
      <w:r w:rsidR="00977DD9" w:rsidRPr="00EE7E61">
        <w:rPr>
          <w:rFonts w:ascii="Arial" w:hAnsi="Arial" w:cs="Arial"/>
          <w:color w:val="000000" w:themeColor="text1"/>
          <w:sz w:val="22"/>
          <w:szCs w:val="22"/>
          <w:lang w:val="en-GB"/>
        </w:rPr>
        <w:t xml:space="preserve"> the oil and linters a</w:t>
      </w:r>
      <w:r w:rsidR="00D10CC8" w:rsidRPr="00EE7E61">
        <w:rPr>
          <w:rFonts w:ascii="Arial" w:hAnsi="Arial" w:cs="Arial"/>
          <w:color w:val="000000" w:themeColor="text1"/>
          <w:sz w:val="22"/>
          <w:szCs w:val="22"/>
          <w:lang w:val="en-GB"/>
        </w:rPr>
        <w:t>re typica</w:t>
      </w:r>
      <w:r w:rsidR="006453A5" w:rsidRPr="00EE7E61">
        <w:rPr>
          <w:rFonts w:ascii="Arial" w:hAnsi="Arial" w:cs="Arial"/>
          <w:color w:val="000000" w:themeColor="text1"/>
          <w:sz w:val="22"/>
          <w:szCs w:val="22"/>
          <w:lang w:val="en-GB"/>
        </w:rPr>
        <w:t xml:space="preserve">lly used as human food. </w:t>
      </w:r>
      <w:r w:rsidR="00A97577" w:rsidRPr="00EE7E61">
        <w:rPr>
          <w:rFonts w:ascii="Arial" w:hAnsi="Arial" w:cs="Arial"/>
          <w:color w:val="000000" w:themeColor="text1"/>
          <w:sz w:val="22"/>
          <w:szCs w:val="22"/>
          <w:lang w:val="en-GB"/>
        </w:rPr>
        <w:t xml:space="preserve">By weight, processing of cottonseed typically yields 16% oil, 45% meal, 26% hulls and 9% linters, </w:t>
      </w:r>
      <w:r w:rsidR="001B6A9C" w:rsidRPr="00EE7E61">
        <w:rPr>
          <w:rFonts w:ascii="Arial" w:hAnsi="Arial" w:cs="Arial"/>
          <w:color w:val="000000" w:themeColor="text1"/>
          <w:sz w:val="22"/>
          <w:szCs w:val="22"/>
          <w:lang w:val="en-GB"/>
        </w:rPr>
        <w:t xml:space="preserve">with 4% lost during processing </w:t>
      </w:r>
      <w:r w:rsidR="001B6A9C"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&lt;Refman&gt;&lt;Cite&gt;&lt;Author&gt;Cherry&lt;/Author&gt;&lt;Year&gt;1983&lt;/Year&gt;&lt;RecNum&gt;1546&lt;/RecNum&gt;&lt;IDText&gt;Cottonseed oil&lt;/IDText&gt;&lt;MDL Ref_Type="Journal"&gt;&lt;Ref_Type&gt;Journal&lt;/Ref_Type&gt;&lt;Ref_ID&gt;1546&lt;/Ref_ID&gt;&lt;Title_Primary&gt;Cottonseed oil&lt;/Title_Primary&gt;&lt;Authors_Primary&gt;Cherry,J.P.&lt;/Authors_Primary&gt;&lt;Date_Primary&gt;1983&lt;/Date_Primary&gt;&lt;Keywords&gt;genetics&lt;/Keywords&gt;&lt;Keywords&gt;Breeding&lt;/Keywords&gt;&lt;Keywords&gt;Ethanol&lt;/Keywords&gt;&lt;Reprint&gt;Not in File&lt;/Reprint&gt;&lt;Start_Page&gt;360&lt;/Start_Page&gt;&lt;End_Page&gt;367&lt;/End_Page&gt;&lt;Periodical&gt;Journal of the American Oil Chemists&amp;apos; Society&lt;/Periodical&gt;&lt;Volume&gt;60&lt;/Volume&gt;&lt;Issue&gt;2&lt;/Issue&gt;&lt;Web_URL_Link2&gt;&lt;u&gt;file://F:\Risk Assessment - Chemical Safety\GMO - shared\References\GM References\Cherry_1983_cottonseed oil.docx&lt;/u&gt;&lt;/Web_URL_Link2&gt;&lt;ZZ_JournalFull&gt;&lt;f name="System"&gt;Journal of the American Oil Chemists&amp;apos; Society&lt;/f&gt;&lt;/ZZ_JournalFull&gt;&lt;ZZ_WorkformID&gt;1&lt;/ZZ_WorkformID&gt;&lt;/MDL&gt;&lt;/Cite&gt;&lt;/Refman&gt;</w:instrText>
      </w:r>
      <w:r w:rsidR="001B6A9C" w:rsidRPr="00EE7E61">
        <w:rPr>
          <w:rFonts w:ascii="Arial" w:hAnsi="Arial" w:cs="Arial"/>
          <w:color w:val="000000" w:themeColor="text1"/>
          <w:sz w:val="22"/>
          <w:szCs w:val="22"/>
          <w:lang w:val="en-GB"/>
        </w:rPr>
        <w:fldChar w:fldCharType="separate"/>
      </w:r>
      <w:r w:rsidR="001B6A9C" w:rsidRPr="00EE7E61">
        <w:rPr>
          <w:rFonts w:ascii="Arial" w:hAnsi="Arial" w:cs="Arial"/>
          <w:noProof/>
          <w:color w:val="000000" w:themeColor="text1"/>
          <w:sz w:val="22"/>
          <w:szCs w:val="22"/>
          <w:lang w:val="en-GB"/>
        </w:rPr>
        <w:t>(Cherry, 1983)</w:t>
      </w:r>
      <w:r w:rsidR="001B6A9C" w:rsidRPr="00EE7E61">
        <w:rPr>
          <w:rFonts w:ascii="Arial" w:hAnsi="Arial" w:cs="Arial"/>
          <w:color w:val="000000" w:themeColor="text1"/>
          <w:sz w:val="22"/>
          <w:szCs w:val="22"/>
          <w:lang w:val="en-GB"/>
        </w:rPr>
        <w:fldChar w:fldCharType="end"/>
      </w:r>
      <w:r w:rsidR="00A97577" w:rsidRPr="00EE7E61">
        <w:rPr>
          <w:rFonts w:ascii="Arial" w:hAnsi="Arial" w:cs="Arial"/>
          <w:color w:val="000000" w:themeColor="text1"/>
          <w:sz w:val="22"/>
          <w:szCs w:val="22"/>
          <w:lang w:val="en-GB"/>
        </w:rPr>
        <w:t>.</w:t>
      </w:r>
      <w:r w:rsidR="00FB3D7E" w:rsidRPr="00EE7E61">
        <w:rPr>
          <w:rFonts w:ascii="Arial" w:hAnsi="Arial" w:cs="Arial"/>
          <w:color w:val="000000" w:themeColor="text1"/>
          <w:sz w:val="22"/>
          <w:szCs w:val="22"/>
          <w:lang w:val="en-GB"/>
        </w:rPr>
        <w:t xml:space="preserve"> </w:t>
      </w:r>
      <w:r w:rsidR="00977DD9" w:rsidRPr="00EE7E61">
        <w:rPr>
          <w:rFonts w:ascii="Arial" w:hAnsi="Arial" w:cs="Arial"/>
          <w:color w:val="000000" w:themeColor="text1"/>
          <w:sz w:val="22"/>
          <w:szCs w:val="22"/>
          <w:lang w:val="en-GB"/>
        </w:rPr>
        <w:t>Food products are limited to highly processed products</w:t>
      </w:r>
      <w:r w:rsidR="00F261E6" w:rsidRPr="00EE7E61">
        <w:rPr>
          <w:rFonts w:ascii="Arial" w:hAnsi="Arial" w:cs="Arial"/>
          <w:color w:val="000000" w:themeColor="text1"/>
          <w:sz w:val="22"/>
          <w:szCs w:val="22"/>
          <w:lang w:val="en-GB"/>
        </w:rPr>
        <w:t xml:space="preserve"> because of the presence of</w:t>
      </w:r>
      <w:r w:rsidR="00EC469D" w:rsidRPr="00EE7E61">
        <w:rPr>
          <w:rFonts w:ascii="Arial" w:hAnsi="Arial" w:cs="Arial"/>
          <w:color w:val="000000" w:themeColor="text1"/>
          <w:sz w:val="22"/>
          <w:szCs w:val="22"/>
          <w:lang w:val="en-GB"/>
        </w:rPr>
        <w:t xml:space="preserve"> </w:t>
      </w:r>
      <w:r w:rsidR="00977DD9" w:rsidRPr="00EE7E61">
        <w:rPr>
          <w:rFonts w:ascii="Arial" w:hAnsi="Arial" w:cs="Arial"/>
          <w:color w:val="000000" w:themeColor="text1"/>
          <w:sz w:val="22"/>
          <w:szCs w:val="22"/>
          <w:lang w:val="en-GB"/>
        </w:rPr>
        <w:t>natural toxicants (gossypol) and anti-nutrien</w:t>
      </w:r>
      <w:r w:rsidR="00F261E6" w:rsidRPr="00EE7E61">
        <w:rPr>
          <w:rFonts w:ascii="Arial" w:hAnsi="Arial" w:cs="Arial"/>
          <w:color w:val="000000" w:themeColor="text1"/>
          <w:sz w:val="22"/>
          <w:szCs w:val="22"/>
          <w:lang w:val="en-GB"/>
        </w:rPr>
        <w:t>ts (cyclopropenoid fatty acids)</w:t>
      </w:r>
      <w:r w:rsidR="00EC469D" w:rsidRPr="00EE7E61">
        <w:rPr>
          <w:rFonts w:ascii="Arial" w:hAnsi="Arial" w:cs="Arial"/>
          <w:color w:val="000000" w:themeColor="text1"/>
          <w:sz w:val="22"/>
          <w:szCs w:val="22"/>
          <w:lang w:val="en-GB"/>
        </w:rPr>
        <w:t xml:space="preserve"> in </w:t>
      </w:r>
      <w:r w:rsidR="00F261E6" w:rsidRPr="00EE7E61">
        <w:rPr>
          <w:rFonts w:ascii="Arial" w:hAnsi="Arial" w:cs="Arial"/>
          <w:color w:val="000000" w:themeColor="text1"/>
          <w:sz w:val="22"/>
          <w:szCs w:val="22"/>
          <w:lang w:val="en-GB"/>
        </w:rPr>
        <w:t xml:space="preserve">unprocessed </w:t>
      </w:r>
      <w:r w:rsidR="003D7E8C" w:rsidRPr="00EE7E61">
        <w:rPr>
          <w:rFonts w:ascii="Arial" w:hAnsi="Arial" w:cs="Arial"/>
          <w:color w:val="000000" w:themeColor="text1"/>
          <w:sz w:val="22"/>
          <w:szCs w:val="22"/>
          <w:lang w:val="en-GB"/>
        </w:rPr>
        <w:t>cotton</w:t>
      </w:r>
      <w:r w:rsidR="00EC469D" w:rsidRPr="00EE7E61">
        <w:rPr>
          <w:rFonts w:ascii="Arial" w:hAnsi="Arial" w:cs="Arial"/>
          <w:color w:val="000000" w:themeColor="text1"/>
          <w:sz w:val="22"/>
          <w:szCs w:val="22"/>
          <w:lang w:val="en-GB"/>
        </w:rPr>
        <w:t>seed</w:t>
      </w:r>
      <w:r w:rsidR="00F261E6" w:rsidRPr="00EE7E61">
        <w:rPr>
          <w:rFonts w:ascii="Arial" w:hAnsi="Arial" w:cs="Arial"/>
          <w:color w:val="000000" w:themeColor="text1"/>
          <w:sz w:val="22"/>
          <w:szCs w:val="22"/>
          <w:lang w:val="en-GB"/>
        </w:rPr>
        <w:t xml:space="preserve">. </w:t>
      </w:r>
      <w:r w:rsidR="008A300D" w:rsidRPr="00EE7E61">
        <w:rPr>
          <w:rFonts w:ascii="Arial" w:hAnsi="Arial" w:cs="Arial"/>
          <w:color w:val="000000" w:themeColor="text1"/>
          <w:sz w:val="22"/>
          <w:szCs w:val="22"/>
          <w:lang w:val="en-GB"/>
        </w:rPr>
        <w:t>Processed c</w:t>
      </w:r>
      <w:r w:rsidR="006F5F0F" w:rsidRPr="00EE7E61">
        <w:rPr>
          <w:rFonts w:ascii="Arial" w:hAnsi="Arial" w:cs="Arial"/>
          <w:color w:val="000000" w:themeColor="text1"/>
          <w:sz w:val="22"/>
          <w:szCs w:val="22"/>
          <w:lang w:val="en-GB"/>
        </w:rPr>
        <w:t xml:space="preserve">ottonseed oil has been used safely for human food for over a century. </w:t>
      </w:r>
      <w:r w:rsidR="003D7E8C" w:rsidRPr="00EE7E61">
        <w:rPr>
          <w:rFonts w:ascii="Arial" w:hAnsi="Arial" w:cs="Arial"/>
          <w:color w:val="000000" w:themeColor="text1"/>
          <w:sz w:val="22"/>
          <w:szCs w:val="22"/>
          <w:lang w:val="en-GB"/>
        </w:rPr>
        <w:t xml:space="preserve">Meal and hulls are mainly used as livestock feed. </w:t>
      </w:r>
    </w:p>
    <w:p w:rsidR="00FE6628" w:rsidRPr="00EE7E61" w:rsidRDefault="00FE6628" w:rsidP="00960878">
      <w:pPr>
        <w:rPr>
          <w:rFonts w:ascii="Arial" w:hAnsi="Arial" w:cs="Arial"/>
          <w:color w:val="000000" w:themeColor="text1"/>
          <w:sz w:val="22"/>
          <w:szCs w:val="22"/>
          <w:lang w:val="en-GB"/>
        </w:rPr>
      </w:pPr>
    </w:p>
    <w:p w:rsidR="00510F32" w:rsidRPr="00EE7E61" w:rsidRDefault="00F64B9C" w:rsidP="00960878">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The fa</w:t>
      </w:r>
      <w:r w:rsidR="00E80BEA" w:rsidRPr="00EE7E61">
        <w:rPr>
          <w:rFonts w:ascii="Arial" w:hAnsi="Arial" w:cs="Arial"/>
          <w:color w:val="000000" w:themeColor="text1"/>
          <w:sz w:val="22"/>
          <w:szCs w:val="22"/>
          <w:lang w:val="en-GB"/>
        </w:rPr>
        <w:t xml:space="preserve">tty acid profile of </w:t>
      </w:r>
      <w:r w:rsidR="00FE6628" w:rsidRPr="00EE7E61">
        <w:rPr>
          <w:rFonts w:ascii="Arial" w:hAnsi="Arial" w:cs="Arial"/>
          <w:color w:val="000000" w:themeColor="text1"/>
          <w:sz w:val="22"/>
          <w:szCs w:val="22"/>
          <w:lang w:val="en-GB"/>
        </w:rPr>
        <w:t xml:space="preserve">cottonseed </w:t>
      </w:r>
      <w:r w:rsidR="00CE25E3" w:rsidRPr="00EE7E61">
        <w:rPr>
          <w:rFonts w:ascii="Arial" w:hAnsi="Arial" w:cs="Arial"/>
          <w:color w:val="000000" w:themeColor="text1"/>
          <w:sz w:val="22"/>
          <w:szCs w:val="22"/>
          <w:lang w:val="en-GB"/>
        </w:rPr>
        <w:t>oil comprises 70% unsaturated fatty acids (including 52% linoleic and 18% oleic) and 26% saturated (mainly palmitic).</w:t>
      </w:r>
      <w:r w:rsidR="00510F32" w:rsidRPr="00EE7E61">
        <w:rPr>
          <w:rFonts w:ascii="Arial" w:hAnsi="Arial" w:cs="Arial"/>
          <w:color w:val="000000" w:themeColor="text1"/>
          <w:sz w:val="22"/>
          <w:szCs w:val="22"/>
          <w:lang w:val="en-GB"/>
        </w:rPr>
        <w:t xml:space="preserve"> The natural oil has a strong and unpleasant flavour and requires a deodorisation </w:t>
      </w:r>
      <w:r w:rsidR="009C4265" w:rsidRPr="00EE7E61">
        <w:rPr>
          <w:rFonts w:ascii="Arial" w:hAnsi="Arial" w:cs="Arial"/>
          <w:color w:val="000000" w:themeColor="text1"/>
          <w:sz w:val="22"/>
          <w:szCs w:val="22"/>
          <w:lang w:val="en-GB"/>
        </w:rPr>
        <w:t xml:space="preserve">process </w:t>
      </w:r>
      <w:r w:rsidR="00510F32" w:rsidRPr="00EE7E61">
        <w:rPr>
          <w:rFonts w:ascii="Arial" w:hAnsi="Arial" w:cs="Arial"/>
          <w:color w:val="000000" w:themeColor="text1"/>
          <w:sz w:val="22"/>
          <w:szCs w:val="22"/>
          <w:lang w:val="en-GB"/>
        </w:rPr>
        <w:t>to render it palatable</w:t>
      </w:r>
      <w:r w:rsidR="00FE6628" w:rsidRPr="00EE7E61">
        <w:rPr>
          <w:rFonts w:ascii="Arial" w:hAnsi="Arial" w:cs="Arial"/>
          <w:color w:val="000000" w:themeColor="text1"/>
          <w:sz w:val="22"/>
          <w:szCs w:val="22"/>
          <w:lang w:val="en-GB"/>
        </w:rPr>
        <w:t xml:space="preserve">. </w:t>
      </w:r>
      <w:r w:rsidR="00510F32" w:rsidRPr="00EE7E61">
        <w:rPr>
          <w:rFonts w:ascii="Arial" w:hAnsi="Arial" w:cs="Arial"/>
          <w:color w:val="000000" w:themeColor="text1"/>
          <w:sz w:val="22"/>
          <w:szCs w:val="22"/>
          <w:lang w:val="en-GB"/>
        </w:rPr>
        <w:t>Cottonseed oil has a variety of food uses</w:t>
      </w:r>
      <w:r w:rsidR="00977DD9" w:rsidRPr="00EE7E61">
        <w:rPr>
          <w:rFonts w:ascii="Arial" w:hAnsi="Arial" w:cs="Arial"/>
          <w:color w:val="000000" w:themeColor="text1"/>
          <w:sz w:val="22"/>
          <w:szCs w:val="22"/>
          <w:lang w:val="en-GB"/>
        </w:rPr>
        <w:t xml:space="preserve"> including frying oil, salad and cooking oil, </w:t>
      </w:r>
      <w:r w:rsidR="00510F32" w:rsidRPr="00EE7E61">
        <w:rPr>
          <w:rFonts w:ascii="Arial" w:hAnsi="Arial" w:cs="Arial"/>
          <w:color w:val="000000" w:themeColor="text1"/>
          <w:sz w:val="22"/>
          <w:szCs w:val="22"/>
          <w:lang w:val="en-GB"/>
        </w:rPr>
        <w:t xml:space="preserve">and inclusion in </w:t>
      </w:r>
      <w:r w:rsidR="00977DD9" w:rsidRPr="00EE7E61">
        <w:rPr>
          <w:rFonts w:ascii="Arial" w:hAnsi="Arial" w:cs="Arial"/>
          <w:color w:val="000000" w:themeColor="text1"/>
          <w:sz w:val="22"/>
          <w:szCs w:val="22"/>
          <w:lang w:val="en-GB"/>
        </w:rPr>
        <w:t xml:space="preserve">mayonnaise, salad dressing, shortening, </w:t>
      </w:r>
      <w:r w:rsidR="00510F32" w:rsidRPr="00EE7E61">
        <w:rPr>
          <w:rFonts w:ascii="Arial" w:hAnsi="Arial" w:cs="Arial"/>
          <w:color w:val="000000" w:themeColor="text1"/>
          <w:sz w:val="22"/>
          <w:szCs w:val="22"/>
          <w:lang w:val="en-GB"/>
        </w:rPr>
        <w:t>and margarine</w:t>
      </w:r>
      <w:r w:rsidR="00977DD9" w:rsidRPr="00EE7E61">
        <w:rPr>
          <w:rFonts w:ascii="Arial" w:hAnsi="Arial" w:cs="Arial"/>
          <w:color w:val="000000" w:themeColor="text1"/>
          <w:sz w:val="22"/>
          <w:szCs w:val="22"/>
          <w:lang w:val="en-GB"/>
        </w:rPr>
        <w:t>.</w:t>
      </w:r>
      <w:r w:rsidR="00CE25E3" w:rsidRPr="00EE7E61">
        <w:rPr>
          <w:rFonts w:ascii="Arial" w:hAnsi="Arial" w:cs="Arial"/>
          <w:color w:val="000000" w:themeColor="text1"/>
          <w:sz w:val="22"/>
          <w:szCs w:val="22"/>
          <w:lang w:val="en-GB"/>
        </w:rPr>
        <w:t xml:space="preserve"> </w:t>
      </w:r>
      <w:r w:rsidR="008D4D26" w:rsidRPr="00EE7E61">
        <w:rPr>
          <w:rFonts w:ascii="Arial" w:hAnsi="Arial" w:cs="Arial"/>
          <w:color w:val="000000" w:themeColor="text1"/>
          <w:sz w:val="22"/>
          <w:szCs w:val="22"/>
          <w:lang w:val="en-GB"/>
        </w:rPr>
        <w:t>In the course of processin</w:t>
      </w:r>
      <w:r w:rsidR="00354320" w:rsidRPr="00EE7E61">
        <w:rPr>
          <w:rFonts w:ascii="Arial" w:hAnsi="Arial" w:cs="Arial"/>
          <w:color w:val="000000" w:themeColor="text1"/>
          <w:sz w:val="22"/>
          <w:szCs w:val="22"/>
          <w:lang w:val="en-GB"/>
        </w:rPr>
        <w:t>g to food grade quality oil,</w:t>
      </w:r>
      <w:r w:rsidR="008D4D26" w:rsidRPr="00EE7E61">
        <w:rPr>
          <w:rFonts w:ascii="Arial" w:hAnsi="Arial" w:cs="Arial"/>
          <w:color w:val="000000" w:themeColor="text1"/>
          <w:sz w:val="22"/>
          <w:szCs w:val="22"/>
          <w:lang w:val="en-GB"/>
        </w:rPr>
        <w:t xml:space="preserve"> proteins are destroyed by high temperatures and pressure, or are separated out by extraction with a non-polar solvent</w:t>
      </w:r>
      <w:r w:rsidR="00DA485F" w:rsidRPr="00EE7E61">
        <w:rPr>
          <w:rFonts w:ascii="Arial" w:hAnsi="Arial" w:cs="Arial"/>
          <w:color w:val="000000" w:themeColor="text1"/>
          <w:sz w:val="22"/>
          <w:szCs w:val="22"/>
          <w:lang w:val="en-GB"/>
        </w:rPr>
        <w:t>.</w:t>
      </w:r>
      <w:r w:rsidR="00CE25E3" w:rsidRPr="00EE7E61">
        <w:rPr>
          <w:rFonts w:ascii="Arial" w:hAnsi="Arial" w:cs="Arial"/>
          <w:color w:val="000000" w:themeColor="text1"/>
          <w:sz w:val="22"/>
          <w:szCs w:val="22"/>
          <w:lang w:val="en-GB"/>
        </w:rPr>
        <w:t xml:space="preserve"> </w:t>
      </w:r>
      <w:r w:rsidR="00354320" w:rsidRPr="00EE7E61">
        <w:rPr>
          <w:rFonts w:ascii="Arial" w:hAnsi="Arial" w:cs="Arial"/>
          <w:color w:val="000000" w:themeColor="text1"/>
          <w:sz w:val="22"/>
          <w:szCs w:val="22"/>
          <w:lang w:val="en-GB"/>
        </w:rPr>
        <w:t xml:space="preserve">Subsequent </w:t>
      </w:r>
      <w:r w:rsidR="008D4D26" w:rsidRPr="00EE7E61">
        <w:rPr>
          <w:rFonts w:ascii="Arial" w:hAnsi="Arial" w:cs="Arial"/>
          <w:color w:val="000000" w:themeColor="text1"/>
          <w:sz w:val="22"/>
          <w:szCs w:val="22"/>
          <w:lang w:val="en-GB"/>
        </w:rPr>
        <w:t xml:space="preserve">alkali treatment and deodorisation steps </w:t>
      </w:r>
      <w:r w:rsidR="00354320" w:rsidRPr="00EE7E61">
        <w:rPr>
          <w:rFonts w:ascii="Arial" w:hAnsi="Arial" w:cs="Arial"/>
          <w:color w:val="000000" w:themeColor="text1"/>
          <w:sz w:val="22"/>
          <w:szCs w:val="22"/>
          <w:lang w:val="en-GB"/>
        </w:rPr>
        <w:t xml:space="preserve">are likely to remove any last detectable traces of protein in the </w:t>
      </w:r>
      <w:r w:rsidR="00DA485F" w:rsidRPr="00EE7E61">
        <w:rPr>
          <w:rFonts w:ascii="Arial" w:hAnsi="Arial" w:cs="Arial"/>
          <w:color w:val="000000" w:themeColor="text1"/>
          <w:sz w:val="22"/>
          <w:szCs w:val="22"/>
          <w:lang w:val="en-GB"/>
        </w:rPr>
        <w:t xml:space="preserve">refined </w:t>
      </w:r>
      <w:r w:rsidR="00354320" w:rsidRPr="00EE7E61">
        <w:rPr>
          <w:rFonts w:ascii="Arial" w:hAnsi="Arial" w:cs="Arial"/>
          <w:color w:val="000000" w:themeColor="text1"/>
          <w:sz w:val="22"/>
          <w:szCs w:val="22"/>
          <w:lang w:val="en-GB"/>
        </w:rPr>
        <w:t>oil.</w:t>
      </w:r>
      <w:r w:rsidR="00FE6628" w:rsidRPr="00EE7E61">
        <w:rPr>
          <w:rFonts w:ascii="Arial" w:hAnsi="Arial" w:cs="Arial"/>
          <w:color w:val="000000" w:themeColor="text1"/>
          <w:sz w:val="22"/>
          <w:szCs w:val="22"/>
          <w:lang w:val="en-GB"/>
        </w:rPr>
        <w:t xml:space="preserve"> Deodorisation also greatly reduces the cyclopropenoid fatty acid content.</w:t>
      </w:r>
    </w:p>
    <w:p w:rsidR="001368DD" w:rsidRPr="00EE7E61" w:rsidRDefault="001368DD" w:rsidP="00960878">
      <w:pPr>
        <w:rPr>
          <w:rFonts w:ascii="Arial" w:hAnsi="Arial" w:cs="Arial"/>
          <w:color w:val="000000" w:themeColor="text1"/>
          <w:sz w:val="22"/>
          <w:szCs w:val="22"/>
          <w:lang w:val="en-GB"/>
        </w:rPr>
      </w:pPr>
    </w:p>
    <w:p w:rsidR="00960878" w:rsidRPr="00EE7E61" w:rsidRDefault="001368DD" w:rsidP="00960878">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Cotton linters are short fibres that remain after the long fibres have been removed at the ginning process for textile manufacture. Linters consist of nearly pure (&gt; 99%) cellulose and are used in both chemical and high fibre dietary products. Food uses include casings for </w:t>
      </w:r>
      <w:r w:rsidRPr="00EE7E61">
        <w:rPr>
          <w:rFonts w:ascii="Arial" w:hAnsi="Arial" w:cs="Arial"/>
          <w:color w:val="000000" w:themeColor="text1"/>
          <w:sz w:val="22"/>
          <w:szCs w:val="22"/>
          <w:lang w:val="en-GB"/>
        </w:rPr>
        <w:lastRenderedPageBreak/>
        <w:t>processed meats, and as a viscosity enhancer (thickener) in ice cream, salad dressings and toothpaste.</w:t>
      </w:r>
    </w:p>
    <w:p w:rsidR="00A97577" w:rsidRPr="00EE7E61" w:rsidRDefault="00A97577">
      <w:pPr>
        <w:rPr>
          <w:rFonts w:ascii="Arial" w:hAnsi="Arial" w:cs="Arial"/>
          <w:color w:val="000000" w:themeColor="text1"/>
          <w:sz w:val="22"/>
          <w:szCs w:val="22"/>
          <w:lang w:val="en-GB"/>
        </w:rPr>
      </w:pPr>
    </w:p>
    <w:p w:rsidR="00770212" w:rsidRPr="00EE7E61" w:rsidRDefault="00770212" w:rsidP="00770212">
      <w:pPr>
        <w:tabs>
          <w:tab w:val="left" w:pos="2736"/>
          <w:tab w:val="left" w:pos="3888"/>
          <w:tab w:val="left" w:pos="5040"/>
          <w:tab w:val="left" w:pos="5460"/>
          <w:tab w:val="left" w:pos="6192"/>
          <w:tab w:val="left" w:pos="7344"/>
          <w:tab w:val="left" w:pos="8496"/>
          <w:tab w:val="left" w:pos="9648"/>
        </w:tabs>
        <w:ind w:right="100"/>
        <w:rPr>
          <w:rFonts w:ascii="Arial" w:hAnsi="Arial" w:cs="Arial"/>
          <w:color w:val="000000" w:themeColor="text1"/>
          <w:sz w:val="22"/>
          <w:szCs w:val="22"/>
          <w:lang w:val="en-GB" w:eastAsia="en-GB"/>
        </w:rPr>
      </w:pPr>
      <w:r w:rsidRPr="00EE7E61">
        <w:rPr>
          <w:rFonts w:ascii="Arial" w:hAnsi="Arial" w:cs="Arial"/>
          <w:color w:val="000000" w:themeColor="text1"/>
          <w:sz w:val="22"/>
          <w:szCs w:val="22"/>
          <w:lang w:val="en-GB" w:eastAsia="en-GB"/>
        </w:rPr>
        <w:t xml:space="preserve">Another possible food product that can be derived from the cotton plant is bee pollen </w:t>
      </w:r>
      <w:r w:rsidRPr="00EE7E61">
        <w:rPr>
          <w:rFonts w:ascii="Arial" w:hAnsi="Arial" w:cs="Arial"/>
          <w:color w:val="000000" w:themeColor="text1"/>
          <w:sz w:val="22"/>
          <w:szCs w:val="22"/>
          <w:lang w:val="en-GB" w:eastAsia="en-GB"/>
        </w:rPr>
        <w:fldChar w:fldCharType="begin"/>
      </w:r>
      <w:r w:rsidR="00F10900" w:rsidRPr="00EE7E61">
        <w:rPr>
          <w:rFonts w:ascii="Arial" w:hAnsi="Arial" w:cs="Arial"/>
          <w:color w:val="000000" w:themeColor="text1"/>
          <w:sz w:val="22"/>
          <w:szCs w:val="22"/>
          <w:lang w:val="en-GB" w:eastAsia="en-GB"/>
        </w:rPr>
        <w:instrText xml:space="preserve"> ADDIN REFMGR.CITE &lt;Refman&gt;&lt;Cite&gt;&lt;Author&gt;Krell&lt;/Author&gt;&lt;Year&gt;1996&lt;/Year&gt;&lt;RecNum&gt;534&lt;/RecNum&gt;&lt;IDText&gt;Value-Added Products from BeeKeeping&lt;/IDText&gt;&lt;MDL Ref_Type="Book, Whole"&gt;&lt;Ref_Type&gt;Book, Whole&lt;/Ref_Type&gt;&lt;Ref_ID&gt;534&lt;/Ref_ID&gt;&lt;Title_Primary&gt;Value-Added Products from BeeKeeping&lt;/Title_Primary&gt;&lt;Authors_Primary&gt;Krell,R.&lt;/Authors_Primary&gt;&lt;Date_Primary&gt;1996&lt;/Date_Primary&gt;&lt;Keywords&gt;bee pollen&lt;/Keywords&gt;&lt;Reprint&gt;In File&lt;/Reprint&gt;&lt;Publisher&gt;Chapter 3: Pollen, FAO Agricultural Services Bulletin No. 124, Food and Agriculture Organization of the United Nations, available online at &lt;u&gt;http://www.fao.org/docrep/w0076e/w0076e00.htm#con&lt;/u&gt;&lt;/Publisher&gt;&lt;Web_URL&gt;&lt;u&gt;http://www.fao.org/docrep/w0076e/w0076e00.htm#con&lt;/u&gt;&lt;/Web_URL&gt;&lt;ZZ_WorkformID&gt;2&lt;/ZZ_WorkformID&gt;&lt;/MDL&gt;&lt;/Cite&gt;&lt;/Refman&gt;</w:instrText>
      </w:r>
      <w:r w:rsidRPr="00EE7E61">
        <w:rPr>
          <w:rFonts w:ascii="Arial" w:hAnsi="Arial" w:cs="Arial"/>
          <w:color w:val="000000" w:themeColor="text1"/>
          <w:sz w:val="22"/>
          <w:szCs w:val="22"/>
          <w:lang w:val="en-GB" w:eastAsia="en-GB"/>
        </w:rPr>
        <w:fldChar w:fldCharType="separate"/>
      </w:r>
      <w:r w:rsidRPr="00EE7E61">
        <w:rPr>
          <w:rFonts w:ascii="Arial" w:hAnsi="Arial" w:cs="Arial"/>
          <w:noProof/>
          <w:color w:val="000000" w:themeColor="text1"/>
          <w:sz w:val="22"/>
          <w:szCs w:val="22"/>
          <w:lang w:val="en-GB" w:eastAsia="en-GB"/>
        </w:rPr>
        <w:t>(Krell, 1996)</w:t>
      </w:r>
      <w:r w:rsidRPr="00EE7E61">
        <w:rPr>
          <w:rFonts w:ascii="Arial" w:hAnsi="Arial" w:cs="Arial"/>
          <w:color w:val="000000" w:themeColor="text1"/>
          <w:sz w:val="22"/>
          <w:szCs w:val="22"/>
          <w:lang w:val="en-GB" w:eastAsia="en-GB"/>
        </w:rPr>
        <w:fldChar w:fldCharType="end"/>
      </w:r>
      <w:r w:rsidRPr="00EE7E61">
        <w:rPr>
          <w:rFonts w:ascii="Arial" w:hAnsi="Arial" w:cs="Arial"/>
          <w:color w:val="000000" w:themeColor="text1"/>
          <w:sz w:val="22"/>
          <w:szCs w:val="22"/>
          <w:lang w:val="en-GB" w:eastAsia="en-GB"/>
        </w:rPr>
        <w:t>.</w:t>
      </w:r>
    </w:p>
    <w:p w:rsidR="00770212" w:rsidRPr="00EE7E61" w:rsidRDefault="00770212">
      <w:pPr>
        <w:rPr>
          <w:rFonts w:ascii="Arial" w:hAnsi="Arial" w:cs="Arial"/>
          <w:color w:val="000000" w:themeColor="text1"/>
          <w:sz w:val="22"/>
          <w:szCs w:val="22"/>
          <w:lang w:val="en-GB"/>
        </w:rPr>
      </w:pPr>
    </w:p>
    <w:p w:rsidR="00427B37" w:rsidRPr="00EE7E61" w:rsidRDefault="00A97577" w:rsidP="00427B37">
      <w:pPr>
        <w:keepNext/>
        <w:rPr>
          <w:lang w:val="en-GB"/>
        </w:rPr>
      </w:pPr>
      <w:r w:rsidRPr="00EE7E61">
        <w:rPr>
          <w:rFonts w:ascii="Arial" w:hAnsi="Arial" w:cs="Arial"/>
          <w:noProof/>
          <w:color w:val="000000" w:themeColor="text1"/>
          <w:sz w:val="22"/>
          <w:szCs w:val="22"/>
          <w:lang w:val="en-GB" w:eastAsia="en-GB"/>
        </w:rPr>
        <w:drawing>
          <wp:inline distT="0" distB="0" distL="0" distR="0" wp14:anchorId="723C8FFA" wp14:editId="186C5AE4">
            <wp:extent cx="5172075" cy="4543853"/>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172075" cy="4543853"/>
                    </a:xfrm>
                    <a:prstGeom prst="rect">
                      <a:avLst/>
                    </a:prstGeom>
                    <a:noFill/>
                    <a:ln w="9525">
                      <a:noFill/>
                      <a:miter lim="800000"/>
                      <a:headEnd/>
                      <a:tailEnd/>
                    </a:ln>
                  </pic:spPr>
                </pic:pic>
              </a:graphicData>
            </a:graphic>
          </wp:inline>
        </w:drawing>
      </w:r>
    </w:p>
    <w:p w:rsidR="00427B37" w:rsidRPr="00EE7E61" w:rsidRDefault="00427B37" w:rsidP="00427B37">
      <w:pPr>
        <w:pStyle w:val="Caption"/>
        <w:rPr>
          <w:lang w:val="en-GB"/>
        </w:rPr>
      </w:pPr>
    </w:p>
    <w:p w:rsidR="00427B37" w:rsidRPr="00EE7E61" w:rsidRDefault="00427B37" w:rsidP="00427B37">
      <w:pPr>
        <w:pStyle w:val="Caption"/>
        <w:ind w:left="851"/>
        <w:rPr>
          <w:rFonts w:ascii="Arial" w:hAnsi="Arial" w:cs="Arial"/>
          <w:b w:val="0"/>
          <w:i/>
          <w:color w:val="000000" w:themeColor="text1"/>
          <w:sz w:val="22"/>
          <w:szCs w:val="22"/>
          <w:lang w:val="en-GB"/>
        </w:rPr>
      </w:pPr>
      <w:bookmarkStart w:id="10" w:name="_Toc381694484"/>
      <w:r w:rsidRPr="00EE7E61">
        <w:rPr>
          <w:rFonts w:ascii="Arial" w:hAnsi="Arial" w:cs="Arial"/>
          <w:b w:val="0"/>
          <w:i/>
          <w:color w:val="000000" w:themeColor="text1"/>
          <w:sz w:val="22"/>
          <w:szCs w:val="22"/>
          <w:lang w:val="en-GB"/>
        </w:rPr>
        <w:t xml:space="preserve">Figure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Figure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1</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The major processed fractions obtained from cottonseed</w:t>
      </w:r>
      <w:bookmarkEnd w:id="10"/>
    </w:p>
    <w:p w:rsidR="00A97577" w:rsidRPr="00EE7E61" w:rsidRDefault="00A97577">
      <w:pPr>
        <w:rPr>
          <w:rFonts w:ascii="Arial" w:hAnsi="Arial" w:cs="Arial"/>
          <w:color w:val="000000" w:themeColor="text1"/>
          <w:sz w:val="22"/>
          <w:szCs w:val="22"/>
          <w:lang w:val="en-GB"/>
        </w:rPr>
      </w:pPr>
    </w:p>
    <w:p w:rsidR="001368DD" w:rsidRPr="00EE7E61" w:rsidRDefault="001368DD" w:rsidP="001368DD">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The material left after extraction of crude cottonseed oil is cottonseed meal. This product is not used for human consumption in Australia or New Zealand. Cottonseed meal is permitted to be used for human food (after processing) in the U.S. and other countries, but is primarily sold for stock feed. The levels of gossypol in the meal after extraction are reduced by approximately half.</w:t>
      </w:r>
    </w:p>
    <w:p w:rsidR="00977DD9" w:rsidRPr="00EE7E61" w:rsidRDefault="00977DD9" w:rsidP="00960878">
      <w:pPr>
        <w:tabs>
          <w:tab w:val="left" w:pos="2736"/>
          <w:tab w:val="left" w:pos="3888"/>
          <w:tab w:val="left" w:pos="5040"/>
          <w:tab w:val="left" w:pos="5460"/>
          <w:tab w:val="left" w:pos="6192"/>
          <w:tab w:val="left" w:pos="7344"/>
          <w:tab w:val="left" w:pos="8496"/>
          <w:tab w:val="left" w:pos="9648"/>
        </w:tabs>
        <w:ind w:right="100"/>
        <w:jc w:val="center"/>
        <w:rPr>
          <w:rFonts w:ascii="Arial" w:hAnsi="Arial" w:cs="Arial"/>
          <w:color w:val="000000" w:themeColor="text1"/>
          <w:sz w:val="22"/>
          <w:szCs w:val="22"/>
          <w:lang w:val="en-GB"/>
        </w:rPr>
      </w:pPr>
    </w:p>
    <w:p w:rsidR="002039EE" w:rsidRPr="00EE7E61" w:rsidRDefault="00CE2853" w:rsidP="002039EE">
      <w:pPr>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Cotto</w:t>
      </w:r>
      <w:r w:rsidR="00970C5A" w:rsidRPr="00EE7E61">
        <w:rPr>
          <w:rFonts w:ascii="Arial" w:hAnsi="Arial" w:cs="Arial"/>
          <w:color w:val="000000" w:themeColor="text1"/>
          <w:sz w:val="22"/>
          <w:szCs w:val="22"/>
          <w:lang w:val="en-GB"/>
        </w:rPr>
        <w:t xml:space="preserve">n is not grown in New Zealand. </w:t>
      </w:r>
      <w:r w:rsidRPr="00EE7E61">
        <w:rPr>
          <w:rFonts w:ascii="Arial" w:hAnsi="Arial" w:cs="Arial"/>
          <w:color w:val="000000" w:themeColor="text1"/>
          <w:sz w:val="22"/>
          <w:szCs w:val="22"/>
          <w:lang w:val="en-GB"/>
        </w:rPr>
        <w:t>Australia has significant plantings of the crop although the area varies annually</w:t>
      </w:r>
      <w:r w:rsidR="0072634C" w:rsidRPr="00EE7E61">
        <w:rPr>
          <w:rFonts w:ascii="Arial" w:hAnsi="Arial" w:cs="Arial"/>
          <w:color w:val="000000" w:themeColor="text1"/>
          <w:sz w:val="22"/>
          <w:szCs w:val="22"/>
          <w:lang w:val="en-GB"/>
        </w:rPr>
        <w:t xml:space="preserve"> due largely to prevailing environmental factors</w:t>
      </w:r>
      <w:r w:rsidR="002039EE" w:rsidRPr="00EE7E61">
        <w:rPr>
          <w:rFonts w:ascii="Arial" w:hAnsi="Arial" w:cs="Arial"/>
          <w:color w:val="000000" w:themeColor="text1"/>
          <w:sz w:val="22"/>
          <w:szCs w:val="22"/>
          <w:lang w:val="en-GB"/>
        </w:rPr>
        <w:t xml:space="preserve">. </w:t>
      </w:r>
      <w:r w:rsidR="002039EE" w:rsidRPr="00EE7E61">
        <w:rPr>
          <w:rFonts w:ascii="MiloOT-Light" w:hAnsi="MiloOT-Light" w:cs="MiloOT-Light"/>
          <w:sz w:val="22"/>
          <w:szCs w:val="22"/>
          <w:lang w:val="en-GB" w:eastAsia="en-GB"/>
        </w:rPr>
        <w:t>GM varieties now represent almost 100 per cent of cotton grown across the country</w:t>
      </w:r>
      <w:r w:rsidR="0035185F" w:rsidRPr="00EE7E61">
        <w:rPr>
          <w:rFonts w:ascii="Arial" w:hAnsi="Arial" w:cs="Arial"/>
          <w:color w:val="000000" w:themeColor="text1"/>
          <w:sz w:val="22"/>
          <w:szCs w:val="22"/>
          <w:lang w:val="en-GB"/>
        </w:rPr>
        <w:t xml:space="preserve"> </w:t>
      </w:r>
      <w:r w:rsidR="00507029" w:rsidRPr="00EE7E61">
        <w:rPr>
          <w:rFonts w:ascii="Arial" w:hAnsi="Arial" w:cs="Arial"/>
          <w:color w:val="000000" w:themeColor="text1"/>
          <w:sz w:val="22"/>
          <w:szCs w:val="22"/>
          <w:lang w:val="en-GB"/>
        </w:rPr>
        <w:t xml:space="preserve">and </w:t>
      </w:r>
      <w:r w:rsidR="00DA485F" w:rsidRPr="00EE7E61">
        <w:rPr>
          <w:rFonts w:ascii="Arial" w:hAnsi="Arial" w:cs="Arial"/>
          <w:color w:val="000000" w:themeColor="text1"/>
          <w:sz w:val="22"/>
          <w:szCs w:val="22"/>
          <w:lang w:val="en-GB"/>
        </w:rPr>
        <w:t xml:space="preserve">all </w:t>
      </w:r>
      <w:r w:rsidR="00507029" w:rsidRPr="00EE7E61">
        <w:rPr>
          <w:rFonts w:ascii="Arial" w:hAnsi="Arial" w:cs="Arial"/>
          <w:color w:val="000000" w:themeColor="text1"/>
          <w:sz w:val="22"/>
          <w:szCs w:val="22"/>
          <w:lang w:val="en-GB"/>
        </w:rPr>
        <w:t xml:space="preserve">traits </w:t>
      </w:r>
      <w:r w:rsidR="002039EE" w:rsidRPr="00EE7E61">
        <w:rPr>
          <w:rFonts w:ascii="Arial" w:hAnsi="Arial" w:cs="Arial"/>
          <w:color w:val="000000" w:themeColor="text1"/>
          <w:sz w:val="22"/>
          <w:szCs w:val="22"/>
          <w:lang w:val="en-GB"/>
        </w:rPr>
        <w:t>are</w:t>
      </w:r>
      <w:r w:rsidR="00F0709E" w:rsidRPr="00EE7E61">
        <w:rPr>
          <w:rFonts w:ascii="Arial" w:hAnsi="Arial" w:cs="Arial"/>
          <w:color w:val="000000" w:themeColor="text1"/>
          <w:sz w:val="22"/>
          <w:szCs w:val="22"/>
          <w:lang w:val="en-GB"/>
        </w:rPr>
        <w:t xml:space="preserve"> </w:t>
      </w:r>
      <w:r w:rsidR="00DA485F" w:rsidRPr="00EE7E61">
        <w:rPr>
          <w:rFonts w:ascii="Arial" w:hAnsi="Arial" w:cs="Arial"/>
          <w:color w:val="000000" w:themeColor="text1"/>
          <w:sz w:val="22"/>
          <w:szCs w:val="22"/>
          <w:lang w:val="en-GB"/>
        </w:rPr>
        <w:t xml:space="preserve">for protection against insect pests </w:t>
      </w:r>
      <w:r w:rsidR="00D06E03" w:rsidRPr="00EE7E61">
        <w:rPr>
          <w:rFonts w:ascii="Arial" w:hAnsi="Arial" w:cs="Arial"/>
          <w:color w:val="000000" w:themeColor="text1"/>
          <w:sz w:val="22"/>
          <w:szCs w:val="22"/>
          <w:lang w:val="en-GB"/>
        </w:rPr>
        <w:t>and/or tolerance</w:t>
      </w:r>
      <w:r w:rsidR="00507029" w:rsidRPr="00EE7E61">
        <w:rPr>
          <w:rFonts w:ascii="Arial" w:hAnsi="Arial" w:cs="Arial"/>
          <w:color w:val="000000" w:themeColor="text1"/>
          <w:sz w:val="22"/>
          <w:szCs w:val="22"/>
          <w:lang w:val="en-GB"/>
        </w:rPr>
        <w:t xml:space="preserve"> to a herbicid</w:t>
      </w:r>
      <w:r w:rsidR="002039EE" w:rsidRPr="00EE7E61">
        <w:rPr>
          <w:rFonts w:ascii="Arial" w:hAnsi="Arial" w:cs="Arial"/>
          <w:color w:val="000000" w:themeColor="text1"/>
          <w:sz w:val="22"/>
          <w:szCs w:val="22"/>
          <w:lang w:val="en-GB"/>
        </w:rPr>
        <w:t xml:space="preserve">e </w:t>
      </w:r>
      <w:r w:rsidR="002039EE"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&lt;Refman&gt;&lt;Cite&gt;&lt;Author&gt;ABCA&lt;/Author&gt;&lt;Year&gt;2012&lt;/Year&gt;&lt;RecNum&gt;1567&lt;/RecNum&gt;&lt;IDText&gt;GM cotton in Australia: a resource guide&lt;/IDText&gt;&lt;MDL Ref_Type="Report"&gt;&lt;Ref_Type&gt;Report&lt;/Ref_Type&gt;&lt;Ref_ID&gt;1567&lt;/Ref_ID&gt;&lt;Title_Primary&gt;GM cotton in Australia: a resource guide&lt;/Title_Primary&gt;&lt;Authors_Primary&gt;ABCA&lt;/Authors_Primary&gt;&lt;Date_Primary&gt;2012&lt;/Date_Primary&gt;&lt;Reprint&gt;Not in File&lt;/Reprint&gt;&lt;Volume&gt;Resource Guide 3&lt;/Volume&gt;&lt;Publisher&gt;Agricultural Biotechnology Council of Australia&lt;/Publisher&gt;&lt;Web_URL&gt;&lt;u&gt;http://www.abca.com.au/wp-content/uploads/2012/09/ABCA_Resource_Guide_3_v2.pdf&lt;/u&gt;&lt;/Web_URL&gt;&lt;Web_URL_Link2&gt;&lt;u&gt;file://F:\Risk Assessment - Chemical Safety\GMO - shared\References\GM References\ABCA_2012_GM cotton in Australia.pdf&lt;/u&gt;&lt;/Web_URL_Link2&gt;&lt;ZZ_WorkformID&gt;24&lt;/ZZ_WorkformID&gt;&lt;/MDL&gt;&lt;/Cite&gt;&lt;/Refman&gt;</w:instrText>
      </w:r>
      <w:r w:rsidR="002039EE" w:rsidRPr="00EE7E61">
        <w:rPr>
          <w:rFonts w:ascii="Arial" w:hAnsi="Arial" w:cs="Arial"/>
          <w:color w:val="000000" w:themeColor="text1"/>
          <w:sz w:val="22"/>
          <w:szCs w:val="22"/>
          <w:lang w:val="en-GB"/>
        </w:rPr>
        <w:fldChar w:fldCharType="separate"/>
      </w:r>
      <w:r w:rsidR="002039EE" w:rsidRPr="00EE7E61">
        <w:rPr>
          <w:rFonts w:ascii="Arial" w:hAnsi="Arial" w:cs="Arial"/>
          <w:noProof/>
          <w:color w:val="000000" w:themeColor="text1"/>
          <w:sz w:val="22"/>
          <w:szCs w:val="22"/>
          <w:lang w:val="en-GB"/>
        </w:rPr>
        <w:t>(ABCA, 2012)</w:t>
      </w:r>
      <w:r w:rsidR="002039EE" w:rsidRPr="00EE7E61">
        <w:rPr>
          <w:rFonts w:ascii="Arial" w:hAnsi="Arial" w:cs="Arial"/>
          <w:color w:val="000000" w:themeColor="text1"/>
          <w:sz w:val="22"/>
          <w:szCs w:val="22"/>
          <w:lang w:val="en-GB"/>
        </w:rPr>
        <w:fldChar w:fldCharType="end"/>
      </w:r>
      <w:r w:rsidR="00EB021B" w:rsidRPr="00EE7E61">
        <w:rPr>
          <w:rFonts w:ascii="Arial" w:hAnsi="Arial" w:cs="Arial"/>
          <w:color w:val="000000" w:themeColor="text1"/>
          <w:sz w:val="22"/>
          <w:szCs w:val="22"/>
          <w:lang w:val="en-GB"/>
        </w:rPr>
        <w:t xml:space="preserve">. </w:t>
      </w:r>
    </w:p>
    <w:p w:rsidR="002039EE" w:rsidRPr="00EE7E61" w:rsidRDefault="002039EE" w:rsidP="002039EE">
      <w:pPr>
        <w:autoSpaceDE w:val="0"/>
        <w:autoSpaceDN w:val="0"/>
        <w:adjustRightInd w:val="0"/>
        <w:rPr>
          <w:rFonts w:ascii="Arial" w:hAnsi="Arial" w:cs="Arial"/>
          <w:color w:val="000000" w:themeColor="text1"/>
          <w:sz w:val="22"/>
          <w:szCs w:val="22"/>
          <w:lang w:val="en-GB"/>
        </w:rPr>
      </w:pPr>
    </w:p>
    <w:p w:rsidR="006533A7" w:rsidRPr="00EE7E61" w:rsidRDefault="00DF280B" w:rsidP="002039EE">
      <w:pPr>
        <w:autoSpaceDE w:val="0"/>
        <w:autoSpaceDN w:val="0"/>
        <w:adjustRightInd w:val="0"/>
        <w:rPr>
          <w:rFonts w:ascii="MiloOT-Light" w:hAnsi="MiloOT-Light" w:cs="MiloOT-Light"/>
          <w:sz w:val="22"/>
          <w:szCs w:val="22"/>
          <w:lang w:val="en-GB" w:eastAsia="en-GB"/>
        </w:rPr>
      </w:pPr>
      <w:r w:rsidRPr="00EE7E61">
        <w:rPr>
          <w:rFonts w:ascii="Arial" w:hAnsi="Arial" w:cs="Arial"/>
          <w:color w:val="000000" w:themeColor="text1"/>
          <w:sz w:val="22"/>
          <w:szCs w:val="22"/>
          <w:lang w:val="en-GB"/>
        </w:rPr>
        <w:t xml:space="preserve">Although </w:t>
      </w:r>
      <w:r w:rsidR="00DA485F" w:rsidRPr="00EE7E61">
        <w:rPr>
          <w:rFonts w:ascii="Arial" w:hAnsi="Arial" w:cs="Arial"/>
          <w:color w:val="000000" w:themeColor="text1"/>
          <w:sz w:val="22"/>
          <w:szCs w:val="22"/>
          <w:lang w:val="en-GB"/>
        </w:rPr>
        <w:t xml:space="preserve">fibre is seen as </w:t>
      </w:r>
      <w:r w:rsidRPr="00EE7E61">
        <w:rPr>
          <w:rFonts w:ascii="Arial" w:hAnsi="Arial" w:cs="Arial"/>
          <w:color w:val="000000" w:themeColor="text1"/>
          <w:sz w:val="22"/>
          <w:szCs w:val="22"/>
          <w:lang w:val="en-GB"/>
        </w:rPr>
        <w:t>the main product</w:t>
      </w:r>
      <w:r w:rsidR="00DA485F"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cotton is also Australia’s major oilseed crop.</w:t>
      </w:r>
      <w:r w:rsidR="006453A5"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Most cottonseed is exported as fuzzy seed</w:t>
      </w:r>
      <w:r w:rsidR="006D14F5" w:rsidRPr="00EE7E61">
        <w:rPr>
          <w:rFonts w:ascii="Arial" w:hAnsi="Arial" w:cs="Arial"/>
          <w:color w:val="000000" w:themeColor="text1"/>
          <w:sz w:val="22"/>
          <w:szCs w:val="22"/>
          <w:vertAlign w:val="superscript"/>
          <w:lang w:val="en-GB"/>
        </w:rPr>
        <w:footnoteReference w:id="1"/>
      </w:r>
      <w:r w:rsidRPr="00EE7E61">
        <w:rPr>
          <w:rFonts w:ascii="Arial" w:hAnsi="Arial" w:cs="Arial"/>
          <w:color w:val="000000" w:themeColor="text1"/>
          <w:sz w:val="22"/>
          <w:szCs w:val="22"/>
          <w:vertAlign w:val="superscript"/>
          <w:lang w:val="en-GB"/>
        </w:rPr>
        <w:t xml:space="preserve"> </w:t>
      </w:r>
      <w:r w:rsidRPr="00EE7E61">
        <w:rPr>
          <w:rFonts w:ascii="Arial" w:hAnsi="Arial" w:cs="Arial"/>
          <w:color w:val="000000" w:themeColor="text1"/>
          <w:sz w:val="22"/>
          <w:szCs w:val="22"/>
          <w:lang w:val="en-GB"/>
        </w:rPr>
        <w:t xml:space="preserve">destined for animal feedlots but </w:t>
      </w:r>
      <w:r w:rsidR="006E75AD" w:rsidRPr="00EE7E61">
        <w:rPr>
          <w:rFonts w:ascii="Arial" w:hAnsi="Arial" w:cs="Arial"/>
          <w:color w:val="000000" w:themeColor="text1"/>
          <w:sz w:val="22"/>
          <w:szCs w:val="22"/>
          <w:lang w:val="en-GB"/>
        </w:rPr>
        <w:t xml:space="preserve">a proportion of </w:t>
      </w:r>
      <w:r w:rsidR="006E75AD" w:rsidRPr="00EE7E61">
        <w:rPr>
          <w:rFonts w:ascii="Arial" w:hAnsi="Arial" w:cs="Arial"/>
          <w:color w:val="000000" w:themeColor="text1"/>
          <w:sz w:val="22"/>
          <w:szCs w:val="22"/>
          <w:lang w:val="en-GB"/>
        </w:rPr>
        <w:lastRenderedPageBreak/>
        <w:t xml:space="preserve">the seed is retained to produce oil, mainly for domestic use. </w:t>
      </w:r>
      <w:r w:rsidR="001B6A9C" w:rsidRPr="00EE7E61">
        <w:rPr>
          <w:rFonts w:ascii="Arial" w:hAnsi="Arial" w:cs="Arial"/>
          <w:color w:val="000000" w:themeColor="text1"/>
          <w:sz w:val="22"/>
          <w:szCs w:val="22"/>
          <w:lang w:val="en-GB"/>
        </w:rPr>
        <w:t>In 2012</w:t>
      </w:r>
      <w:r w:rsidR="006E75AD" w:rsidRPr="00EE7E61">
        <w:rPr>
          <w:rFonts w:ascii="Arial" w:hAnsi="Arial" w:cs="Arial"/>
          <w:color w:val="000000" w:themeColor="text1"/>
          <w:sz w:val="22"/>
          <w:szCs w:val="22"/>
          <w:lang w:val="en-GB"/>
        </w:rPr>
        <w:t xml:space="preserve">, some </w:t>
      </w:r>
      <w:r w:rsidR="001B6A9C" w:rsidRPr="00EE7E61">
        <w:rPr>
          <w:rFonts w:ascii="Arial" w:hAnsi="Arial" w:cs="Arial"/>
          <w:color w:val="000000" w:themeColor="text1"/>
          <w:sz w:val="22"/>
          <w:szCs w:val="22"/>
          <w:lang w:val="en-GB"/>
        </w:rPr>
        <w:t>190,000</w:t>
      </w:r>
      <w:r w:rsidR="00CA3C17" w:rsidRPr="00EE7E61">
        <w:rPr>
          <w:rFonts w:ascii="Arial" w:hAnsi="Arial" w:cs="Arial"/>
          <w:color w:val="000000" w:themeColor="text1"/>
          <w:sz w:val="22"/>
          <w:szCs w:val="22"/>
          <w:lang w:val="en-GB"/>
        </w:rPr>
        <w:t xml:space="preserve"> </w:t>
      </w:r>
      <w:r w:rsidR="006E75AD" w:rsidRPr="00EE7E61">
        <w:rPr>
          <w:rFonts w:ascii="Arial" w:hAnsi="Arial" w:cs="Arial"/>
          <w:color w:val="000000" w:themeColor="text1"/>
          <w:sz w:val="22"/>
          <w:szCs w:val="22"/>
          <w:lang w:val="en-GB"/>
        </w:rPr>
        <w:t xml:space="preserve">tonnes of oil was produced </w:t>
      </w:r>
      <w:r w:rsidR="00867B75" w:rsidRPr="00EE7E61">
        <w:rPr>
          <w:rFonts w:ascii="Arial" w:hAnsi="Arial" w:cs="Arial"/>
          <w:color w:val="000000" w:themeColor="text1"/>
          <w:sz w:val="22"/>
          <w:szCs w:val="22"/>
          <w:lang w:val="en-GB"/>
        </w:rPr>
        <w:t>i</w:t>
      </w:r>
      <w:r w:rsidR="00D06E03" w:rsidRPr="00EE7E61">
        <w:rPr>
          <w:rFonts w:ascii="Arial" w:hAnsi="Arial" w:cs="Arial"/>
          <w:color w:val="000000" w:themeColor="text1"/>
          <w:sz w:val="22"/>
          <w:szCs w:val="22"/>
          <w:lang w:val="en-GB"/>
        </w:rPr>
        <w:t xml:space="preserve">n Australia </w:t>
      </w:r>
      <w:r w:rsidR="006E75AD" w:rsidRPr="00EE7E61">
        <w:rPr>
          <w:rFonts w:ascii="Arial" w:hAnsi="Arial" w:cs="Arial"/>
          <w:color w:val="000000" w:themeColor="text1"/>
          <w:sz w:val="22"/>
          <w:szCs w:val="22"/>
          <w:lang w:val="en-GB"/>
        </w:rPr>
        <w:t xml:space="preserve">(FAOSTAT – available at </w:t>
      </w:r>
      <w:hyperlink r:id="rId15" w:history="1">
        <w:r w:rsidR="00970C5A" w:rsidRPr="00EE7E61">
          <w:rPr>
            <w:rStyle w:val="Hyperlink"/>
            <w:rFonts w:ascii="Arial" w:hAnsi="Arial" w:cs="Arial"/>
            <w:sz w:val="22"/>
            <w:szCs w:val="22"/>
            <w:lang w:val="en-GB"/>
          </w:rPr>
          <w:t>http://faostat3.fao.org/faostat-gateway/go/to/home/E</w:t>
        </w:r>
      </w:hyperlink>
      <w:r w:rsidR="00970C5A" w:rsidRPr="00EE7E61">
        <w:rPr>
          <w:rFonts w:ascii="Arial" w:hAnsi="Arial" w:cs="Arial"/>
          <w:color w:val="000000" w:themeColor="text1"/>
          <w:sz w:val="22"/>
          <w:szCs w:val="22"/>
          <w:lang w:val="en-GB"/>
        </w:rPr>
        <w:t>).</w:t>
      </w:r>
    </w:p>
    <w:p w:rsidR="006533A7" w:rsidRPr="00EE7E61" w:rsidRDefault="006533A7">
      <w:pPr>
        <w:rPr>
          <w:rFonts w:ascii="Arial" w:hAnsi="Arial" w:cs="Arial"/>
          <w:color w:val="000000" w:themeColor="text1"/>
          <w:sz w:val="22"/>
          <w:szCs w:val="22"/>
          <w:lang w:val="en-GB"/>
        </w:rPr>
      </w:pPr>
    </w:p>
    <w:p w:rsidR="00A9759A" w:rsidRPr="00EE7E61" w:rsidRDefault="00C2241E" w:rsidP="00372483">
      <w:pPr>
        <w:autoSpaceDE w:val="0"/>
        <w:autoSpaceDN w:val="0"/>
        <w:adjustRightInd w:val="0"/>
        <w:rPr>
          <w:rFonts w:ascii="Calibri" w:hAnsi="Calibri" w:cs="Calibri"/>
          <w:color w:val="000000" w:themeColor="text1"/>
          <w:sz w:val="22"/>
          <w:szCs w:val="22"/>
          <w:lang w:val="en-GB" w:eastAsia="en-GB"/>
        </w:rPr>
      </w:pPr>
      <w:r w:rsidRPr="00EE7E61">
        <w:rPr>
          <w:rFonts w:ascii="Arial" w:eastAsia="Batang" w:hAnsi="Arial" w:cs="Arial"/>
          <w:color w:val="000000" w:themeColor="text1"/>
          <w:sz w:val="22"/>
          <w:szCs w:val="22"/>
          <w:lang w:val="en-GB"/>
        </w:rPr>
        <w:t>The cotton</w:t>
      </w:r>
      <w:r w:rsidR="00833E23" w:rsidRPr="00EE7E61">
        <w:rPr>
          <w:rFonts w:ascii="Arial" w:eastAsia="Batang" w:hAnsi="Arial" w:cs="Arial"/>
          <w:color w:val="000000" w:themeColor="text1"/>
          <w:sz w:val="22"/>
          <w:szCs w:val="22"/>
          <w:lang w:val="en-GB"/>
        </w:rPr>
        <w:t xml:space="preserve"> cultivar </w:t>
      </w:r>
      <w:r w:rsidR="006320FE" w:rsidRPr="00EE7E61">
        <w:rPr>
          <w:rFonts w:ascii="Arial" w:eastAsia="Batang" w:hAnsi="Arial" w:cs="Arial"/>
          <w:color w:val="000000" w:themeColor="text1"/>
          <w:sz w:val="22"/>
          <w:szCs w:val="22"/>
          <w:lang w:val="en-GB"/>
        </w:rPr>
        <w:t>‘</w:t>
      </w:r>
      <w:r w:rsidR="00A1427A" w:rsidRPr="00EE7E61">
        <w:rPr>
          <w:rFonts w:ascii="Arial" w:eastAsia="Batang" w:hAnsi="Arial" w:cs="Arial"/>
          <w:color w:val="000000" w:themeColor="text1"/>
          <w:sz w:val="22"/>
          <w:szCs w:val="22"/>
          <w:lang w:val="en-GB"/>
        </w:rPr>
        <w:t xml:space="preserve">Coker </w:t>
      </w:r>
      <w:r w:rsidR="006453A5" w:rsidRPr="00EE7E61">
        <w:rPr>
          <w:rFonts w:ascii="Arial" w:eastAsia="Batang" w:hAnsi="Arial" w:cs="Arial"/>
          <w:color w:val="000000" w:themeColor="text1"/>
          <w:sz w:val="22"/>
          <w:szCs w:val="22"/>
          <w:lang w:val="en-GB"/>
        </w:rPr>
        <w:t>310</w:t>
      </w:r>
      <w:r w:rsidR="006320FE" w:rsidRPr="00EE7E61">
        <w:rPr>
          <w:rFonts w:ascii="Arial" w:eastAsia="Batang" w:hAnsi="Arial" w:cs="Arial"/>
          <w:color w:val="000000" w:themeColor="text1"/>
          <w:sz w:val="22"/>
          <w:szCs w:val="22"/>
          <w:lang w:val="en-GB"/>
        </w:rPr>
        <w:t>’</w:t>
      </w:r>
      <w:r w:rsidR="003E0FF2" w:rsidRPr="00EE7E61">
        <w:rPr>
          <w:rFonts w:ascii="Arial" w:eastAsia="Batang" w:hAnsi="Arial" w:cs="Arial"/>
          <w:color w:val="000000" w:themeColor="text1"/>
          <w:sz w:val="22"/>
          <w:szCs w:val="22"/>
          <w:lang w:val="en-GB"/>
        </w:rPr>
        <w:t xml:space="preserve"> </w:t>
      </w:r>
      <w:r w:rsidR="007D4D93" w:rsidRPr="00EE7E61">
        <w:rPr>
          <w:rFonts w:ascii="Arial" w:eastAsia="Batang" w:hAnsi="Arial" w:cs="Arial"/>
          <w:color w:val="000000" w:themeColor="text1"/>
          <w:sz w:val="22"/>
          <w:szCs w:val="22"/>
          <w:lang w:val="en-GB"/>
        </w:rPr>
        <w:t>was</w:t>
      </w:r>
      <w:r w:rsidR="00833E23" w:rsidRPr="00EE7E61">
        <w:rPr>
          <w:rFonts w:ascii="Arial" w:eastAsia="Batang" w:hAnsi="Arial" w:cs="Arial"/>
          <w:color w:val="000000" w:themeColor="text1"/>
          <w:sz w:val="22"/>
          <w:szCs w:val="22"/>
          <w:lang w:val="en-GB"/>
        </w:rPr>
        <w:t xml:space="preserve"> used as the </w:t>
      </w:r>
      <w:r w:rsidR="00F66330" w:rsidRPr="00EE7E61">
        <w:rPr>
          <w:rFonts w:ascii="Arial" w:eastAsia="Batang" w:hAnsi="Arial" w:cs="Arial"/>
          <w:color w:val="000000" w:themeColor="text1"/>
          <w:sz w:val="22"/>
          <w:szCs w:val="22"/>
          <w:lang w:val="en-GB"/>
        </w:rPr>
        <w:t xml:space="preserve">parental variety </w:t>
      </w:r>
      <w:r w:rsidRPr="00EE7E61">
        <w:rPr>
          <w:rFonts w:ascii="Arial" w:eastAsia="Batang" w:hAnsi="Arial" w:cs="Arial"/>
          <w:color w:val="000000" w:themeColor="text1"/>
          <w:sz w:val="22"/>
          <w:szCs w:val="22"/>
          <w:lang w:val="en-GB"/>
        </w:rPr>
        <w:t xml:space="preserve">for the </w:t>
      </w:r>
      <w:r w:rsidR="0029721E" w:rsidRPr="00EE7E61">
        <w:rPr>
          <w:rFonts w:ascii="Arial" w:eastAsia="Batang" w:hAnsi="Arial" w:cs="Arial"/>
          <w:color w:val="000000" w:themeColor="text1"/>
          <w:sz w:val="22"/>
          <w:szCs w:val="22"/>
          <w:lang w:val="en-GB"/>
        </w:rPr>
        <w:t xml:space="preserve">genetic </w:t>
      </w:r>
      <w:r w:rsidR="00581F09" w:rsidRPr="00EE7E61">
        <w:rPr>
          <w:rFonts w:ascii="Arial" w:eastAsia="Batang" w:hAnsi="Arial" w:cs="Arial"/>
          <w:color w:val="000000" w:themeColor="text1"/>
          <w:sz w:val="22"/>
          <w:szCs w:val="22"/>
          <w:lang w:val="en-GB"/>
        </w:rPr>
        <w:t xml:space="preserve">modification </w:t>
      </w:r>
      <w:r w:rsidR="00833E23" w:rsidRPr="00EE7E61">
        <w:rPr>
          <w:rFonts w:ascii="Arial" w:eastAsia="Batang" w:hAnsi="Arial" w:cs="Arial"/>
          <w:color w:val="000000" w:themeColor="text1"/>
          <w:sz w:val="22"/>
          <w:szCs w:val="22"/>
          <w:lang w:val="en-GB"/>
        </w:rPr>
        <w:t xml:space="preserve">described in this </w:t>
      </w:r>
      <w:r w:rsidR="008D3ECE" w:rsidRPr="00EE7E61">
        <w:rPr>
          <w:rFonts w:ascii="Arial" w:eastAsia="Batang" w:hAnsi="Arial" w:cs="Arial"/>
          <w:color w:val="000000" w:themeColor="text1"/>
          <w:sz w:val="22"/>
          <w:szCs w:val="22"/>
          <w:lang w:val="en-GB"/>
        </w:rPr>
        <w:t>A</w:t>
      </w:r>
      <w:r w:rsidR="00833E23" w:rsidRPr="00EE7E61">
        <w:rPr>
          <w:rFonts w:ascii="Arial" w:eastAsia="Batang" w:hAnsi="Arial" w:cs="Arial"/>
          <w:color w:val="000000" w:themeColor="text1"/>
          <w:sz w:val="22"/>
          <w:szCs w:val="22"/>
          <w:lang w:val="en-GB"/>
        </w:rPr>
        <w:t>pplication</w:t>
      </w:r>
      <w:r w:rsidR="002408FA" w:rsidRPr="00EE7E61">
        <w:rPr>
          <w:rFonts w:ascii="Arial" w:eastAsia="Batang" w:hAnsi="Arial" w:cs="Arial"/>
          <w:color w:val="000000" w:themeColor="text1"/>
          <w:sz w:val="22"/>
          <w:szCs w:val="22"/>
          <w:lang w:val="en-GB"/>
        </w:rPr>
        <w:t>, and thus is regarded as the near-isoge</w:t>
      </w:r>
      <w:r w:rsidR="009657E3" w:rsidRPr="00EE7E61">
        <w:rPr>
          <w:rFonts w:ascii="Arial" w:eastAsia="Batang" w:hAnsi="Arial" w:cs="Arial"/>
          <w:color w:val="000000" w:themeColor="text1"/>
          <w:sz w:val="22"/>
          <w:szCs w:val="22"/>
          <w:lang w:val="en-GB"/>
        </w:rPr>
        <w:t>nic line for the purposes of</w:t>
      </w:r>
      <w:r w:rsidR="002408FA" w:rsidRPr="00EE7E61">
        <w:rPr>
          <w:rFonts w:ascii="Arial" w:eastAsia="Batang" w:hAnsi="Arial" w:cs="Arial"/>
          <w:color w:val="000000" w:themeColor="text1"/>
          <w:sz w:val="22"/>
          <w:szCs w:val="22"/>
          <w:lang w:val="en-GB"/>
        </w:rPr>
        <w:t xml:space="preserve"> </w:t>
      </w:r>
      <w:r w:rsidR="006320FE" w:rsidRPr="00EE7E61">
        <w:rPr>
          <w:rFonts w:ascii="Arial" w:eastAsia="Batang" w:hAnsi="Arial" w:cs="Arial"/>
          <w:color w:val="000000" w:themeColor="text1"/>
          <w:sz w:val="22"/>
          <w:szCs w:val="22"/>
          <w:lang w:val="en-GB"/>
        </w:rPr>
        <w:t xml:space="preserve">the </w:t>
      </w:r>
      <w:r w:rsidR="002408FA" w:rsidRPr="00EE7E61">
        <w:rPr>
          <w:rFonts w:ascii="Arial" w:eastAsia="Batang" w:hAnsi="Arial" w:cs="Arial"/>
          <w:color w:val="000000" w:themeColor="text1"/>
          <w:sz w:val="22"/>
          <w:szCs w:val="22"/>
          <w:lang w:val="en-GB"/>
        </w:rPr>
        <w:t>comparative assessment</w:t>
      </w:r>
      <w:r w:rsidR="006320FE" w:rsidRPr="00EE7E61">
        <w:rPr>
          <w:rFonts w:ascii="Arial" w:eastAsia="Batang" w:hAnsi="Arial" w:cs="Arial"/>
          <w:color w:val="000000" w:themeColor="text1"/>
          <w:sz w:val="22"/>
          <w:szCs w:val="22"/>
          <w:lang w:val="en-GB"/>
        </w:rPr>
        <w:t xml:space="preserve">. </w:t>
      </w:r>
      <w:r w:rsidR="00643E93" w:rsidRPr="00EE7E61">
        <w:rPr>
          <w:rFonts w:ascii="Arial" w:eastAsia="Batang" w:hAnsi="Arial" w:cs="Arial"/>
          <w:color w:val="000000" w:themeColor="text1"/>
          <w:sz w:val="22"/>
          <w:szCs w:val="22"/>
          <w:lang w:val="en-GB"/>
        </w:rPr>
        <w:t>It is not grown commercially in Australia</w:t>
      </w:r>
      <w:r w:rsidR="00581F09" w:rsidRPr="00EE7E61">
        <w:rPr>
          <w:rFonts w:ascii="Arial" w:eastAsia="Batang" w:hAnsi="Arial" w:cs="Arial"/>
          <w:color w:val="000000" w:themeColor="text1"/>
          <w:sz w:val="22"/>
          <w:szCs w:val="22"/>
          <w:lang w:val="en-GB"/>
        </w:rPr>
        <w:t>.</w:t>
      </w:r>
      <w:r w:rsidR="005F7065" w:rsidRPr="00EE7E61">
        <w:rPr>
          <w:rFonts w:ascii="Arial" w:eastAsia="Batang" w:hAnsi="Arial" w:cs="Arial"/>
          <w:color w:val="000000" w:themeColor="text1"/>
          <w:sz w:val="22"/>
          <w:szCs w:val="22"/>
          <w:lang w:val="en-GB"/>
        </w:rPr>
        <w:t xml:space="preserve"> ’</w:t>
      </w:r>
      <w:r w:rsidR="00372483" w:rsidRPr="00EE7E61">
        <w:rPr>
          <w:rFonts w:ascii="Arial" w:hAnsi="Arial" w:cs="Arial"/>
          <w:color w:val="000000" w:themeColor="text1"/>
          <w:sz w:val="22"/>
          <w:szCs w:val="22"/>
          <w:lang w:val="en-GB" w:eastAsia="en-GB"/>
        </w:rPr>
        <w:t>Coker 310</w:t>
      </w:r>
      <w:r w:rsidR="005F7065" w:rsidRPr="00EE7E61">
        <w:rPr>
          <w:rFonts w:ascii="Arial" w:hAnsi="Arial" w:cs="Arial"/>
          <w:color w:val="000000" w:themeColor="text1"/>
          <w:sz w:val="22"/>
          <w:szCs w:val="22"/>
          <w:lang w:val="en-GB" w:eastAsia="en-GB"/>
        </w:rPr>
        <w:t>’</w:t>
      </w:r>
      <w:r w:rsidR="00372483" w:rsidRPr="00EE7E61">
        <w:rPr>
          <w:rFonts w:ascii="Arial" w:hAnsi="Arial" w:cs="Arial"/>
          <w:color w:val="000000" w:themeColor="text1"/>
          <w:sz w:val="22"/>
          <w:szCs w:val="22"/>
          <w:lang w:val="en-GB" w:eastAsia="en-GB"/>
        </w:rPr>
        <w:t xml:space="preserve"> was developed by the cotton division of Coker’s Pedigreed Seed Company and is an older commercial variety of upland cotton generated from a cross of </w:t>
      </w:r>
      <w:r w:rsidR="005F7065" w:rsidRPr="00EE7E61">
        <w:rPr>
          <w:rFonts w:ascii="Arial" w:hAnsi="Arial" w:cs="Arial"/>
          <w:color w:val="000000" w:themeColor="text1"/>
          <w:sz w:val="22"/>
          <w:szCs w:val="22"/>
          <w:lang w:val="en-GB" w:eastAsia="en-GB"/>
        </w:rPr>
        <w:t>‘</w:t>
      </w:r>
      <w:r w:rsidR="00372483" w:rsidRPr="00EE7E61">
        <w:rPr>
          <w:rFonts w:ascii="Arial" w:hAnsi="Arial" w:cs="Arial"/>
          <w:color w:val="000000" w:themeColor="text1"/>
          <w:sz w:val="22"/>
          <w:szCs w:val="22"/>
          <w:lang w:val="en-GB" w:eastAsia="en-GB"/>
        </w:rPr>
        <w:t>Coker 100</w:t>
      </w:r>
      <w:r w:rsidR="005F7065" w:rsidRPr="00EE7E61">
        <w:rPr>
          <w:rFonts w:ascii="Arial" w:hAnsi="Arial" w:cs="Arial"/>
          <w:color w:val="000000" w:themeColor="text1"/>
          <w:sz w:val="22"/>
          <w:szCs w:val="22"/>
          <w:lang w:val="en-GB" w:eastAsia="en-GB"/>
        </w:rPr>
        <w:t xml:space="preserve"> </w:t>
      </w:r>
      <w:r w:rsidR="00372483" w:rsidRPr="00EE7E61">
        <w:rPr>
          <w:rFonts w:ascii="Arial" w:hAnsi="Arial" w:cs="Arial"/>
          <w:color w:val="000000" w:themeColor="text1"/>
          <w:sz w:val="22"/>
          <w:szCs w:val="22"/>
          <w:lang w:val="en-GB" w:eastAsia="en-GB"/>
        </w:rPr>
        <w:t>Staple</w:t>
      </w:r>
      <w:r w:rsidR="005F7065" w:rsidRPr="00EE7E61">
        <w:rPr>
          <w:rFonts w:ascii="Arial" w:hAnsi="Arial" w:cs="Arial"/>
          <w:color w:val="000000" w:themeColor="text1"/>
          <w:sz w:val="22"/>
          <w:szCs w:val="22"/>
          <w:lang w:val="en-GB" w:eastAsia="en-GB"/>
        </w:rPr>
        <w:t>’</w:t>
      </w:r>
      <w:r w:rsidR="00372483" w:rsidRPr="00EE7E61">
        <w:rPr>
          <w:rFonts w:ascii="Arial" w:hAnsi="Arial" w:cs="Arial"/>
          <w:color w:val="000000" w:themeColor="text1"/>
          <w:sz w:val="22"/>
          <w:szCs w:val="22"/>
          <w:lang w:val="en-GB" w:eastAsia="en-GB"/>
        </w:rPr>
        <w:t xml:space="preserve"> and </w:t>
      </w:r>
      <w:r w:rsidR="005F7065" w:rsidRPr="00EE7E61">
        <w:rPr>
          <w:rFonts w:ascii="Arial" w:hAnsi="Arial" w:cs="Arial"/>
          <w:color w:val="000000" w:themeColor="text1"/>
          <w:sz w:val="22"/>
          <w:szCs w:val="22"/>
          <w:lang w:val="en-GB" w:eastAsia="en-GB"/>
        </w:rPr>
        <w:t>‘</w:t>
      </w:r>
      <w:r w:rsidR="00372483" w:rsidRPr="00EE7E61">
        <w:rPr>
          <w:rFonts w:ascii="Arial" w:hAnsi="Arial" w:cs="Arial"/>
          <w:color w:val="000000" w:themeColor="text1"/>
          <w:sz w:val="22"/>
          <w:szCs w:val="22"/>
          <w:lang w:val="en-GB" w:eastAsia="en-GB"/>
        </w:rPr>
        <w:t>Deltapine 15</w:t>
      </w:r>
      <w:r w:rsidR="005F7065" w:rsidRPr="00EE7E61">
        <w:rPr>
          <w:rFonts w:ascii="Arial" w:hAnsi="Arial" w:cs="Arial"/>
          <w:color w:val="000000" w:themeColor="text1"/>
          <w:sz w:val="22"/>
          <w:szCs w:val="22"/>
          <w:lang w:val="en-GB" w:eastAsia="en-GB"/>
        </w:rPr>
        <w:t>’</w:t>
      </w:r>
      <w:r w:rsidR="00372483" w:rsidRPr="00EE7E61">
        <w:rPr>
          <w:rFonts w:ascii="Arial" w:hAnsi="Arial" w:cs="Arial"/>
          <w:color w:val="000000" w:themeColor="text1"/>
          <w:sz w:val="22"/>
          <w:szCs w:val="22"/>
          <w:lang w:val="en-GB" w:eastAsia="en-GB"/>
        </w:rPr>
        <w:t xml:space="preserve"> and selected through successive generations of line selection </w:t>
      </w:r>
      <w:r w:rsidR="005F7065" w:rsidRPr="00EE7E61">
        <w:rPr>
          <w:rFonts w:ascii="Arial" w:hAnsi="Arial" w:cs="Arial"/>
          <w:color w:val="000000" w:themeColor="text1"/>
          <w:sz w:val="22"/>
          <w:szCs w:val="22"/>
          <w:lang w:val="en-GB" w:eastAsia="en-GB"/>
        </w:rPr>
        <w:fldChar w:fldCharType="begin">
          <w:fldData xml:space="preserve">PFJlZm1hbj48Q2l0ZT48QXV0aG9yPkJvd21hbjwvQXV0aG9yPjxZZWFyPjIwMDY8L1llYXI+PFJl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</w:fldData>
        </w:fldChar>
      </w:r>
      <w:r w:rsidR="00F10900" w:rsidRPr="00EE7E61">
        <w:rPr>
          <w:rFonts w:ascii="Arial" w:hAnsi="Arial" w:cs="Arial"/>
          <w:color w:val="000000" w:themeColor="text1"/>
          <w:sz w:val="22"/>
          <w:szCs w:val="22"/>
          <w:lang w:val="en-GB" w:eastAsia="en-GB"/>
        </w:rPr>
        <w:instrText xml:space="preserve"> ADDIN REFMGR.CITE </w:instrText>
      </w:r>
      <w:r w:rsidR="00F10900" w:rsidRPr="00EE7E61">
        <w:rPr>
          <w:rFonts w:ascii="Arial" w:hAnsi="Arial" w:cs="Arial"/>
          <w:color w:val="000000" w:themeColor="text1"/>
          <w:sz w:val="22"/>
          <w:szCs w:val="22"/>
          <w:lang w:val="en-GB" w:eastAsia="en-GB"/>
        </w:rPr>
        <w:fldChar w:fldCharType="begin">
          <w:fldData xml:space="preserve">PFJlZm1hbj48Q2l0ZT48QXV0aG9yPkJvd21hbjwvQXV0aG9yPjxZZWFyPjIwMDY8L1llYXI+PFJl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</w:fldData>
        </w:fldChar>
      </w:r>
      <w:r w:rsidR="00F10900" w:rsidRPr="00EE7E61">
        <w:rPr>
          <w:rFonts w:ascii="Arial" w:hAnsi="Arial" w:cs="Arial"/>
          <w:color w:val="000000" w:themeColor="text1"/>
          <w:sz w:val="22"/>
          <w:szCs w:val="22"/>
          <w:lang w:val="en-GB" w:eastAsia="en-GB"/>
        </w:rPr>
        <w:instrText xml:space="preserve"> ADDIN EN.CITE.DATA </w:instrText>
      </w:r>
      <w:r w:rsidR="00F10900" w:rsidRPr="00EE7E61">
        <w:rPr>
          <w:rFonts w:ascii="Arial" w:hAnsi="Arial" w:cs="Arial"/>
          <w:color w:val="000000" w:themeColor="text1"/>
          <w:sz w:val="22"/>
          <w:szCs w:val="22"/>
          <w:lang w:val="en-GB" w:eastAsia="en-GB"/>
        </w:rPr>
      </w:r>
      <w:r w:rsidR="00F10900" w:rsidRPr="00EE7E61">
        <w:rPr>
          <w:rFonts w:ascii="Arial" w:hAnsi="Arial" w:cs="Arial"/>
          <w:color w:val="000000" w:themeColor="text1"/>
          <w:sz w:val="22"/>
          <w:szCs w:val="22"/>
          <w:lang w:val="en-GB" w:eastAsia="en-GB"/>
        </w:rPr>
        <w:fldChar w:fldCharType="end"/>
      </w:r>
      <w:r w:rsidR="005F7065" w:rsidRPr="00EE7E61">
        <w:rPr>
          <w:rFonts w:ascii="Arial" w:hAnsi="Arial" w:cs="Arial"/>
          <w:color w:val="000000" w:themeColor="text1"/>
          <w:sz w:val="22"/>
          <w:szCs w:val="22"/>
          <w:lang w:val="en-GB" w:eastAsia="en-GB"/>
        </w:rPr>
      </w:r>
      <w:r w:rsidR="005F7065" w:rsidRPr="00EE7E61">
        <w:rPr>
          <w:rFonts w:ascii="Arial" w:hAnsi="Arial" w:cs="Arial"/>
          <w:color w:val="000000" w:themeColor="text1"/>
          <w:sz w:val="22"/>
          <w:szCs w:val="22"/>
          <w:lang w:val="en-GB" w:eastAsia="en-GB"/>
        </w:rPr>
        <w:fldChar w:fldCharType="separate"/>
      </w:r>
      <w:r w:rsidR="005F7065" w:rsidRPr="00EE7E61">
        <w:rPr>
          <w:rFonts w:ascii="Arial" w:hAnsi="Arial" w:cs="Arial"/>
          <w:noProof/>
          <w:color w:val="000000" w:themeColor="text1"/>
          <w:sz w:val="22"/>
          <w:szCs w:val="22"/>
          <w:lang w:val="en-GB" w:eastAsia="en-GB"/>
        </w:rPr>
        <w:t xml:space="preserve">(Bowman </w:t>
      </w:r>
      <w:r w:rsidR="005F7065" w:rsidRPr="00EE7E61">
        <w:rPr>
          <w:rFonts w:ascii="Arial" w:hAnsi="Arial" w:cs="Arial"/>
          <w:i/>
          <w:noProof/>
          <w:color w:val="000000" w:themeColor="text1"/>
          <w:sz w:val="22"/>
          <w:szCs w:val="22"/>
          <w:lang w:val="en-GB" w:eastAsia="en-GB"/>
        </w:rPr>
        <w:t>et al</w:t>
      </w:r>
      <w:r w:rsidR="005F7065" w:rsidRPr="00EE7E61">
        <w:rPr>
          <w:rFonts w:ascii="Arial" w:hAnsi="Arial" w:cs="Arial"/>
          <w:noProof/>
          <w:color w:val="000000" w:themeColor="text1"/>
          <w:sz w:val="22"/>
          <w:szCs w:val="22"/>
          <w:lang w:val="en-GB" w:eastAsia="en-GB"/>
        </w:rPr>
        <w:t xml:space="preserve">., 2006; Smith </w:t>
      </w:r>
      <w:r w:rsidR="005F7065" w:rsidRPr="00EE7E61">
        <w:rPr>
          <w:rFonts w:ascii="Arial" w:hAnsi="Arial" w:cs="Arial"/>
          <w:i/>
          <w:noProof/>
          <w:color w:val="000000" w:themeColor="text1"/>
          <w:sz w:val="22"/>
          <w:szCs w:val="22"/>
          <w:lang w:val="en-GB" w:eastAsia="en-GB"/>
        </w:rPr>
        <w:t>et al</w:t>
      </w:r>
      <w:r w:rsidR="005F7065" w:rsidRPr="00EE7E61">
        <w:rPr>
          <w:rFonts w:ascii="Arial" w:hAnsi="Arial" w:cs="Arial"/>
          <w:noProof/>
          <w:color w:val="000000" w:themeColor="text1"/>
          <w:sz w:val="22"/>
          <w:szCs w:val="22"/>
          <w:lang w:val="en-GB" w:eastAsia="en-GB"/>
        </w:rPr>
        <w:t>., 1999)</w:t>
      </w:r>
      <w:r w:rsidR="005F7065" w:rsidRPr="00EE7E61">
        <w:rPr>
          <w:rFonts w:ascii="Arial" w:hAnsi="Arial" w:cs="Arial"/>
          <w:color w:val="000000" w:themeColor="text1"/>
          <w:sz w:val="22"/>
          <w:szCs w:val="22"/>
          <w:lang w:val="en-GB" w:eastAsia="en-GB"/>
        </w:rPr>
        <w:fldChar w:fldCharType="end"/>
      </w:r>
      <w:r w:rsidR="00372483" w:rsidRPr="00EE7E61">
        <w:rPr>
          <w:rFonts w:ascii="Calibri" w:hAnsi="Calibri" w:cs="Calibri"/>
          <w:color w:val="000000" w:themeColor="text1"/>
          <w:sz w:val="22"/>
          <w:szCs w:val="22"/>
          <w:lang w:val="en-GB" w:eastAsia="en-GB"/>
        </w:rPr>
        <w:t xml:space="preserve">. </w:t>
      </w:r>
      <w:r w:rsidR="00372483" w:rsidRPr="00EE7E61">
        <w:rPr>
          <w:rFonts w:ascii="Arial" w:eastAsia="Batang" w:hAnsi="Arial" w:cs="Arial"/>
          <w:color w:val="000000" w:themeColor="text1"/>
          <w:sz w:val="22"/>
          <w:szCs w:val="22"/>
          <w:lang w:val="en-GB"/>
        </w:rPr>
        <w:t xml:space="preserve">‘Coker’ cultivars are U.S. cultivars that are widely used to produce GM cotton lines because they can be readily cultured and regenerated in the laboratory </w:t>
      </w:r>
      <w:r w:rsidR="00372483" w:rsidRPr="00EE7E61">
        <w:rPr>
          <w:rFonts w:ascii="Arial" w:eastAsia="Batang" w:hAnsi="Arial" w:cs="Arial"/>
          <w:color w:val="000000" w:themeColor="text1"/>
          <w:sz w:val="22"/>
          <w:szCs w:val="22"/>
          <w:lang w:val="en-GB"/>
        </w:rPr>
        <w:fldChar w:fldCharType="begin"/>
      </w:r>
      <w:r w:rsidR="00F10900" w:rsidRPr="00EE7E61">
        <w:rPr>
          <w:rFonts w:ascii="Arial" w:eastAsia="Batang" w:hAnsi="Arial" w:cs="Arial"/>
          <w:color w:val="000000" w:themeColor="text1"/>
          <w:sz w:val="22"/>
          <w:szCs w:val="22"/>
          <w:lang w:val="en-GB"/>
        </w:rPr>
        <w:instrText xml:space="preserve"> ADDIN REFMGR.CITE &lt;Refman&gt;&lt;Cite&gt;&lt;Author&gt;OGTR&lt;/Author&gt;&lt;Year&gt;2008&lt;/Year&gt;&lt;RecNum&gt;389&lt;/RecNum&gt;&lt;IDText&gt;Risk Assessment and Risk Management Plan for DIR 087: Limited and Controlled Release of Cotton Genetically Modified for Insect Resistance and Herbicide Tolerance&lt;/IDText&gt;&lt;MDL Ref_Type="Report"&gt;&lt;Ref_Type&gt;Report&lt;/Ref_Type&gt;&lt;Ref_ID&gt;389&lt;/Ref_ID&gt;&lt;Title_Primary&gt;Risk Assessment and Risk Management Plan for DIR 087: Limited and Controlled Release of Cotton Genetically Modified for Insect Resistance and Herbicide Tolerance&lt;/Title_Primary&gt;&lt;Authors_Primary&gt;OGTR&lt;/Authors_Primary&gt;&lt;Date_Primary&gt;2008&lt;/Date_Primary&gt;&lt;Keywords&gt;Risk Assessment&lt;/Keywords&gt;&lt;Reprint&gt;Not in File&lt;/Reprint&gt;&lt;Publisher&gt;Document prepared by the Office of the Gene Technology Regulator, Australia&lt;/Publisher&gt;&lt;Web_URL&gt;&lt;u&gt;http://www.ogtr.gov.au/internet/ogtr/publishing.nsf/Content/dir087-2008&lt;/u&gt;&lt;/Web_URL&gt;&lt;ZZ_WorkformID&gt;24&lt;/ZZ_WorkformID&gt;&lt;/MDL&gt;&lt;/Cite&gt;&lt;/Refman&gt;</w:instrText>
      </w:r>
      <w:r w:rsidR="00372483" w:rsidRPr="00EE7E61">
        <w:rPr>
          <w:rFonts w:ascii="Arial" w:eastAsia="Batang" w:hAnsi="Arial" w:cs="Arial"/>
          <w:color w:val="000000" w:themeColor="text1"/>
          <w:sz w:val="22"/>
          <w:szCs w:val="22"/>
          <w:lang w:val="en-GB"/>
        </w:rPr>
        <w:fldChar w:fldCharType="separate"/>
      </w:r>
      <w:r w:rsidR="002039EE" w:rsidRPr="00EE7E61">
        <w:rPr>
          <w:rFonts w:ascii="Arial" w:eastAsia="Batang" w:hAnsi="Arial" w:cs="Arial"/>
          <w:noProof/>
          <w:color w:val="000000" w:themeColor="text1"/>
          <w:sz w:val="22"/>
          <w:szCs w:val="22"/>
          <w:lang w:val="en-GB"/>
        </w:rPr>
        <w:t>(OGTR, 2008)</w:t>
      </w:r>
      <w:r w:rsidR="00372483" w:rsidRPr="00EE7E61">
        <w:rPr>
          <w:rFonts w:ascii="Arial" w:eastAsia="Batang" w:hAnsi="Arial" w:cs="Arial"/>
          <w:color w:val="000000" w:themeColor="text1"/>
          <w:sz w:val="22"/>
          <w:szCs w:val="22"/>
          <w:lang w:val="en-GB"/>
        </w:rPr>
        <w:fldChar w:fldCharType="end"/>
      </w:r>
      <w:r w:rsidR="00372483" w:rsidRPr="00EE7E61">
        <w:rPr>
          <w:rFonts w:ascii="Arial" w:eastAsia="Batang" w:hAnsi="Arial" w:cs="Arial"/>
          <w:color w:val="000000" w:themeColor="text1"/>
          <w:sz w:val="22"/>
          <w:szCs w:val="22"/>
          <w:lang w:val="en-GB"/>
        </w:rPr>
        <w:t>. Traits introduced into ‘Coker’ cultivars are transferred to commercial cultivars by backcrossing.</w:t>
      </w:r>
    </w:p>
    <w:p w:rsidR="00A9759A" w:rsidRPr="00EE7E61" w:rsidRDefault="00A9759A" w:rsidP="00960878">
      <w:pPr>
        <w:pStyle w:val="BodyText"/>
        <w:rPr>
          <w:rFonts w:ascii="Arial" w:eastAsia="Batang" w:hAnsi="Arial" w:cs="Arial"/>
          <w:i w:val="0"/>
          <w:color w:val="000000" w:themeColor="text1"/>
          <w:sz w:val="22"/>
          <w:szCs w:val="22"/>
          <w:lang w:val="en-GB"/>
        </w:rPr>
      </w:pPr>
    </w:p>
    <w:p w:rsidR="00A92B93" w:rsidRPr="00EE7E61" w:rsidRDefault="00741B90" w:rsidP="00E10F6C">
      <w:pPr>
        <w:pStyle w:val="Heading2"/>
        <w:numPr>
          <w:ilvl w:val="1"/>
          <w:numId w:val="9"/>
        </w:numPr>
        <w:tabs>
          <w:tab w:val="left" w:pos="851"/>
        </w:tabs>
        <w:spacing w:before="0" w:after="0"/>
        <w:ind w:hanging="1215"/>
        <w:rPr>
          <w:rFonts w:eastAsia="Batang"/>
          <w:color w:val="000000" w:themeColor="text1"/>
          <w:sz w:val="22"/>
          <w:szCs w:val="22"/>
        </w:rPr>
      </w:pPr>
      <w:bookmarkStart w:id="11" w:name="_Toc381083388"/>
      <w:r w:rsidRPr="00EE7E61">
        <w:rPr>
          <w:rFonts w:eastAsia="Batang"/>
          <w:color w:val="000000" w:themeColor="text1"/>
          <w:sz w:val="22"/>
          <w:szCs w:val="22"/>
        </w:rPr>
        <w:t>Donor o</w:t>
      </w:r>
      <w:r w:rsidR="00FF5BF1" w:rsidRPr="00EE7E61">
        <w:rPr>
          <w:rFonts w:eastAsia="Batang"/>
          <w:color w:val="000000" w:themeColor="text1"/>
          <w:sz w:val="22"/>
          <w:szCs w:val="22"/>
        </w:rPr>
        <w:t>rganisms</w:t>
      </w:r>
      <w:bookmarkEnd w:id="11"/>
    </w:p>
    <w:p w:rsidR="00960878" w:rsidRPr="00EE7E61" w:rsidRDefault="00960878" w:rsidP="005512DC">
      <w:pPr>
        <w:rPr>
          <w:rFonts w:eastAsia="Batang"/>
          <w:color w:val="000000" w:themeColor="text1"/>
          <w:lang w:val="en-GB"/>
        </w:rPr>
      </w:pPr>
    </w:p>
    <w:p w:rsidR="0046585D" w:rsidRPr="00EE7E61" w:rsidRDefault="0046585D" w:rsidP="00E10F6C">
      <w:pPr>
        <w:pStyle w:val="Signature"/>
        <w:numPr>
          <w:ilvl w:val="2"/>
          <w:numId w:val="9"/>
        </w:numPr>
        <w:tabs>
          <w:tab w:val="clear" w:pos="5130"/>
        </w:tabs>
        <w:spacing w:line="240" w:lineRule="auto"/>
        <w:ind w:left="851" w:hanging="851"/>
        <w:rPr>
          <w:rFonts w:ascii="Arial" w:eastAsia="Batang" w:hAnsi="Arial" w:cs="Arial"/>
          <w:b/>
          <w:bCs/>
          <w:iCs/>
          <w:color w:val="000000" w:themeColor="text1"/>
          <w:sz w:val="22"/>
          <w:szCs w:val="22"/>
          <w:lang w:val="en-GB"/>
        </w:rPr>
      </w:pPr>
      <w:r w:rsidRPr="00EE7E61">
        <w:rPr>
          <w:rFonts w:ascii="Arial" w:eastAsia="Batang" w:hAnsi="Arial" w:cs="Arial"/>
          <w:b/>
          <w:bCs/>
          <w:iCs/>
          <w:color w:val="000000" w:themeColor="text1"/>
          <w:sz w:val="22"/>
          <w:szCs w:val="22"/>
          <w:lang w:val="en-GB"/>
        </w:rPr>
        <w:t>Delftia acidovorans</w:t>
      </w:r>
    </w:p>
    <w:p w:rsidR="0046585D" w:rsidRPr="00EE7E61" w:rsidRDefault="0046585D" w:rsidP="0046585D">
      <w:pPr>
        <w:pStyle w:val="Signature"/>
        <w:tabs>
          <w:tab w:val="clear" w:pos="5130"/>
          <w:tab w:val="left" w:pos="851"/>
        </w:tabs>
        <w:spacing w:line="240" w:lineRule="auto"/>
        <w:ind w:left="0"/>
        <w:rPr>
          <w:rFonts w:ascii="Arial" w:eastAsia="Batang" w:hAnsi="Arial" w:cs="Arial"/>
          <w:b/>
          <w:bCs/>
          <w:iCs/>
          <w:color w:val="000000" w:themeColor="text1"/>
          <w:sz w:val="22"/>
          <w:szCs w:val="22"/>
          <w:lang w:val="en-GB"/>
        </w:rPr>
      </w:pPr>
    </w:p>
    <w:p w:rsidR="0046585D" w:rsidRPr="00EE7E61" w:rsidRDefault="0046585D" w:rsidP="0046585D">
      <w:pPr>
        <w:ind w:right="-334"/>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 </w:t>
      </w:r>
      <w:r w:rsidRPr="00EE7E61">
        <w:rPr>
          <w:rFonts w:ascii="Arial" w:hAnsi="Arial" w:cs="Arial"/>
          <w:i/>
          <w:color w:val="000000" w:themeColor="text1"/>
          <w:sz w:val="22"/>
          <w:szCs w:val="22"/>
          <w:lang w:val="en-GB"/>
        </w:rPr>
        <w:t>aad-12</w:t>
      </w:r>
      <w:r w:rsidRPr="00EE7E61">
        <w:rPr>
          <w:rFonts w:ascii="Arial" w:hAnsi="Arial" w:cs="Arial"/>
          <w:color w:val="000000" w:themeColor="text1"/>
          <w:sz w:val="22"/>
          <w:szCs w:val="22"/>
          <w:lang w:val="en-GB"/>
        </w:rPr>
        <w:t xml:space="preserve"> gene was sourced from the bacterial species </w:t>
      </w:r>
      <w:r w:rsidRPr="00EE7E61">
        <w:rPr>
          <w:rFonts w:ascii="Arial" w:hAnsi="Arial" w:cs="Arial"/>
          <w:i/>
          <w:color w:val="000000" w:themeColor="text1"/>
          <w:sz w:val="22"/>
          <w:szCs w:val="22"/>
          <w:lang w:val="en-GB"/>
        </w:rPr>
        <w:t xml:space="preserve">Delftia acidovorans </w:t>
      </w:r>
      <w:r w:rsidRPr="00EE7E61">
        <w:rPr>
          <w:rFonts w:ascii="Arial" w:hAnsi="Arial" w:cs="Arial"/>
          <w:color w:val="000000" w:themeColor="text1"/>
          <w:sz w:val="22"/>
          <w:szCs w:val="22"/>
          <w:lang w:val="en-GB"/>
        </w:rPr>
        <w:t>strain MC1</w:t>
      </w:r>
      <w:r w:rsidRPr="00EE7E61">
        <w:rPr>
          <w:rFonts w:ascii="Arial" w:eastAsia="Batang" w:hAnsi="Arial" w:cs="Arial"/>
          <w:color w:val="000000" w:themeColor="text1"/>
          <w:sz w:val="22"/>
          <w:szCs w:val="22"/>
          <w:lang w:val="en-GB"/>
        </w:rPr>
        <w:t>, a strain isolated from herbicide-contaminated building rubble</w:t>
      </w:r>
      <w:r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&lt;Refman&gt;&lt;Cite&gt;&lt;Author&gt;Müller&lt;/Author&gt;&lt;Year&gt;1999&lt;/Year&gt;&lt;RecNum&gt;750&lt;/RecNum&gt;&lt;IDText&gt;Comamonas acidovorans strain MC1: a new isolate capable of degrading the chiral herbicides dichlorprop and mecoprop and the herbicides 2,4-D and MCPA&lt;/IDText&gt;&lt;MDL Ref_Type="Journal"&gt;&lt;Ref_Type&gt;Journal&lt;/Ref_Type&gt;&lt;Ref_ID&gt;750&lt;/Ref_ID&gt;&lt;Title_Primary&gt;Comamonas acidovorans strain MC1: a new isolate capable of degrading the chiral herbicides dichlorprop and mecoprop and the herbicides 2,4-D and MCPA&lt;/Title_Primary&gt;&lt;Authors_Primary&gt;M&amp;#xFC;ller,R.H.&lt;/Authors_Primary&gt;&lt;Authors_Primary&gt;Jorks,S.&lt;/Authors_Primary&gt;&lt;Authors_Primary&gt;Kleinsteuber,S.&lt;/Authors_Primary&gt;&lt;Authors_Primary&gt;Babel,W.&lt;/Authors_Primary&gt;&lt;Date_Primary&gt;1999/12&lt;/Date_Primary&gt;&lt;Keywords&gt;2,4-Dichlorophenoxyacetic Acid&lt;/Keywords&gt;&lt;Keywords&gt;2-Methyl-4-chlorophenoxyacetic Acid&lt;/Keywords&gt;&lt;Keywords&gt;analogs &amp;amp; derivatives&lt;/Keywords&gt;&lt;Keywords&gt;analysis&lt;/Keywords&gt;&lt;Keywords&gt;Base Composition&lt;/Keywords&gt;&lt;Keywords&gt;Biodegradation,Environmental&lt;/Keywords&gt;&lt;Keywords&gt;Chlorophenols&lt;/Keywords&gt;&lt;Keywords&gt;classification&lt;/Keywords&gt;&lt;Keywords&gt;Delftia acidovorans&lt;/Keywords&gt;&lt;Keywords&gt;Dna&lt;/Keywords&gt;&lt;Keywords&gt;DNA,Bacterial&lt;/Keywords&gt;&lt;Keywords&gt;Environmental Microbiology&lt;/Keywords&gt;&lt;Keywords&gt;Genes&lt;/Keywords&gt;&lt;Keywords&gt;genetics&lt;/Keywords&gt;&lt;Keywords&gt;Herbicides&lt;/Keywords&gt;&lt;Keywords&gt;Hydrogen-Ion Concentration&lt;/Keywords&gt;&lt;Keywords&gt;isolation &amp;amp; purification&lt;/Keywords&gt;&lt;Keywords&gt;metabolism&lt;/Keywords&gt;&lt;Keywords&gt;microbiology&lt;/Keywords&gt;&lt;Keywords&gt;Phylogeny&lt;/Keywords&gt;&lt;Keywords&gt;Rna&lt;/Keywords&gt;&lt;Keywords&gt;RNA,Ribosomal,16S&lt;/Keywords&gt;&lt;Keywords&gt;Soil Microbiology&lt;/Keywords&gt;&lt;Reprint&gt;Not in File&lt;/Reprint&gt;&lt;Start_Page&gt;241&lt;/Start_Page&gt;&lt;End_Page&gt;246&lt;/End_Page&gt;&lt;Periodical&gt;Microbiological Research&lt;/Periodical&gt;&lt;Volume&gt;154&lt;/Volume&gt;&lt;Issue&gt;3&lt;/Issue&gt;&lt;Address&gt;UFZ Centre for Environmental Research, Dept. of Environmental Microbiology, Leipzig, Germany. rmueller@umb.ufz.de&lt;/Address&gt;&lt;Web_URL&gt;PM:10652787&lt;/Web_URL&gt;&lt;ZZ_JournalFull&gt;&lt;f name="System"&gt;Microbiological Research&lt;/f&gt;&lt;/ZZ_JournalFull&gt;&lt;ZZ_WorkformID&gt;1&lt;/ZZ_WorkformID&gt;&lt;/MDL&gt;&lt;/Cite&gt;&lt;/Refman&gt;</w:instrText>
      </w:r>
      <w:r w:rsidRPr="00EE7E61">
        <w:rPr>
          <w:rFonts w:ascii="Arial" w:hAnsi="Arial" w:cs="Arial"/>
          <w:color w:val="000000" w:themeColor="text1"/>
          <w:sz w:val="22"/>
          <w:szCs w:val="22"/>
          <w:lang w:val="en-GB"/>
        </w:rPr>
        <w:fldChar w:fldCharType="separate"/>
      </w:r>
      <w:r w:rsidRPr="00EE7E61">
        <w:rPr>
          <w:rFonts w:ascii="Arial" w:hAnsi="Arial" w:cs="Arial"/>
          <w:noProof/>
          <w:color w:val="000000" w:themeColor="text1"/>
          <w:sz w:val="22"/>
          <w:szCs w:val="22"/>
          <w:lang w:val="en-GB"/>
        </w:rPr>
        <w:t xml:space="preserve">(Müller </w:t>
      </w:r>
      <w:r w:rsidRPr="00EE7E61">
        <w:rPr>
          <w:rFonts w:ascii="Arial" w:hAnsi="Arial" w:cs="Arial"/>
          <w:i/>
          <w:noProof/>
          <w:color w:val="000000" w:themeColor="text1"/>
          <w:sz w:val="22"/>
          <w:szCs w:val="22"/>
          <w:lang w:val="en-GB"/>
        </w:rPr>
        <w:t>et al</w:t>
      </w:r>
      <w:r w:rsidRPr="00EE7E61">
        <w:rPr>
          <w:rFonts w:ascii="Arial" w:hAnsi="Arial" w:cs="Arial"/>
          <w:noProof/>
          <w:color w:val="000000" w:themeColor="text1"/>
          <w:sz w:val="22"/>
          <w:szCs w:val="22"/>
          <w:lang w:val="en-GB"/>
        </w:rPr>
        <w:t>., 1999)</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This bacterium is a member of the Pseudomonads, a ubiquitous group of environmental gram negative bacteria. It was originally classified in the genus P</w:t>
      </w:r>
      <w:r w:rsidRPr="00EE7E61">
        <w:rPr>
          <w:rFonts w:ascii="Arial" w:hAnsi="Arial" w:cs="Arial"/>
          <w:i/>
          <w:color w:val="000000" w:themeColor="text1"/>
          <w:sz w:val="22"/>
          <w:szCs w:val="22"/>
          <w:lang w:val="en-GB"/>
        </w:rPr>
        <w:t>seudomonas</w:t>
      </w:r>
      <w:r w:rsidRPr="00EE7E61">
        <w:rPr>
          <w:rFonts w:ascii="Arial" w:hAnsi="Arial" w:cs="Arial"/>
          <w:color w:val="000000" w:themeColor="text1"/>
          <w:sz w:val="22"/>
          <w:szCs w:val="22"/>
          <w:lang w:val="en-GB"/>
        </w:rPr>
        <w:t xml:space="preserve">, then renamed in the genus </w:t>
      </w:r>
      <w:r w:rsidRPr="00EE7E61">
        <w:rPr>
          <w:rFonts w:ascii="Arial" w:hAnsi="Arial" w:cs="Arial"/>
          <w:i/>
          <w:color w:val="000000" w:themeColor="text1"/>
          <w:sz w:val="22"/>
          <w:szCs w:val="22"/>
          <w:lang w:val="en-GB"/>
        </w:rPr>
        <w:t xml:space="preserve">Comamonas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&lt;Refman&gt;&lt;Cite&gt;&lt;Author&gt;Tamaoka&lt;/Author&gt;&lt;Year&gt;1987&lt;/Year&gt;&lt;RecNum&gt;746&lt;/RecNum&gt;&lt;IDText&gt;Reclassification of Pseudomonas acidovorans den Dooren de Jong 1926 and Pseudomonas testosteroni Marcus and Talalay 1956 as Comamonas acidovorans comb. nov. and Comamonas testosteroni comb. nov., with an emended description of the genus Comamonas&lt;/IDText&gt;&lt;MDL Ref_Type="Journal"&gt;&lt;Ref_Type&gt;Journal&lt;/Ref_Type&gt;&lt;Ref_ID&gt;746&lt;/Ref_ID&gt;&lt;Title_Primary&gt;Reclassification of &lt;i&gt;Pseudomonas acidovorans&lt;/i&gt; den Dooren de Jong 1926 and &lt;i&gt;Pseudomonas testosteroni&lt;/i&gt; Marcus and Talalay 1956 as &lt;i&gt;Comamonas acidovorans&lt;/i&gt; comb. nov. and &lt;i&gt;Comamonas testosteroni&lt;/i&gt; comb. nov., with an emended description of the genus &lt;i&gt;Comamonas&lt;/i&gt;&lt;/Title_Primary&gt;&lt;Authors_Primary&gt;Tamaoka,J.&lt;/Authors_Primary&gt;&lt;Authors_Primary&gt;Ha,D.-M.&lt;/Authors_Primary&gt;&lt;Authors_Primary&gt;Komagata,K.&lt;/Authors_Primary&gt;&lt;Date_Primary&gt;1987&lt;/Date_Primary&gt;&lt;Keywords&gt;Dna&lt;/Keywords&gt;&lt;Reprint&gt;In File&lt;/Reprint&gt;&lt;Start_Page&gt;52&lt;/Start_Page&gt;&lt;End_Page&gt;59&lt;/End_Page&gt;&lt;Periodical&gt;International Journal of Systematic Bacteriology&lt;/Periodical&gt;&lt;Volume&gt;37&lt;/Volume&gt;&lt;Issue&gt;1&lt;/Issue&gt;&lt;Web_URL&gt;&lt;u&gt;http://ijs.sgmjournals.org/cgi/reprint/37/1/52.pdf&lt;/u&gt;&lt;/Web_URL&gt;&lt;Web_URL_Link3&gt;&lt;u&gt;file://F:\Risk Assessment - Chemical Safety\GMO - shared\References\GM References\Tamaoka et al_1987_classif of P. acidovorans.pdf&lt;/u&gt;&lt;/Web_URL_Link3&gt;&lt;ZZ_JournalFull&gt;&lt;f name="System"&gt;International Journal of Systematic Bacteriology&lt;/f&gt;&lt;/ZZ_JournalFull&gt;&lt;ZZ_WorkformID&gt;1&lt;/ZZ_WorkformID&gt;&lt;/MDL&gt;&lt;/Cite&gt;&lt;/Refman&gt;</w:instrText>
      </w:r>
      <w:r w:rsidRPr="00EE7E61">
        <w:rPr>
          <w:rFonts w:ascii="Arial" w:hAnsi="Arial" w:cs="Arial"/>
          <w:color w:val="000000" w:themeColor="text1"/>
          <w:sz w:val="22"/>
          <w:szCs w:val="22"/>
          <w:lang w:val="en-GB"/>
        </w:rPr>
        <w:fldChar w:fldCharType="separate"/>
      </w:r>
      <w:r w:rsidRPr="00EE7E61">
        <w:rPr>
          <w:rFonts w:ascii="Arial" w:hAnsi="Arial" w:cs="Arial"/>
          <w:noProof/>
          <w:color w:val="000000" w:themeColor="text1"/>
          <w:sz w:val="22"/>
          <w:szCs w:val="22"/>
          <w:lang w:val="en-GB"/>
        </w:rPr>
        <w:t xml:space="preserve">(Tamaoka </w:t>
      </w:r>
      <w:r w:rsidRPr="00EE7E61">
        <w:rPr>
          <w:rFonts w:ascii="Arial" w:hAnsi="Arial" w:cs="Arial"/>
          <w:i/>
          <w:noProof/>
          <w:color w:val="000000" w:themeColor="text1"/>
          <w:sz w:val="22"/>
          <w:szCs w:val="22"/>
          <w:lang w:val="en-GB"/>
        </w:rPr>
        <w:t>et al</w:t>
      </w:r>
      <w:r w:rsidRPr="00EE7E61">
        <w:rPr>
          <w:rFonts w:ascii="Arial" w:hAnsi="Arial" w:cs="Arial"/>
          <w:noProof/>
          <w:color w:val="000000" w:themeColor="text1"/>
          <w:sz w:val="22"/>
          <w:szCs w:val="22"/>
          <w:lang w:val="en-GB"/>
        </w:rPr>
        <w:t>., 1987)</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xml:space="preserve"> and finally renamed again to </w:t>
      </w:r>
      <w:r w:rsidRPr="00EE7E61">
        <w:rPr>
          <w:rFonts w:ascii="Arial" w:hAnsi="Arial" w:cs="Arial"/>
          <w:i/>
          <w:color w:val="000000" w:themeColor="text1"/>
          <w:sz w:val="22"/>
          <w:szCs w:val="22"/>
          <w:lang w:val="en-GB"/>
        </w:rPr>
        <w:t>Delftia</w:t>
      </w:r>
      <w:r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&lt;Refman&gt;&lt;Cite&gt;&lt;Author&gt;Wen&lt;/Author&gt;&lt;Year&gt;1999&lt;/Year&gt;&lt;RecNum&gt;747&lt;/RecNum&gt;&lt;IDText&gt;Phylogenetic relationships among members of the Comamonadaceae, and the description of Delftia acidovorans (den Dooren de Jong 1926 and Tamaoka et al. 1987) gen.nov., comb. nov.&lt;/IDText&gt;&lt;MDL Ref_Type="Journal"&gt;&lt;Ref_Type&gt;Journal&lt;/Ref_Type&gt;&lt;Ref_ID&gt;747&lt;/Ref_ID&gt;&lt;Title_Primary&gt;Phylogenetic relationships among members of the &lt;i&gt;Comamonadaceae&lt;/i&gt;, and the description of &lt;i&gt;Delftia acidovorans&lt;/i&gt; (den Dooren de Jong 1926 and Tamaoka et al. 1987) gen.nov., comb. nov.&lt;/Title_Primary&gt;&lt;Authors_Primary&gt;Wen,A.&lt;/Authors_Primary&gt;&lt;Authors_Primary&gt;Fegan,M.&lt;/Authors_Primary&gt;&lt;Authors_Primary&gt;Hayward,C.&lt;/Authors_Primary&gt;&lt;Authors_Primary&gt;Chakraborty,S.&lt;/Authors_Primary&gt;&lt;Authors_Primary&gt;Sly,L.I.&lt;/Authors_Primary&gt;&lt;Date_Primary&gt;1999&lt;/Date_Primary&gt;&lt;Keywords&gt;Genes&lt;/Keywords&gt;&lt;Keywords&gt;analysis&lt;/Keywords&gt;&lt;Reprint&gt;In File&lt;/Reprint&gt;&lt;Start_Page&gt;567&lt;/Start_Page&gt;&lt;End_Page&gt;576&lt;/End_Page&gt;&lt;Periodical&gt;International Journal of Systematic Bacteriology&lt;/Periodical&gt;&lt;Volume&gt;49&lt;/Volume&gt;&lt;Web_URL&gt;&lt;u&gt;http://ijs.sgmjournals.org/cgi/reprint/49/2/567.pdf&lt;/u&gt;&lt;/Web_URL&gt;&lt;Web_URL_Link2&gt;&lt;u&gt;file://F:\Risk Assessment - Chemical Safety\GMO - shared\References\GM References\Wen et al_1999_delftia acidovorans.pdf&lt;/u&gt;&lt;/Web_URL_Link2&gt;&lt;ZZ_JournalFull&gt;&lt;f name="System"&gt;International Journal of Systematic Bacteriology&lt;/f&gt;&lt;/ZZ_JournalFull&gt;&lt;ZZ_WorkformID&gt;1&lt;/ZZ_WorkformID&gt;&lt;/MDL&gt;&lt;/Cite&gt;&lt;/Refman&gt;</w:instrText>
      </w:r>
      <w:r w:rsidRPr="00EE7E61">
        <w:rPr>
          <w:rFonts w:ascii="Arial" w:hAnsi="Arial" w:cs="Arial"/>
          <w:color w:val="000000" w:themeColor="text1"/>
          <w:sz w:val="22"/>
          <w:szCs w:val="22"/>
          <w:lang w:val="en-GB"/>
        </w:rPr>
        <w:fldChar w:fldCharType="separate"/>
      </w:r>
      <w:r w:rsidRPr="00EE7E61">
        <w:rPr>
          <w:rFonts w:ascii="Arial" w:hAnsi="Arial" w:cs="Arial"/>
          <w:noProof/>
          <w:color w:val="000000" w:themeColor="text1"/>
          <w:sz w:val="22"/>
          <w:szCs w:val="22"/>
          <w:lang w:val="en-GB"/>
        </w:rPr>
        <w:t xml:space="preserve">(Wen </w:t>
      </w:r>
      <w:r w:rsidRPr="00EE7E61">
        <w:rPr>
          <w:rFonts w:ascii="Arial" w:hAnsi="Arial" w:cs="Arial"/>
          <w:i/>
          <w:noProof/>
          <w:color w:val="000000" w:themeColor="text1"/>
          <w:sz w:val="22"/>
          <w:szCs w:val="22"/>
          <w:lang w:val="en-GB"/>
        </w:rPr>
        <w:t>et al</w:t>
      </w:r>
      <w:r w:rsidRPr="00EE7E61">
        <w:rPr>
          <w:rFonts w:ascii="Arial" w:hAnsi="Arial" w:cs="Arial"/>
          <w:noProof/>
          <w:color w:val="000000" w:themeColor="text1"/>
          <w:sz w:val="22"/>
          <w:szCs w:val="22"/>
          <w:lang w:val="en-GB"/>
        </w:rPr>
        <w:t>., 1999)</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xml:space="preserve">. </w:t>
      </w:r>
    </w:p>
    <w:p w:rsidR="0046585D" w:rsidRPr="00EE7E61" w:rsidRDefault="0046585D" w:rsidP="0046585D">
      <w:pPr>
        <w:ind w:right="-334"/>
        <w:rPr>
          <w:rFonts w:ascii="Arial" w:hAnsi="Arial" w:cs="Arial"/>
          <w:color w:val="000000" w:themeColor="text1"/>
          <w:sz w:val="22"/>
          <w:szCs w:val="22"/>
          <w:lang w:val="en-GB"/>
        </w:rPr>
      </w:pPr>
    </w:p>
    <w:p w:rsidR="0046585D" w:rsidRPr="00EE7E61" w:rsidRDefault="0046585D" w:rsidP="0046585D">
      <w:pPr>
        <w:ind w:right="-334"/>
        <w:rPr>
          <w:rFonts w:ascii="Arial" w:hAnsi="Arial" w:cs="Arial"/>
          <w:color w:val="000000" w:themeColor="text1"/>
          <w:sz w:val="22"/>
          <w:szCs w:val="22"/>
          <w:lang w:val="en-GB"/>
        </w:rPr>
      </w:pPr>
      <w:r w:rsidRPr="00EE7E61">
        <w:rPr>
          <w:rFonts w:ascii="Arial" w:hAnsi="Arial" w:cs="Arial"/>
          <w:i/>
          <w:color w:val="000000" w:themeColor="text1"/>
          <w:sz w:val="22"/>
          <w:szCs w:val="22"/>
          <w:lang w:val="en-GB"/>
        </w:rPr>
        <w:t xml:space="preserve">Delftia </w:t>
      </w:r>
      <w:r w:rsidRPr="00EE7E61">
        <w:rPr>
          <w:rFonts w:ascii="Arial" w:hAnsi="Arial" w:cs="Arial"/>
          <w:color w:val="000000" w:themeColor="text1"/>
          <w:sz w:val="22"/>
          <w:szCs w:val="22"/>
          <w:lang w:val="en-GB"/>
        </w:rPr>
        <w:t xml:space="preserve">spp. are aggressive colonisers of the rhizosphere of various crop plants and have a broad spectrum of antagonistic activity against plant pathogens </w:t>
      </w:r>
      <w:r w:rsidRPr="00EE7E61">
        <w:rPr>
          <w:rFonts w:ascii="Arial" w:hAnsi="Arial" w:cs="Arial"/>
          <w:color w:val="000000" w:themeColor="text1"/>
          <w:sz w:val="22"/>
          <w:szCs w:val="22"/>
          <w:lang w:val="en-GB"/>
        </w:rPr>
        <w:fldChar w:fldCharType="begin">
          <w:fldData xml:space="preserve">PFJlZm1hbj48Q2l0ZT48QXV0aG9yPkVsLUJhbm5hPC9BdXRob3I+PFllYXI+MjAwNzwvWWVhcj48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==
</w:fldData>
        </w:fldChar>
      </w:r>
      <w:r w:rsidR="00F10900" w:rsidRPr="00EE7E61">
        <w:rPr>
          <w:rFonts w:ascii="Arial" w:hAnsi="Arial" w:cs="Arial"/>
          <w:color w:val="000000" w:themeColor="text1"/>
          <w:sz w:val="22"/>
          <w:szCs w:val="22"/>
          <w:lang w:val="en-GB"/>
        </w:rPr>
        <w:instrText xml:space="preserve"> ADDIN REFMGR.CITE </w:instrText>
      </w:r>
      <w:r w:rsidR="00F10900" w:rsidRPr="00EE7E61">
        <w:rPr>
          <w:rFonts w:ascii="Arial" w:hAnsi="Arial" w:cs="Arial"/>
          <w:color w:val="000000" w:themeColor="text1"/>
          <w:sz w:val="22"/>
          <w:szCs w:val="22"/>
          <w:lang w:val="en-GB"/>
        </w:rPr>
        <w:fldChar w:fldCharType="begin">
          <w:fldData xml:space="preserve">PFJlZm1hbj48Q2l0ZT48QXV0aG9yPkVsLUJhbm5hPC9BdXRob3I+PFllYXI+MjAwNzwvWWVhcj48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==
</w:fldData>
        </w:fldChar>
      </w:r>
      <w:r w:rsidR="00F10900" w:rsidRPr="00EE7E61">
        <w:rPr>
          <w:rFonts w:ascii="Arial" w:hAnsi="Arial" w:cs="Arial"/>
          <w:color w:val="000000" w:themeColor="text1"/>
          <w:sz w:val="22"/>
          <w:szCs w:val="22"/>
          <w:lang w:val="en-GB"/>
        </w:rPr>
        <w:instrText xml:space="preserve"> ADDIN EN.CITE.DATA </w:instrText>
      </w:r>
      <w:r w:rsidR="00F10900" w:rsidRPr="00EE7E61">
        <w:rPr>
          <w:rFonts w:ascii="Arial" w:hAnsi="Arial" w:cs="Arial"/>
          <w:color w:val="000000" w:themeColor="text1"/>
          <w:sz w:val="22"/>
          <w:szCs w:val="22"/>
          <w:lang w:val="en-GB"/>
        </w:rPr>
      </w:r>
      <w:r w:rsidR="00F10900"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r>
      <w:r w:rsidRPr="00EE7E61">
        <w:rPr>
          <w:rFonts w:ascii="Arial" w:hAnsi="Arial" w:cs="Arial"/>
          <w:color w:val="000000" w:themeColor="text1"/>
          <w:sz w:val="22"/>
          <w:szCs w:val="22"/>
          <w:lang w:val="en-GB"/>
        </w:rPr>
        <w:fldChar w:fldCharType="separate"/>
      </w:r>
      <w:r w:rsidR="005F1236" w:rsidRPr="00EE7E61">
        <w:rPr>
          <w:rFonts w:ascii="Arial" w:hAnsi="Arial" w:cs="Arial"/>
          <w:noProof/>
          <w:color w:val="000000" w:themeColor="text1"/>
          <w:sz w:val="22"/>
          <w:szCs w:val="22"/>
          <w:lang w:val="en-GB"/>
        </w:rPr>
        <w:t xml:space="preserve">(see e.g. El-Banna, 2007; Han </w:t>
      </w:r>
      <w:r w:rsidR="005F1236" w:rsidRPr="00EE7E61">
        <w:rPr>
          <w:rFonts w:ascii="Arial" w:hAnsi="Arial" w:cs="Arial"/>
          <w:i/>
          <w:noProof/>
          <w:color w:val="000000" w:themeColor="text1"/>
          <w:sz w:val="22"/>
          <w:szCs w:val="22"/>
          <w:lang w:val="en-GB"/>
        </w:rPr>
        <w:t>et al</w:t>
      </w:r>
      <w:r w:rsidR="005F1236" w:rsidRPr="00EE7E61">
        <w:rPr>
          <w:rFonts w:ascii="Arial" w:hAnsi="Arial" w:cs="Arial"/>
          <w:noProof/>
          <w:color w:val="000000" w:themeColor="text1"/>
          <w:sz w:val="22"/>
          <w:szCs w:val="22"/>
          <w:lang w:val="en-GB"/>
        </w:rPr>
        <w:t>., 2005)</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xml:space="preserve">. They have also been found to possess a variety of biodegradation mechanisms that could be exploited in the development of systems for the removal of chemicals that may be released into the environment </w:t>
      </w:r>
      <w:r w:rsidRPr="00EE7E61">
        <w:rPr>
          <w:rFonts w:ascii="Arial" w:hAnsi="Arial" w:cs="Arial"/>
          <w:color w:val="000000" w:themeColor="text1"/>
          <w:sz w:val="22"/>
          <w:szCs w:val="22"/>
          <w:lang w:val="en-GB"/>
        </w:rPr>
        <w:fldChar w:fldCharType="begin">
          <w:fldData xml:space="preserve">PFJlZm1hbj48Q2l0ZT48QXV0aG9yPlVyYXRhPC9BdXRob3I+PFllYXI+MjAwNDwvWWVhcj48UmVj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==
</w:fldData>
        </w:fldChar>
      </w:r>
      <w:r w:rsidR="00F10900" w:rsidRPr="00EE7E61">
        <w:rPr>
          <w:rFonts w:ascii="Arial" w:hAnsi="Arial" w:cs="Arial"/>
          <w:color w:val="000000" w:themeColor="text1"/>
          <w:sz w:val="22"/>
          <w:szCs w:val="22"/>
          <w:lang w:val="en-GB"/>
        </w:rPr>
        <w:instrText xml:space="preserve"> ADDIN REFMGR.CITE </w:instrText>
      </w:r>
      <w:r w:rsidR="00F10900" w:rsidRPr="00EE7E61">
        <w:rPr>
          <w:rFonts w:ascii="Arial" w:hAnsi="Arial" w:cs="Arial"/>
          <w:color w:val="000000" w:themeColor="text1"/>
          <w:sz w:val="22"/>
          <w:szCs w:val="22"/>
          <w:lang w:val="en-GB"/>
        </w:rPr>
        <w:fldChar w:fldCharType="begin">
          <w:fldData xml:space="preserve">PFJlZm1hbj48Q2l0ZT48QXV0aG9yPlVyYXRhPC9BdXRob3I+PFllYXI+MjAwNDwvWWVhcj48UmVj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==
</w:fldData>
        </w:fldChar>
      </w:r>
      <w:r w:rsidR="00F10900" w:rsidRPr="00EE7E61">
        <w:rPr>
          <w:rFonts w:ascii="Arial" w:hAnsi="Arial" w:cs="Arial"/>
          <w:color w:val="000000" w:themeColor="text1"/>
          <w:sz w:val="22"/>
          <w:szCs w:val="22"/>
          <w:lang w:val="en-GB"/>
        </w:rPr>
        <w:instrText xml:space="preserve"> ADDIN EN.CITE.DATA </w:instrText>
      </w:r>
      <w:r w:rsidR="00F10900" w:rsidRPr="00EE7E61">
        <w:rPr>
          <w:rFonts w:ascii="Arial" w:hAnsi="Arial" w:cs="Arial"/>
          <w:color w:val="000000" w:themeColor="text1"/>
          <w:sz w:val="22"/>
          <w:szCs w:val="22"/>
          <w:lang w:val="en-GB"/>
        </w:rPr>
      </w:r>
      <w:r w:rsidR="00F10900"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r>
      <w:r w:rsidRPr="00EE7E61">
        <w:rPr>
          <w:rFonts w:ascii="Arial" w:hAnsi="Arial" w:cs="Arial"/>
          <w:color w:val="000000" w:themeColor="text1"/>
          <w:sz w:val="22"/>
          <w:szCs w:val="22"/>
          <w:lang w:val="en-GB"/>
        </w:rPr>
        <w:fldChar w:fldCharType="separate"/>
      </w:r>
      <w:r w:rsidR="005F1236" w:rsidRPr="00EE7E61">
        <w:rPr>
          <w:rFonts w:ascii="Arial" w:hAnsi="Arial" w:cs="Arial"/>
          <w:noProof/>
          <w:color w:val="000000" w:themeColor="text1"/>
          <w:sz w:val="22"/>
          <w:szCs w:val="22"/>
          <w:lang w:val="en-GB"/>
        </w:rPr>
        <w:t xml:space="preserve">(Müller </w:t>
      </w:r>
      <w:r w:rsidR="005F1236" w:rsidRPr="00EE7E61">
        <w:rPr>
          <w:rFonts w:ascii="Arial" w:hAnsi="Arial" w:cs="Arial"/>
          <w:i/>
          <w:noProof/>
          <w:color w:val="000000" w:themeColor="text1"/>
          <w:sz w:val="22"/>
          <w:szCs w:val="22"/>
          <w:lang w:val="en-GB"/>
        </w:rPr>
        <w:t>et al</w:t>
      </w:r>
      <w:r w:rsidR="005F1236" w:rsidRPr="00EE7E61">
        <w:rPr>
          <w:rFonts w:ascii="Arial" w:hAnsi="Arial" w:cs="Arial"/>
          <w:noProof/>
          <w:color w:val="000000" w:themeColor="text1"/>
          <w:sz w:val="22"/>
          <w:szCs w:val="22"/>
          <w:lang w:val="en-GB"/>
        </w:rPr>
        <w:t xml:space="preserve">., 1999; Patel </w:t>
      </w:r>
      <w:r w:rsidR="005F1236" w:rsidRPr="00EE7E61">
        <w:rPr>
          <w:rFonts w:ascii="Arial" w:hAnsi="Arial" w:cs="Arial"/>
          <w:i/>
          <w:noProof/>
          <w:color w:val="000000" w:themeColor="text1"/>
          <w:sz w:val="22"/>
          <w:szCs w:val="22"/>
          <w:lang w:val="en-GB"/>
        </w:rPr>
        <w:t>et al</w:t>
      </w:r>
      <w:r w:rsidR="005F1236" w:rsidRPr="00EE7E61">
        <w:rPr>
          <w:rFonts w:ascii="Arial" w:hAnsi="Arial" w:cs="Arial"/>
          <w:noProof/>
          <w:color w:val="000000" w:themeColor="text1"/>
          <w:sz w:val="22"/>
          <w:szCs w:val="22"/>
          <w:lang w:val="en-GB"/>
        </w:rPr>
        <w:t xml:space="preserve">., 1998; Urata </w:t>
      </w:r>
      <w:r w:rsidR="005F1236" w:rsidRPr="00EE7E61">
        <w:rPr>
          <w:rFonts w:ascii="Arial" w:hAnsi="Arial" w:cs="Arial"/>
          <w:i/>
          <w:noProof/>
          <w:color w:val="000000" w:themeColor="text1"/>
          <w:sz w:val="22"/>
          <w:szCs w:val="22"/>
          <w:lang w:val="en-GB"/>
        </w:rPr>
        <w:t>et al</w:t>
      </w:r>
      <w:r w:rsidR="005F1236" w:rsidRPr="00EE7E61">
        <w:rPr>
          <w:rFonts w:ascii="Arial" w:hAnsi="Arial" w:cs="Arial"/>
          <w:noProof/>
          <w:color w:val="000000" w:themeColor="text1"/>
          <w:sz w:val="22"/>
          <w:szCs w:val="22"/>
          <w:lang w:val="en-GB"/>
        </w:rPr>
        <w:t>., 2004)</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xml:space="preserve">. On rare occasions, </w:t>
      </w:r>
      <w:r w:rsidRPr="00EE7E61">
        <w:rPr>
          <w:rFonts w:ascii="Arial" w:hAnsi="Arial" w:cs="Arial"/>
          <w:i/>
          <w:color w:val="000000" w:themeColor="text1"/>
          <w:sz w:val="22"/>
          <w:szCs w:val="22"/>
          <w:lang w:val="en-GB"/>
        </w:rPr>
        <w:t>Delftia</w:t>
      </w:r>
      <w:r w:rsidRPr="00EE7E61">
        <w:rPr>
          <w:rFonts w:ascii="Arial" w:hAnsi="Arial" w:cs="Arial"/>
          <w:color w:val="000000" w:themeColor="text1"/>
          <w:sz w:val="22"/>
          <w:szCs w:val="22"/>
          <w:lang w:val="en-GB"/>
        </w:rPr>
        <w:t xml:space="preserve"> spp. have been implicated in human infections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&lt;Refman&gt;&lt;Cite&gt;&lt;Author&gt;Chun&lt;/Author&gt;&lt;Year&gt;2009&lt;/Year&gt;&lt;RecNum&gt;753&lt;/RecNum&gt;&lt;IDText&gt;Delftia acidovorans from the drainage in an immunocompetent patient with empyema&lt;/IDText&gt;&lt;Prefix&gt;see e.g. &lt;/Prefix&gt;&lt;Suffix&gt; and references therein&lt;/Suffix&gt;&lt;MDL Ref_Type="Journal"&gt;&lt;Ref_Type&gt;Journal&lt;/Ref_Type&gt;&lt;Ref_ID&gt;753&lt;/Ref_ID&gt;&lt;Title_Primary&gt;Delftia acidovorans from the drainage in an immunocompetent patient with empyema&lt;/Title_Primary&gt;&lt;Authors_Primary&gt;Chun,J.&lt;/Authors_Primary&gt;&lt;Authors_Primary&gt;Lee,J.&lt;/Authors_Primary&gt;&lt;Authors_Primary&gt;Bae,J.&lt;/Authors_Primary&gt;&lt;Authors_Primary&gt;Kim,M.&lt;/Authors_Primary&gt;&lt;Authors_Primary&gt;Lee,J.-G.&lt;/Authors_Primary&gt;&lt;Authors_Primary&gt;Shin,S.-Y.&lt;/Authors_Primary&gt;&lt;Authors_Primary&gt;Kim,Y.R.&lt;/Authors_Primary&gt;&lt;Authors_Primary&gt;Lee,K.-H.&lt;/Authors_Primary&gt;&lt;Date_Primary&gt;2009&lt;/Date_Primary&gt;&lt;Keywords&gt;Delftia acidovorans&lt;/Keywords&gt;&lt;Keywords&gt;Soil&lt;/Keywords&gt;&lt;Keywords&gt;Lung&lt;/Keywords&gt;&lt;Keywords&gt;Rna&lt;/Keywords&gt;&lt;Keywords&gt;analysis&lt;/Keywords&gt;&lt;Reprint&gt;In File&lt;/Reprint&gt;&lt;Start_Page&gt;239&lt;/Start_Page&gt;&lt;End_Page&gt;243&lt;/End_Page&gt;&lt;Periodical&gt;Tuberculosis and Respiratory Diseases&lt;/Periodical&gt;&lt;Volume&gt;67&lt;/Volume&gt;&lt;Issue&gt;3&lt;/Issue&gt;&lt;Web_URL&gt;&lt;u&gt;http://synapse.koreamed.org/Synapse/Data/PDFData/0003TRD/trd-67-239.pdf&lt;/u&gt;&lt;/Web_URL&gt;&lt;Web_URL_Link2&gt;&lt;u&gt;file://F:\Risk Assessment - Chemical Safety\GMO - shared\References\GM References\Chun et al_2009_delftia acidovorans.pdf&lt;/u&gt;&lt;/Web_URL_Link2&gt;&lt;ZZ_JournalFull&gt;&lt;f name="System"&gt;Tuberculosis and Respiratory Diseases&lt;/f&gt;&lt;/ZZ_JournalFull&gt;&lt;ZZ_WorkformID&gt;1&lt;/ZZ_WorkformID&gt;&lt;/MDL&gt;&lt;/Cite&gt;&lt;/Refman&gt;</w:instrText>
      </w:r>
      <w:r w:rsidRPr="00EE7E61">
        <w:rPr>
          <w:rFonts w:ascii="Arial" w:hAnsi="Arial" w:cs="Arial"/>
          <w:color w:val="000000" w:themeColor="text1"/>
          <w:sz w:val="22"/>
          <w:szCs w:val="22"/>
          <w:lang w:val="en-GB"/>
        </w:rPr>
        <w:fldChar w:fldCharType="separate"/>
      </w:r>
      <w:r w:rsidRPr="00EE7E61">
        <w:rPr>
          <w:rFonts w:ascii="Arial" w:hAnsi="Arial" w:cs="Arial"/>
          <w:noProof/>
          <w:color w:val="000000" w:themeColor="text1"/>
          <w:sz w:val="22"/>
          <w:szCs w:val="22"/>
          <w:lang w:val="en-GB"/>
        </w:rPr>
        <w:t xml:space="preserve">(see e.g. Chun </w:t>
      </w:r>
      <w:r w:rsidRPr="00EE7E61">
        <w:rPr>
          <w:rFonts w:ascii="Arial" w:hAnsi="Arial" w:cs="Arial"/>
          <w:i/>
          <w:noProof/>
          <w:color w:val="000000" w:themeColor="text1"/>
          <w:sz w:val="22"/>
          <w:szCs w:val="22"/>
          <w:lang w:val="en-GB"/>
        </w:rPr>
        <w:t>et al</w:t>
      </w:r>
      <w:r w:rsidRPr="00EE7E61">
        <w:rPr>
          <w:rFonts w:ascii="Arial" w:hAnsi="Arial" w:cs="Arial"/>
          <w:noProof/>
          <w:color w:val="000000" w:themeColor="text1"/>
          <w:sz w:val="22"/>
          <w:szCs w:val="22"/>
          <w:lang w:val="en-GB"/>
        </w:rPr>
        <w:t>., 2009 and references therein)</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w:t>
      </w:r>
    </w:p>
    <w:p w:rsidR="0046585D" w:rsidRPr="00EE7E61" w:rsidRDefault="0046585D" w:rsidP="0046585D">
      <w:pPr>
        <w:ind w:right="-334"/>
        <w:rPr>
          <w:rFonts w:ascii="Arial" w:hAnsi="Arial" w:cs="Arial"/>
          <w:color w:val="000000" w:themeColor="text1"/>
          <w:sz w:val="22"/>
          <w:szCs w:val="22"/>
          <w:lang w:val="en-GB"/>
        </w:rPr>
      </w:pPr>
    </w:p>
    <w:p w:rsidR="0046585D" w:rsidRPr="00EE7E61" w:rsidRDefault="0046585D" w:rsidP="0046585D">
      <w:pPr>
        <w:ind w:right="-334"/>
        <w:rPr>
          <w:rFonts w:ascii="Arial" w:hAnsi="Arial" w:cs="Arial"/>
          <w:color w:val="000000" w:themeColor="text1"/>
          <w:sz w:val="22"/>
          <w:szCs w:val="22"/>
          <w:lang w:val="en-GB"/>
        </w:rPr>
      </w:pPr>
      <w:r w:rsidRPr="00EE7E61">
        <w:rPr>
          <w:rFonts w:ascii="Arial" w:hAnsi="Arial" w:cs="Arial"/>
          <w:i/>
          <w:color w:val="000000" w:themeColor="text1"/>
          <w:sz w:val="22"/>
          <w:szCs w:val="22"/>
          <w:lang w:val="en-GB"/>
        </w:rPr>
        <w:t>D. acidovorans</w:t>
      </w:r>
      <w:r w:rsidRPr="00EE7E61">
        <w:rPr>
          <w:rFonts w:ascii="Arial" w:hAnsi="Arial" w:cs="Arial"/>
          <w:color w:val="000000" w:themeColor="text1"/>
          <w:sz w:val="22"/>
          <w:szCs w:val="22"/>
          <w:lang w:val="en-GB"/>
        </w:rPr>
        <w:t xml:space="preserve"> is one of several microorganisms that has been proposed as a bioconverter for use in the food industry to transform ferulic acid into vanillin and related flavour metabolites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&lt;Refman&gt;&lt;Cite&gt;&lt;Author&gt;Labuda&lt;/Author&gt;&lt;Year&gt;1992&lt;/Year&gt;&lt;RecNum&gt;754&lt;/RecNum&gt;&lt;IDText&gt;Bioconversion process for the production of vanillin&lt;/IDText&gt;&lt;MDL Ref_Type="Patent"&gt;&lt;Ref_Type&gt;Patent&lt;/Ref_Type&gt;&lt;Ref_ID&gt;754&lt;/Ref_ID&gt;&lt;Title_Primary&gt;Bioconversion process for the production of vanillin&lt;/Title_Primary&gt;&lt;Authors_Primary&gt;Labuda,I.M.&lt;/Authors_Primary&gt;&lt;Authors_Primary&gt;Goers,S.K.&lt;/Authors_Primary&gt;&lt;Authors_Primary&gt;Keon,K.A.&lt;/Authors_Primary&gt;&lt;Date_Primary&gt;1992&lt;/Date_Primary&gt;&lt;Reprint&gt;Not in File&lt;/Reprint&gt;&lt;Issue&gt;US Patent 5,128,253&lt;/Issue&gt;&lt;Web_URL&gt;&lt;u&gt;http://www.freepatentsonline.com/5279950.html&lt;/u&gt;&lt;/Web_URL&gt;&lt;ZZ_WorkformID&gt;22&lt;/ZZ_WorkformID&gt;&lt;/MDL&gt;&lt;/Cite&gt;&lt;/Refman&gt;</w:instrText>
      </w:r>
      <w:r w:rsidRPr="00EE7E61">
        <w:rPr>
          <w:rFonts w:ascii="Arial" w:hAnsi="Arial" w:cs="Arial"/>
          <w:color w:val="000000" w:themeColor="text1"/>
          <w:sz w:val="22"/>
          <w:szCs w:val="22"/>
          <w:lang w:val="en-GB"/>
        </w:rPr>
        <w:fldChar w:fldCharType="separate"/>
      </w:r>
      <w:r w:rsidRPr="00EE7E61">
        <w:rPr>
          <w:rFonts w:ascii="Arial" w:hAnsi="Arial" w:cs="Arial"/>
          <w:noProof/>
          <w:color w:val="000000" w:themeColor="text1"/>
          <w:sz w:val="22"/>
          <w:szCs w:val="22"/>
          <w:lang w:val="en-GB"/>
        </w:rPr>
        <w:t>(Labuda</w:t>
      </w:r>
      <w:r w:rsidRPr="00EE7E61">
        <w:rPr>
          <w:rFonts w:ascii="Arial" w:hAnsi="Arial" w:cs="Arial"/>
          <w:i/>
          <w:noProof/>
          <w:color w:val="000000" w:themeColor="text1"/>
          <w:sz w:val="22"/>
          <w:szCs w:val="22"/>
          <w:lang w:val="en-GB"/>
        </w:rPr>
        <w:t xml:space="preserve"> et al.</w:t>
      </w:r>
      <w:r w:rsidRPr="00EE7E61">
        <w:rPr>
          <w:rFonts w:ascii="Arial" w:hAnsi="Arial" w:cs="Arial"/>
          <w:noProof/>
          <w:color w:val="000000" w:themeColor="text1"/>
          <w:sz w:val="22"/>
          <w:szCs w:val="22"/>
          <w:lang w:val="en-GB"/>
        </w:rPr>
        <w:t>, 1992)</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xml:space="preserve">. However, commercial application has not been realised </w:t>
      </w:r>
      <w:r w:rsidRPr="00EE7E61">
        <w:rPr>
          <w:rFonts w:ascii="Arial" w:hAnsi="Arial" w:cs="Arial"/>
          <w:color w:val="000000" w:themeColor="text1"/>
          <w:sz w:val="22"/>
          <w:szCs w:val="22"/>
          <w:lang w:val="en-GB"/>
        </w:rPr>
        <w:fldChar w:fldCharType="begin">
          <w:fldData xml:space="preserve">PFJlZm1hbj48Q2l0ZT48QXV0aG9yPllvb248L0F1dGhvcj48WWVhcj4yMDA1PC9ZZWFyPjxSZWNO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=
</w:fldData>
        </w:fldChar>
      </w:r>
      <w:r w:rsidR="00F10900" w:rsidRPr="00EE7E61">
        <w:rPr>
          <w:rFonts w:ascii="Arial" w:hAnsi="Arial" w:cs="Arial"/>
          <w:color w:val="000000" w:themeColor="text1"/>
          <w:sz w:val="22"/>
          <w:szCs w:val="22"/>
          <w:lang w:val="en-GB"/>
        </w:rPr>
        <w:instrText xml:space="preserve"> ADDIN REFMGR.CITE </w:instrText>
      </w:r>
      <w:r w:rsidR="00F10900" w:rsidRPr="00EE7E61">
        <w:rPr>
          <w:rFonts w:ascii="Arial" w:hAnsi="Arial" w:cs="Arial"/>
          <w:color w:val="000000" w:themeColor="text1"/>
          <w:sz w:val="22"/>
          <w:szCs w:val="22"/>
          <w:lang w:val="en-GB"/>
        </w:rPr>
        <w:fldChar w:fldCharType="begin">
          <w:fldData xml:space="preserve">PFJlZm1hbj48Q2l0ZT48QXV0aG9yPllvb248L0F1dGhvcj48WWVhcj4yMDA1PC9ZZWFyPjxSZWNO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=
</w:fldData>
        </w:fldChar>
      </w:r>
      <w:r w:rsidR="00F10900" w:rsidRPr="00EE7E61">
        <w:rPr>
          <w:rFonts w:ascii="Arial" w:hAnsi="Arial" w:cs="Arial"/>
          <w:color w:val="000000" w:themeColor="text1"/>
          <w:sz w:val="22"/>
          <w:szCs w:val="22"/>
          <w:lang w:val="en-GB"/>
        </w:rPr>
        <w:instrText xml:space="preserve"> ADDIN EN.CITE.DATA </w:instrText>
      </w:r>
      <w:r w:rsidR="00F10900" w:rsidRPr="00EE7E61">
        <w:rPr>
          <w:rFonts w:ascii="Arial" w:hAnsi="Arial" w:cs="Arial"/>
          <w:color w:val="000000" w:themeColor="text1"/>
          <w:sz w:val="22"/>
          <w:szCs w:val="22"/>
          <w:lang w:val="en-GB"/>
        </w:rPr>
      </w:r>
      <w:r w:rsidR="00F10900"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r>
      <w:r w:rsidRPr="00EE7E61">
        <w:rPr>
          <w:rFonts w:ascii="Arial" w:hAnsi="Arial" w:cs="Arial"/>
          <w:color w:val="000000" w:themeColor="text1"/>
          <w:sz w:val="22"/>
          <w:szCs w:val="22"/>
          <w:lang w:val="en-GB"/>
        </w:rPr>
        <w:fldChar w:fldCharType="separate"/>
      </w:r>
      <w:r w:rsidRPr="00EE7E61">
        <w:rPr>
          <w:rFonts w:ascii="Arial" w:hAnsi="Arial" w:cs="Arial"/>
          <w:noProof/>
          <w:color w:val="000000" w:themeColor="text1"/>
          <w:sz w:val="22"/>
          <w:szCs w:val="22"/>
          <w:lang w:val="en-GB"/>
        </w:rPr>
        <w:t xml:space="preserve">(see e.g. Yoon </w:t>
      </w:r>
      <w:r w:rsidRPr="00EE7E61">
        <w:rPr>
          <w:rFonts w:ascii="Arial" w:hAnsi="Arial" w:cs="Arial"/>
          <w:i/>
          <w:noProof/>
          <w:color w:val="000000" w:themeColor="text1"/>
          <w:sz w:val="22"/>
          <w:szCs w:val="22"/>
          <w:lang w:val="en-GB"/>
        </w:rPr>
        <w:t>et al</w:t>
      </w:r>
      <w:r w:rsidRPr="00EE7E61">
        <w:rPr>
          <w:rFonts w:ascii="Arial" w:hAnsi="Arial" w:cs="Arial"/>
          <w:noProof/>
          <w:color w:val="000000" w:themeColor="text1"/>
          <w:sz w:val="22"/>
          <w:szCs w:val="22"/>
          <w:lang w:val="en-GB"/>
        </w:rPr>
        <w:t>., 2005)</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xml:space="preserve">. The polyhydroxyalkanoates produced by </w:t>
      </w:r>
      <w:r w:rsidRPr="00EE7E61">
        <w:rPr>
          <w:rFonts w:ascii="Arial" w:hAnsi="Arial" w:cs="Arial"/>
          <w:i/>
          <w:color w:val="000000" w:themeColor="text1"/>
          <w:sz w:val="22"/>
          <w:szCs w:val="22"/>
          <w:lang w:val="en-GB"/>
        </w:rPr>
        <w:t>D. acidovorans</w:t>
      </w:r>
      <w:r w:rsidRPr="00EE7E61">
        <w:rPr>
          <w:rFonts w:ascii="Arial" w:hAnsi="Arial" w:cs="Arial"/>
          <w:color w:val="000000" w:themeColor="text1"/>
          <w:sz w:val="22"/>
          <w:szCs w:val="22"/>
          <w:lang w:val="en-GB"/>
        </w:rPr>
        <w:t xml:space="preserve"> and other bacteria have been proposed for use as biomaterial for use in tissue engineering and other medical applications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&lt;Refman&gt;&lt;Cite&gt;&lt;Author&gt;Sudesh&lt;/Author&gt;&lt;Year&gt;2004&lt;/Year&gt;&lt;RecNum&gt;756&lt;/RecNum&gt;&lt;IDText&gt;Microbial polyhydroxyalkanoates (PHAs): an emerging biomaterial for tissue engineering and therapeutic applications&lt;/IDText&gt;&lt;MDL Ref_Type="Journal"&gt;&lt;Ref_Type&gt;Journal&lt;/Ref_Type&gt;&lt;Ref_ID&gt;756&lt;/Ref_ID&gt;&lt;Title_Primary&gt;Microbial polyhydroxyalkanoates (PHAs): an emerging biomaterial for tissue engineering and therapeutic applications&lt;/Title_Primary&gt;&lt;Authors_Primary&gt;Sudesh,K.&lt;/Authors_Primary&gt;&lt;Date_Primary&gt;2004&lt;/Date_Primary&gt;&lt;Keywords&gt;Bacteria&lt;/Keywords&gt;&lt;Reprint&gt;Not in File&lt;/Reprint&gt;&lt;Start_Page&gt;55&lt;/Start_Page&gt;&lt;End_Page&gt;56&lt;/End_Page&gt;&lt;Periodical&gt;Medical Journal of Malaysia&lt;/Periodical&gt;&lt;Volume&gt;59 Suppl B&lt;/Volume&gt;&lt;ZZ_JournalFull&gt;&lt;f name="System"&gt;Medical Journal of Malaysia&lt;/f&gt;&lt;/ZZ_JournalFull&gt;&lt;ZZ_WorkformID&gt;1&lt;/ZZ_WorkformID&gt;&lt;/MDL&gt;&lt;/Cite&gt;&lt;/Refman&gt;</w:instrText>
      </w:r>
      <w:r w:rsidRPr="00EE7E61">
        <w:rPr>
          <w:rFonts w:ascii="Arial" w:hAnsi="Arial" w:cs="Arial"/>
          <w:color w:val="000000" w:themeColor="text1"/>
          <w:sz w:val="22"/>
          <w:szCs w:val="22"/>
          <w:lang w:val="en-GB"/>
        </w:rPr>
        <w:fldChar w:fldCharType="separate"/>
      </w:r>
      <w:r w:rsidRPr="00EE7E61">
        <w:rPr>
          <w:rFonts w:ascii="Arial" w:hAnsi="Arial" w:cs="Arial"/>
          <w:noProof/>
          <w:color w:val="000000" w:themeColor="text1"/>
          <w:sz w:val="22"/>
          <w:szCs w:val="22"/>
          <w:lang w:val="en-GB"/>
        </w:rPr>
        <w:t>(Sudesh, 2004)</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w:t>
      </w:r>
    </w:p>
    <w:p w:rsidR="0046585D" w:rsidRPr="00EE7E61" w:rsidRDefault="0046585D" w:rsidP="0046585D">
      <w:pPr>
        <w:ind w:right="-334"/>
        <w:rPr>
          <w:rFonts w:ascii="Arial" w:hAnsi="Arial" w:cs="Arial"/>
          <w:color w:val="000000" w:themeColor="text1"/>
          <w:sz w:val="22"/>
          <w:szCs w:val="22"/>
          <w:lang w:val="en-GB"/>
        </w:rPr>
      </w:pPr>
    </w:p>
    <w:p w:rsidR="0046585D" w:rsidRPr="00EE7E61" w:rsidRDefault="0046585D" w:rsidP="00E10F6C">
      <w:pPr>
        <w:pStyle w:val="Signature"/>
        <w:numPr>
          <w:ilvl w:val="2"/>
          <w:numId w:val="9"/>
        </w:numPr>
        <w:tabs>
          <w:tab w:val="clear" w:pos="5130"/>
        </w:tabs>
        <w:spacing w:line="240" w:lineRule="auto"/>
        <w:ind w:left="851" w:hanging="851"/>
        <w:rPr>
          <w:rFonts w:ascii="Arial" w:eastAsia="Batang" w:hAnsi="Arial" w:cs="Arial"/>
          <w:b/>
          <w:iCs/>
          <w:color w:val="000000" w:themeColor="text1"/>
          <w:sz w:val="22"/>
          <w:szCs w:val="22"/>
          <w:lang w:val="en-GB"/>
        </w:rPr>
      </w:pPr>
      <w:r w:rsidRPr="00EE7E61">
        <w:rPr>
          <w:rFonts w:ascii="Arial" w:eastAsia="Batang" w:hAnsi="Arial" w:cs="Arial"/>
          <w:b/>
          <w:iCs/>
          <w:color w:val="000000" w:themeColor="text1"/>
          <w:sz w:val="22"/>
          <w:szCs w:val="22"/>
          <w:lang w:val="en-GB"/>
        </w:rPr>
        <w:t>Streptomyces viridochromogenes</w:t>
      </w:r>
    </w:p>
    <w:p w:rsidR="0046585D" w:rsidRPr="00EE7E61" w:rsidRDefault="0046585D" w:rsidP="0046585D">
      <w:pPr>
        <w:pStyle w:val="Signature"/>
        <w:tabs>
          <w:tab w:val="clear" w:pos="5130"/>
          <w:tab w:val="left" w:pos="851"/>
        </w:tabs>
        <w:spacing w:line="240" w:lineRule="auto"/>
        <w:ind w:left="0"/>
        <w:rPr>
          <w:rFonts w:ascii="Arial" w:eastAsia="Batang" w:hAnsi="Arial" w:cs="Arial"/>
          <w:b/>
          <w:i/>
          <w:iCs/>
          <w:color w:val="000000" w:themeColor="text1"/>
          <w:sz w:val="22"/>
          <w:szCs w:val="22"/>
          <w:lang w:val="en-GB"/>
        </w:rPr>
      </w:pPr>
    </w:p>
    <w:p w:rsidR="0046585D" w:rsidRPr="00EE7E61" w:rsidRDefault="0046585D" w:rsidP="0046585D">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 source of the </w:t>
      </w:r>
      <w:r w:rsidRPr="00EE7E61">
        <w:rPr>
          <w:rFonts w:ascii="Arial" w:hAnsi="Arial" w:cs="Arial"/>
          <w:i/>
          <w:iCs/>
          <w:color w:val="000000" w:themeColor="text1"/>
          <w:sz w:val="22"/>
          <w:szCs w:val="22"/>
          <w:lang w:val="en-GB"/>
        </w:rPr>
        <w:t>pat</w:t>
      </w:r>
      <w:r w:rsidRPr="00EE7E61">
        <w:rPr>
          <w:rFonts w:ascii="Arial" w:hAnsi="Arial" w:cs="Arial"/>
          <w:color w:val="000000" w:themeColor="text1"/>
          <w:sz w:val="22"/>
          <w:szCs w:val="22"/>
          <w:lang w:val="en-GB"/>
        </w:rPr>
        <w:t xml:space="preserve"> gene is the bacterial species </w:t>
      </w:r>
      <w:r w:rsidRPr="00EE7E61">
        <w:rPr>
          <w:rFonts w:ascii="Arial" w:hAnsi="Arial" w:cs="Arial"/>
          <w:i/>
          <w:iCs/>
          <w:color w:val="000000" w:themeColor="text1"/>
          <w:sz w:val="22"/>
          <w:szCs w:val="22"/>
          <w:lang w:val="en-GB"/>
        </w:rPr>
        <w:t>Streptomyces viridochromogenes</w:t>
      </w:r>
      <w:r w:rsidRPr="00EE7E61">
        <w:rPr>
          <w:rFonts w:ascii="Arial" w:hAnsi="Arial" w:cs="Arial"/>
          <w:color w:val="000000" w:themeColor="text1"/>
          <w:sz w:val="22"/>
          <w:szCs w:val="22"/>
          <w:lang w:val="en-GB"/>
        </w:rPr>
        <w:t xml:space="preserve">, strain Tü494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EE7E61">
        <w:rPr>
          <w:rFonts w:ascii="Arial" w:hAnsi="Arial" w:cs="Arial"/>
          <w:color w:val="000000" w:themeColor="text1"/>
          <w:sz w:val="22"/>
          <w:szCs w:val="22"/>
          <w:lang w:val="en-GB"/>
        </w:rPr>
        <w:fldChar w:fldCharType="separate"/>
      </w:r>
      <w:r w:rsidRPr="00EE7E61">
        <w:rPr>
          <w:rFonts w:ascii="Arial" w:hAnsi="Arial" w:cs="Arial"/>
          <w:noProof/>
          <w:color w:val="000000" w:themeColor="text1"/>
          <w:sz w:val="22"/>
          <w:szCs w:val="22"/>
          <w:lang w:val="en-GB"/>
        </w:rPr>
        <w:t xml:space="preserve">(Wohlleben </w:t>
      </w:r>
      <w:r w:rsidRPr="00EE7E61">
        <w:rPr>
          <w:rFonts w:ascii="Arial" w:hAnsi="Arial" w:cs="Arial"/>
          <w:i/>
          <w:noProof/>
          <w:color w:val="000000" w:themeColor="text1"/>
          <w:sz w:val="22"/>
          <w:szCs w:val="22"/>
          <w:lang w:val="en-GB"/>
        </w:rPr>
        <w:t>et al</w:t>
      </w:r>
      <w:r w:rsidRPr="00EE7E61">
        <w:rPr>
          <w:rFonts w:ascii="Arial" w:hAnsi="Arial" w:cs="Arial"/>
          <w:noProof/>
          <w:color w:val="000000" w:themeColor="text1"/>
          <w:sz w:val="22"/>
          <w:szCs w:val="22"/>
          <w:lang w:val="en-GB"/>
        </w:rPr>
        <w:t>., 1988)</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xml:space="preserve">. The </w:t>
      </w:r>
      <w:r w:rsidRPr="00EE7E61">
        <w:rPr>
          <w:rFonts w:ascii="Arial" w:hAnsi="Arial" w:cs="Arial"/>
          <w:i/>
          <w:iCs/>
          <w:color w:val="000000" w:themeColor="text1"/>
          <w:sz w:val="22"/>
          <w:szCs w:val="22"/>
          <w:lang w:val="en-GB"/>
        </w:rPr>
        <w:t>Streptomycetae</w:t>
      </w:r>
      <w:r w:rsidRPr="00EE7E61">
        <w:rPr>
          <w:rFonts w:ascii="Arial" w:hAnsi="Arial" w:cs="Arial"/>
          <w:color w:val="000000" w:themeColor="text1"/>
          <w:sz w:val="22"/>
          <w:szCs w:val="22"/>
          <w:lang w:val="en-GB"/>
        </w:rPr>
        <w:t xml:space="preserve"> bacteria were first described in the early 1900’s. These organisms are generally soil-borne, although they may also be isolated from water. They are not typically pathogenic to animals including humans, and few species have been shown to be phytopathogenic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EE7E61">
        <w:rPr>
          <w:rFonts w:ascii="Arial" w:hAnsi="Arial" w:cs="Arial"/>
          <w:color w:val="000000" w:themeColor="text1"/>
          <w:sz w:val="22"/>
          <w:szCs w:val="22"/>
          <w:lang w:val="en-GB"/>
        </w:rPr>
        <w:fldChar w:fldCharType="separate"/>
      </w:r>
      <w:r w:rsidR="005F1236" w:rsidRPr="00EE7E61">
        <w:rPr>
          <w:rFonts w:ascii="Arial" w:hAnsi="Arial" w:cs="Arial"/>
          <w:noProof/>
          <w:color w:val="000000" w:themeColor="text1"/>
          <w:sz w:val="22"/>
          <w:szCs w:val="22"/>
          <w:lang w:val="en-GB"/>
        </w:rPr>
        <w:t>(Bradbury, 1986; Kützner, 1981)</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xml:space="preserve">. </w:t>
      </w:r>
    </w:p>
    <w:p w:rsidR="0046585D" w:rsidRPr="00EE7E61" w:rsidRDefault="0046585D" w:rsidP="0046585D">
      <w:pPr>
        <w:rPr>
          <w:rFonts w:ascii="Arial" w:hAnsi="Arial" w:cs="Arial"/>
          <w:color w:val="000000" w:themeColor="text1"/>
          <w:sz w:val="22"/>
          <w:szCs w:val="22"/>
          <w:lang w:val="en-GB"/>
        </w:rPr>
      </w:pPr>
    </w:p>
    <w:p w:rsidR="0046585D" w:rsidRPr="00EE7E61" w:rsidRDefault="0046585D" w:rsidP="0046585D">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Although these organisms are not used in the food industry, the </w:t>
      </w:r>
      <w:r w:rsidRPr="00EE7E61">
        <w:rPr>
          <w:rFonts w:ascii="Arial" w:hAnsi="Arial" w:cs="Arial"/>
          <w:i/>
          <w:iCs/>
          <w:color w:val="000000" w:themeColor="text1"/>
          <w:sz w:val="22"/>
          <w:szCs w:val="22"/>
          <w:lang w:val="en-GB"/>
        </w:rPr>
        <w:t>pat</w:t>
      </w:r>
      <w:r w:rsidRPr="00EE7E61">
        <w:rPr>
          <w:rFonts w:ascii="Arial" w:hAnsi="Arial" w:cs="Arial"/>
          <w:color w:val="000000" w:themeColor="text1"/>
          <w:sz w:val="22"/>
          <w:szCs w:val="22"/>
          <w:lang w:val="en-GB"/>
        </w:rPr>
        <w:t xml:space="preserve"> gene from                      </w:t>
      </w:r>
      <w:r w:rsidRPr="00EE7E61">
        <w:rPr>
          <w:rFonts w:ascii="Arial" w:hAnsi="Arial" w:cs="Arial"/>
          <w:i/>
          <w:iCs/>
          <w:color w:val="000000" w:themeColor="text1"/>
          <w:sz w:val="22"/>
          <w:szCs w:val="22"/>
          <w:lang w:val="en-GB"/>
        </w:rPr>
        <w:t>S. viridochromogenes</w:t>
      </w:r>
      <w:r w:rsidRPr="00EE7E61">
        <w:rPr>
          <w:rFonts w:ascii="Arial" w:hAnsi="Arial" w:cs="Arial"/>
          <w:color w:val="000000" w:themeColor="text1"/>
          <w:sz w:val="22"/>
          <w:szCs w:val="22"/>
          <w:lang w:val="en-GB"/>
        </w:rPr>
        <w:t xml:space="preserve">, has been used to confer glufosinate ammonium-tolerance in a range of food producing crops. The </w:t>
      </w:r>
      <w:r w:rsidRPr="00EE7E61">
        <w:rPr>
          <w:rFonts w:ascii="Arial" w:hAnsi="Arial" w:cs="Arial"/>
          <w:i/>
          <w:color w:val="000000" w:themeColor="text1"/>
          <w:sz w:val="22"/>
          <w:szCs w:val="22"/>
          <w:lang w:val="en-GB"/>
        </w:rPr>
        <w:t>bar</w:t>
      </w:r>
      <w:r w:rsidRPr="00EE7E61">
        <w:rPr>
          <w:rFonts w:ascii="Arial" w:hAnsi="Arial" w:cs="Arial"/>
          <w:color w:val="000000" w:themeColor="text1"/>
          <w:sz w:val="22"/>
          <w:szCs w:val="22"/>
          <w:lang w:val="en-GB"/>
        </w:rPr>
        <w:t xml:space="preserve"> gene from the closely related </w:t>
      </w:r>
      <w:r w:rsidRPr="00EE7E61">
        <w:rPr>
          <w:rFonts w:ascii="Arial" w:hAnsi="Arial" w:cs="Arial"/>
          <w:i/>
          <w:color w:val="000000" w:themeColor="text1"/>
          <w:sz w:val="22"/>
          <w:szCs w:val="22"/>
          <w:lang w:val="en-GB"/>
        </w:rPr>
        <w:t xml:space="preserve">S. hygroscopicus </w:t>
      </w:r>
      <w:r w:rsidRPr="00EE7E61">
        <w:rPr>
          <w:rFonts w:ascii="Arial" w:hAnsi="Arial" w:cs="Arial"/>
          <w:color w:val="000000" w:themeColor="text1"/>
          <w:sz w:val="22"/>
          <w:szCs w:val="22"/>
          <w:lang w:val="en-GB"/>
        </w:rPr>
        <w:t xml:space="preserve">produces a protein that is structurally and functionally equivalent to the protein encoded by the </w:t>
      </w:r>
      <w:r w:rsidRPr="00EE7E61">
        <w:rPr>
          <w:rFonts w:ascii="Arial" w:hAnsi="Arial" w:cs="Arial"/>
          <w:i/>
          <w:color w:val="000000" w:themeColor="text1"/>
          <w:sz w:val="22"/>
          <w:szCs w:val="22"/>
          <w:lang w:val="en-GB"/>
        </w:rPr>
        <w:t>pat</w:t>
      </w:r>
      <w:r w:rsidRPr="00EE7E61">
        <w:rPr>
          <w:rFonts w:ascii="Arial" w:hAnsi="Arial" w:cs="Arial"/>
          <w:color w:val="000000" w:themeColor="text1"/>
          <w:sz w:val="22"/>
          <w:szCs w:val="22"/>
          <w:lang w:val="en-GB"/>
        </w:rPr>
        <w:t xml:space="preserve"> gene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EE7E61">
        <w:rPr>
          <w:rFonts w:ascii="Arial" w:hAnsi="Arial" w:cs="Arial"/>
          <w:color w:val="000000" w:themeColor="text1"/>
          <w:sz w:val="22"/>
          <w:szCs w:val="22"/>
          <w:lang w:val="en-GB"/>
        </w:rPr>
        <w:fldChar w:fldCharType="separate"/>
      </w:r>
      <w:r w:rsidRPr="00EE7E61">
        <w:rPr>
          <w:rFonts w:ascii="Arial" w:hAnsi="Arial" w:cs="Arial"/>
          <w:noProof/>
          <w:color w:val="000000" w:themeColor="text1"/>
          <w:sz w:val="22"/>
          <w:szCs w:val="22"/>
          <w:lang w:val="en-GB"/>
        </w:rPr>
        <w:t xml:space="preserve">(Wehrmann </w:t>
      </w:r>
      <w:r w:rsidRPr="00EE7E61">
        <w:rPr>
          <w:rFonts w:ascii="Arial" w:hAnsi="Arial" w:cs="Arial"/>
          <w:i/>
          <w:noProof/>
          <w:color w:val="000000" w:themeColor="text1"/>
          <w:sz w:val="22"/>
          <w:szCs w:val="22"/>
          <w:lang w:val="en-GB"/>
        </w:rPr>
        <w:t>et al</w:t>
      </w:r>
      <w:r w:rsidRPr="00EE7E61">
        <w:rPr>
          <w:rFonts w:ascii="Arial" w:hAnsi="Arial" w:cs="Arial"/>
          <w:noProof/>
          <w:color w:val="000000" w:themeColor="text1"/>
          <w:sz w:val="22"/>
          <w:szCs w:val="22"/>
          <w:lang w:val="en-GB"/>
        </w:rPr>
        <w:t>., 1996)</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xml:space="preserve"> and has similarly been used widely for genetic modification of crop species. </w:t>
      </w:r>
    </w:p>
    <w:p w:rsidR="006277FD" w:rsidRPr="00EE7E61" w:rsidRDefault="006277FD">
      <w:pPr>
        <w:rPr>
          <w:rFonts w:eastAsia="Batang" w:cs="Arial"/>
          <w:b/>
          <w:i/>
          <w:iCs/>
          <w:color w:val="000000" w:themeColor="text1"/>
          <w:szCs w:val="22"/>
          <w:lang w:val="en-GB"/>
        </w:rPr>
      </w:pPr>
    </w:p>
    <w:p w:rsidR="006277FD" w:rsidRPr="00EE7E61" w:rsidRDefault="006277FD" w:rsidP="00E10F6C">
      <w:pPr>
        <w:pStyle w:val="Signature"/>
        <w:numPr>
          <w:ilvl w:val="2"/>
          <w:numId w:val="9"/>
        </w:numPr>
        <w:tabs>
          <w:tab w:val="clear" w:pos="5130"/>
        </w:tabs>
        <w:spacing w:line="240" w:lineRule="auto"/>
        <w:ind w:left="851" w:hanging="851"/>
        <w:rPr>
          <w:rFonts w:ascii="Arial" w:eastAsia="Batang" w:hAnsi="Arial" w:cs="Arial"/>
          <w:b/>
          <w:i/>
          <w:iCs/>
          <w:color w:val="000000" w:themeColor="text1"/>
          <w:sz w:val="22"/>
          <w:szCs w:val="22"/>
          <w:lang w:val="en-GB"/>
        </w:rPr>
      </w:pPr>
      <w:r w:rsidRPr="00EE7E61">
        <w:rPr>
          <w:rFonts w:ascii="Arial" w:eastAsia="Batang" w:hAnsi="Arial" w:cs="Arial"/>
          <w:b/>
          <w:i/>
          <w:iCs/>
          <w:color w:val="000000" w:themeColor="text1"/>
          <w:sz w:val="22"/>
          <w:szCs w:val="22"/>
          <w:lang w:val="en-GB"/>
        </w:rPr>
        <w:t>Other organisms</w:t>
      </w:r>
    </w:p>
    <w:p w:rsidR="006277FD" w:rsidRPr="00EE7E61" w:rsidRDefault="006277FD" w:rsidP="006277FD">
      <w:pPr>
        <w:rPr>
          <w:rFonts w:ascii="Arial" w:hAnsi="Arial" w:cs="Arial"/>
          <w:color w:val="000000" w:themeColor="text1"/>
          <w:sz w:val="22"/>
          <w:szCs w:val="22"/>
          <w:lang w:val="en-GB"/>
        </w:rPr>
      </w:pPr>
    </w:p>
    <w:p w:rsidR="006277FD" w:rsidRPr="00EE7E61" w:rsidRDefault="006277FD" w:rsidP="006277FD">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Genetic elements from several other organisms have been used in the genetic modification of cotton </w:t>
      </w:r>
      <w:r w:rsidR="00D045C5" w:rsidRPr="00EE7E61">
        <w:rPr>
          <w:rFonts w:ascii="Arial" w:hAnsi="Arial" w:cs="Arial"/>
          <w:color w:val="000000" w:themeColor="text1"/>
          <w:sz w:val="22"/>
          <w:szCs w:val="22"/>
          <w:lang w:val="en-GB"/>
        </w:rPr>
        <w:t xml:space="preserve">line </w:t>
      </w:r>
      <w:r w:rsidRPr="00EE7E61">
        <w:rPr>
          <w:rFonts w:ascii="Arial" w:hAnsi="Arial" w:cs="Arial"/>
          <w:color w:val="000000" w:themeColor="text1"/>
          <w:sz w:val="22"/>
          <w:szCs w:val="22"/>
          <w:lang w:val="en-GB"/>
        </w:rPr>
        <w:t>81910 (refer to</w:t>
      </w:r>
      <w:r w:rsidRPr="00EE7E61">
        <w:rPr>
          <w:rFonts w:ascii="Arial" w:hAnsi="Arial" w:cs="Arial"/>
          <w:sz w:val="22"/>
          <w:szCs w:val="22"/>
          <w:lang w:val="en-GB"/>
        </w:rPr>
        <w:t xml:space="preserve"> Table 1</w:t>
      </w:r>
      <w:r w:rsidRPr="00EE7E61">
        <w:rPr>
          <w:rFonts w:ascii="Arial" w:hAnsi="Arial" w:cs="Arial"/>
          <w:color w:val="000000" w:themeColor="text1"/>
          <w:sz w:val="22"/>
          <w:szCs w:val="22"/>
          <w:lang w:val="en-GB"/>
        </w:rPr>
        <w:t xml:space="preserve">). These non-coding sequences are used to drive, enhance or terminate expression of the two novel genes. None of the sources of these genetic elements is associated with toxic or allergenic responses in humans. The genetic elements derived from plant pathogens are not pathogenic in themselves and do not cause pathogenic symptoms in cotton </w:t>
      </w:r>
      <w:r w:rsidR="00D045C5" w:rsidRPr="00EE7E61">
        <w:rPr>
          <w:rFonts w:ascii="Arial" w:hAnsi="Arial" w:cs="Arial"/>
          <w:color w:val="000000" w:themeColor="text1"/>
          <w:sz w:val="22"/>
          <w:szCs w:val="22"/>
          <w:lang w:val="en-GB"/>
        </w:rPr>
        <w:t xml:space="preserve">line </w:t>
      </w:r>
      <w:r w:rsidRPr="00EE7E61">
        <w:rPr>
          <w:rFonts w:ascii="Arial" w:hAnsi="Arial" w:cs="Arial"/>
          <w:color w:val="000000" w:themeColor="text1"/>
          <w:sz w:val="22"/>
          <w:szCs w:val="22"/>
          <w:lang w:val="en-GB"/>
        </w:rPr>
        <w:t>81910.</w:t>
      </w:r>
    </w:p>
    <w:p w:rsidR="0046585D" w:rsidRPr="00EE7E61" w:rsidRDefault="0046585D">
      <w:pPr>
        <w:rPr>
          <w:rFonts w:ascii="Arial" w:hAnsi="Arial"/>
          <w:b/>
          <w:color w:val="000000" w:themeColor="text1"/>
          <w:kern w:val="28"/>
          <w:sz w:val="28"/>
          <w:szCs w:val="20"/>
          <w:lang w:val="en-GB"/>
        </w:rPr>
      </w:pPr>
    </w:p>
    <w:p w:rsidR="00F66330" w:rsidRPr="00EE7E61" w:rsidRDefault="000A26F9" w:rsidP="00E10F6C">
      <w:pPr>
        <w:pStyle w:val="Heading1"/>
        <w:numPr>
          <w:ilvl w:val="0"/>
          <w:numId w:val="9"/>
        </w:numPr>
        <w:tabs>
          <w:tab w:val="left" w:pos="851"/>
        </w:tabs>
        <w:spacing w:before="0" w:after="0"/>
        <w:ind w:hanging="1215"/>
        <w:rPr>
          <w:color w:val="000000" w:themeColor="text1"/>
        </w:rPr>
      </w:pPr>
      <w:bookmarkStart w:id="12" w:name="_Toc381083389"/>
      <w:r w:rsidRPr="00EE7E61">
        <w:rPr>
          <w:color w:val="000000" w:themeColor="text1"/>
        </w:rPr>
        <w:t>M</w:t>
      </w:r>
      <w:r w:rsidR="00741B90" w:rsidRPr="00EE7E61">
        <w:rPr>
          <w:color w:val="000000" w:themeColor="text1"/>
        </w:rPr>
        <w:t>olecular characterisation</w:t>
      </w:r>
      <w:bookmarkEnd w:id="12"/>
    </w:p>
    <w:p w:rsidR="00960878" w:rsidRPr="00EE7E61" w:rsidRDefault="00960878" w:rsidP="00960878">
      <w:pPr>
        <w:rPr>
          <w:rFonts w:eastAsia="Batang"/>
          <w:color w:val="000000" w:themeColor="text1"/>
          <w:lang w:val="en-GB"/>
        </w:rPr>
      </w:pPr>
    </w:p>
    <w:p w:rsidR="003154FC" w:rsidRPr="00EE7E61" w:rsidRDefault="000A26F9" w:rsidP="00960878">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Molecular characterisation is necessary to provide an understanding of the genetic material introduced into the host genome and helps to frame the subsequent parts of the safety assessment</w:t>
      </w:r>
      <w:r w:rsidR="006F38F6"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The molecular characterisation addresses three main aspects:</w:t>
      </w:r>
    </w:p>
    <w:p w:rsidR="003154FC" w:rsidRPr="00EE7E61" w:rsidRDefault="003154FC" w:rsidP="00960878">
      <w:pPr>
        <w:rPr>
          <w:rFonts w:ascii="Arial" w:hAnsi="Arial" w:cs="Arial"/>
          <w:color w:val="000000" w:themeColor="text1"/>
          <w:sz w:val="22"/>
          <w:szCs w:val="22"/>
          <w:lang w:val="en-GB"/>
        </w:rPr>
      </w:pPr>
    </w:p>
    <w:p w:rsidR="003154FC" w:rsidRPr="00EE7E61" w:rsidRDefault="000A26F9" w:rsidP="00E10F6C">
      <w:pPr>
        <w:pStyle w:val="ListParagraph"/>
        <w:numPr>
          <w:ilvl w:val="0"/>
          <w:numId w:val="12"/>
        </w:numPr>
        <w:ind w:hanging="630"/>
        <w:rPr>
          <w:rFonts w:ascii="Arial" w:hAnsi="Arial" w:cs="Arial"/>
          <w:color w:val="000000" w:themeColor="text1"/>
          <w:sz w:val="22"/>
          <w:szCs w:val="22"/>
          <w:lang w:val="en-GB"/>
        </w:rPr>
      </w:pPr>
      <w:r w:rsidRPr="00EE7E61">
        <w:rPr>
          <w:rFonts w:ascii="Arial" w:hAnsi="Arial" w:cs="Arial"/>
          <w:color w:val="000000" w:themeColor="text1"/>
          <w:sz w:val="22"/>
          <w:szCs w:val="22"/>
          <w:lang w:val="en-GB"/>
        </w:rPr>
        <w:t>the transformation method together with a detailed description of the DNA sequences introduced to the host genome</w:t>
      </w:r>
      <w:r w:rsidR="00133A1E" w:rsidRPr="00EE7E61">
        <w:rPr>
          <w:rFonts w:ascii="Arial" w:hAnsi="Arial" w:cs="Arial"/>
          <w:color w:val="000000" w:themeColor="text1"/>
          <w:sz w:val="22"/>
          <w:szCs w:val="22"/>
          <w:lang w:val="en-GB"/>
        </w:rPr>
        <w:t>;</w:t>
      </w:r>
    </w:p>
    <w:p w:rsidR="003154FC" w:rsidRPr="00EE7E61" w:rsidRDefault="000A26F9" w:rsidP="00E10F6C">
      <w:pPr>
        <w:pStyle w:val="ListParagraph"/>
        <w:numPr>
          <w:ilvl w:val="0"/>
          <w:numId w:val="12"/>
        </w:numPr>
        <w:ind w:hanging="630"/>
        <w:rPr>
          <w:rFonts w:ascii="Arial" w:hAnsi="Arial" w:cs="Arial"/>
          <w:color w:val="000000" w:themeColor="text1"/>
          <w:sz w:val="22"/>
          <w:szCs w:val="22"/>
          <w:lang w:val="en-GB"/>
        </w:rPr>
      </w:pPr>
      <w:r w:rsidRPr="00EE7E61">
        <w:rPr>
          <w:rFonts w:ascii="Arial" w:hAnsi="Arial" w:cs="Arial"/>
          <w:color w:val="000000" w:themeColor="text1"/>
          <w:sz w:val="22"/>
          <w:szCs w:val="22"/>
          <w:lang w:val="en-GB"/>
        </w:rPr>
        <w:t>a characterisation of the inserted DNA including any rearrangements that may have occurred as a consequence of the transformation</w:t>
      </w:r>
      <w:r w:rsidR="003154FC" w:rsidRPr="00EE7E61">
        <w:rPr>
          <w:rFonts w:ascii="Arial" w:hAnsi="Arial" w:cs="Arial"/>
          <w:color w:val="000000" w:themeColor="text1"/>
          <w:sz w:val="22"/>
          <w:szCs w:val="22"/>
          <w:lang w:val="en-GB"/>
        </w:rPr>
        <w:t xml:space="preserve"> process itself</w:t>
      </w:r>
      <w:r w:rsidR="00133A1E" w:rsidRPr="00EE7E61">
        <w:rPr>
          <w:rFonts w:ascii="Arial" w:hAnsi="Arial" w:cs="Arial"/>
          <w:color w:val="000000" w:themeColor="text1"/>
          <w:sz w:val="22"/>
          <w:szCs w:val="22"/>
          <w:lang w:val="en-GB"/>
        </w:rPr>
        <w:t>;</w:t>
      </w:r>
      <w:r w:rsidR="003154FC" w:rsidRPr="00EE7E61">
        <w:rPr>
          <w:rFonts w:ascii="Arial" w:hAnsi="Arial" w:cs="Arial"/>
          <w:color w:val="000000" w:themeColor="text1"/>
          <w:sz w:val="22"/>
          <w:szCs w:val="22"/>
          <w:lang w:val="en-GB"/>
        </w:rPr>
        <w:t xml:space="preserve"> </w:t>
      </w:r>
    </w:p>
    <w:p w:rsidR="00DE7CEC" w:rsidRPr="00EE7E61" w:rsidRDefault="000A26F9" w:rsidP="00E10F6C">
      <w:pPr>
        <w:pStyle w:val="ListParagraph"/>
        <w:numPr>
          <w:ilvl w:val="0"/>
          <w:numId w:val="12"/>
        </w:numPr>
        <w:ind w:hanging="630"/>
        <w:rPr>
          <w:rFonts w:ascii="Arial" w:hAnsi="Arial" w:cs="Arial"/>
          <w:color w:val="000000" w:themeColor="text1"/>
          <w:sz w:val="22"/>
          <w:szCs w:val="22"/>
          <w:lang w:val="en-GB"/>
        </w:rPr>
      </w:pPr>
      <w:r w:rsidRPr="00EE7E61">
        <w:rPr>
          <w:rFonts w:ascii="Arial" w:hAnsi="Arial" w:cs="Arial"/>
          <w:color w:val="000000" w:themeColor="text1"/>
          <w:sz w:val="22"/>
          <w:szCs w:val="22"/>
          <w:lang w:val="en-GB"/>
        </w:rPr>
        <w:t>the genetic stability of the inserted DNA and expressed traits</w:t>
      </w:r>
      <w:r w:rsidR="006F38F6" w:rsidRPr="00EE7E61">
        <w:rPr>
          <w:rFonts w:ascii="Arial" w:hAnsi="Arial" w:cs="Arial"/>
          <w:color w:val="000000" w:themeColor="text1"/>
          <w:sz w:val="22"/>
          <w:szCs w:val="22"/>
          <w:lang w:val="en-GB"/>
        </w:rPr>
        <w:t xml:space="preserve">.  </w:t>
      </w:r>
    </w:p>
    <w:p w:rsidR="003C1EA2" w:rsidRPr="00EE7E61" w:rsidRDefault="003C1EA2" w:rsidP="00960878">
      <w:pPr>
        <w:rPr>
          <w:rFonts w:ascii="Arial" w:hAnsi="Arial" w:cs="Arial"/>
          <w:i/>
          <w:color w:val="000000" w:themeColor="text1"/>
          <w:sz w:val="16"/>
          <w:szCs w:val="16"/>
          <w:lang w:val="en-GB"/>
        </w:rPr>
      </w:pPr>
    </w:p>
    <w:p w:rsidR="000A26F9" w:rsidRPr="00EE7E61" w:rsidRDefault="004F07D2" w:rsidP="006A7A7F">
      <w:pPr>
        <w:keepNext/>
        <w:pBdr>
          <w:top w:val="single" w:sz="4" w:space="1" w:color="auto"/>
          <w:left w:val="single" w:sz="4" w:space="4" w:color="auto"/>
          <w:bottom w:val="single" w:sz="4" w:space="1" w:color="auto"/>
          <w:right w:val="single" w:sz="4" w:space="4" w:color="auto"/>
        </w:pBdr>
        <w:ind w:left="284" w:hanging="284"/>
        <w:rPr>
          <w:rFonts w:ascii="Arial" w:hAnsi="Arial" w:cs="Arial"/>
          <w:b/>
          <w:bCs/>
          <w:color w:val="000000" w:themeColor="text1"/>
          <w:sz w:val="20"/>
          <w:szCs w:val="20"/>
          <w:lang w:val="en-GB"/>
        </w:rPr>
      </w:pPr>
      <w:r w:rsidRPr="00EE7E61">
        <w:rPr>
          <w:rFonts w:ascii="Arial" w:hAnsi="Arial" w:cs="Arial"/>
          <w:b/>
          <w:bCs/>
          <w:color w:val="000000" w:themeColor="text1"/>
          <w:sz w:val="20"/>
          <w:szCs w:val="20"/>
          <w:lang w:val="en-GB"/>
        </w:rPr>
        <w:t>Studies</w:t>
      </w:r>
      <w:r w:rsidR="000A26F9" w:rsidRPr="00EE7E61">
        <w:rPr>
          <w:rFonts w:ascii="Arial" w:hAnsi="Arial" w:cs="Arial"/>
          <w:b/>
          <w:bCs/>
          <w:color w:val="000000" w:themeColor="text1"/>
          <w:sz w:val="20"/>
          <w:szCs w:val="20"/>
          <w:lang w:val="en-GB"/>
        </w:rPr>
        <w:t xml:space="preserve"> submitted:</w:t>
      </w:r>
    </w:p>
    <w:p w:rsidR="00C04143" w:rsidRPr="00EE7E61" w:rsidRDefault="006A7A7F" w:rsidP="006A7A7F">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color w:val="000000" w:themeColor="text1"/>
          <w:sz w:val="20"/>
          <w:szCs w:val="20"/>
          <w:lang w:val="en-GB" w:eastAsia="en-GB"/>
        </w:rPr>
        <w:t>Mo, J.; Ring, S. (2012). Molecular characterization of DAS-81910-7 cotton. Study ID: 120456 Dow AgroSciences, LLC. Indianapolis, IN. (unpublished).</w:t>
      </w:r>
    </w:p>
    <w:p w:rsidR="006277FD" w:rsidRPr="00EE7E61" w:rsidRDefault="006277FD" w:rsidP="006277F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color w:val="000000" w:themeColor="text1"/>
          <w:sz w:val="20"/>
          <w:szCs w:val="20"/>
          <w:lang w:val="en-GB" w:eastAsia="en-GB"/>
        </w:rPr>
        <w:t>Mo, J.; Cruse, J. (2013). Cloning and characterization of the DNA sequence for the insert and its flanking border regions of DAS-81910-7 cotton. Study ID: 110752 Dow AgroSciences, LLC. Indianapolis, IN. (unpublished).</w:t>
      </w:r>
    </w:p>
    <w:p w:rsidR="006277FD" w:rsidRPr="00EE7E61" w:rsidRDefault="00CB66E6" w:rsidP="00CB66E6">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color w:val="000000" w:themeColor="text1"/>
          <w:sz w:val="20"/>
          <w:szCs w:val="20"/>
          <w:lang w:val="en-GB" w:eastAsia="en-GB"/>
        </w:rPr>
        <w:t>Guttikonda, S.K. (2013). Bioinformatics evaluation of the putative reading frames across the whole T-DNA insert and junctions in DAS-81910-7 cotton for potential protein allergenicity and toxicity. Study ID: 130619 Dow AgroSciences, LLC. Indianapolis, IN. (unpublished).</w:t>
      </w:r>
    </w:p>
    <w:p w:rsidR="00F746FB" w:rsidRPr="00EE7E61" w:rsidRDefault="00F746FB" w:rsidP="00CB66E6">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color w:val="000000" w:themeColor="text1"/>
          <w:sz w:val="20"/>
          <w:szCs w:val="20"/>
          <w:lang w:val="en-GB" w:eastAsia="en-GB"/>
        </w:rPr>
        <w:t>Gao, Z.; Ring, S.; Guttikonda, S.; Cruse, J.K. (2013). Cloning and analysis of the DNA sequence from DAS-81910-7 cotton insertion site in Coker 310 cotton. Study ID 130924 Dow AgroSciences, LLC. Indianapolis, IN. (unpublished).</w:t>
      </w:r>
    </w:p>
    <w:p w:rsidR="006A7A7F" w:rsidRPr="00EE7E61" w:rsidRDefault="006A7A7F" w:rsidP="006A7A7F">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color w:val="000000" w:themeColor="text1"/>
          <w:sz w:val="20"/>
          <w:szCs w:val="20"/>
          <w:lang w:val="en-GB" w:eastAsia="en-GB"/>
        </w:rPr>
        <w:t>Rapier, K. (2012). Molecular characterization of DAS-81910-7 cotton within a single segregating generation. Study ID: 120457 Dow AgroSciences, LLC. Indianapolis, IN. (unpublished).</w:t>
      </w:r>
    </w:p>
    <w:p w:rsidR="006A7A7F" w:rsidRPr="00EE7E61" w:rsidRDefault="006A7A7F" w:rsidP="006A7A7F">
      <w:pPr>
        <w:autoSpaceDE w:val="0"/>
        <w:autoSpaceDN w:val="0"/>
        <w:adjustRightInd w:val="0"/>
        <w:rPr>
          <w:rFonts w:ascii="Calibri" w:hAnsi="Calibri" w:cs="Calibri"/>
          <w:color w:val="000000" w:themeColor="text1"/>
          <w:sz w:val="22"/>
          <w:szCs w:val="22"/>
          <w:lang w:val="en-GB" w:eastAsia="en-GB"/>
        </w:rPr>
      </w:pPr>
    </w:p>
    <w:p w:rsidR="000A26F9" w:rsidRPr="00EE7E61" w:rsidRDefault="000A26F9" w:rsidP="00E10F6C">
      <w:pPr>
        <w:pStyle w:val="Heading2"/>
        <w:numPr>
          <w:ilvl w:val="1"/>
          <w:numId w:val="9"/>
        </w:numPr>
        <w:tabs>
          <w:tab w:val="left" w:pos="851"/>
        </w:tabs>
        <w:spacing w:before="0" w:after="0"/>
        <w:ind w:hanging="1215"/>
        <w:rPr>
          <w:rFonts w:eastAsia="Batang"/>
          <w:color w:val="000000" w:themeColor="text1"/>
          <w:sz w:val="22"/>
          <w:szCs w:val="22"/>
        </w:rPr>
      </w:pPr>
      <w:bookmarkStart w:id="13" w:name="_Toc381083390"/>
      <w:r w:rsidRPr="00EE7E61">
        <w:rPr>
          <w:rFonts w:eastAsia="Batang"/>
          <w:color w:val="000000" w:themeColor="text1"/>
          <w:sz w:val="22"/>
          <w:szCs w:val="22"/>
        </w:rPr>
        <w:t xml:space="preserve">Method used in the </w:t>
      </w:r>
      <w:r w:rsidR="009B564D" w:rsidRPr="00EE7E61">
        <w:rPr>
          <w:rFonts w:eastAsia="Batang"/>
          <w:color w:val="000000" w:themeColor="text1"/>
          <w:sz w:val="22"/>
          <w:szCs w:val="22"/>
        </w:rPr>
        <w:t>transformation</w:t>
      </w:r>
      <w:bookmarkEnd w:id="13"/>
    </w:p>
    <w:p w:rsidR="00F03748" w:rsidRPr="00EE7E61" w:rsidRDefault="00F03748" w:rsidP="00F03748">
      <w:pPr>
        <w:rPr>
          <w:rFonts w:eastAsia="Batang"/>
          <w:lang w:val="en-GB"/>
        </w:rPr>
      </w:pPr>
    </w:p>
    <w:p w:rsidR="00F81C75" w:rsidRPr="00EE7E61" w:rsidRDefault="006A7A7F" w:rsidP="00960878">
      <w:pPr>
        <w:pStyle w:val="BodyText"/>
        <w:rPr>
          <w:rFonts w:ascii="Arial" w:eastAsia="Batang" w:hAnsi="Arial" w:cs="Arial"/>
          <w:i w:val="0"/>
          <w:color w:val="000000" w:themeColor="text1"/>
          <w:sz w:val="22"/>
          <w:szCs w:val="22"/>
          <w:lang w:val="en-GB"/>
        </w:rPr>
      </w:pPr>
      <w:r w:rsidRPr="00EE7E61">
        <w:rPr>
          <w:rFonts w:ascii="Arial" w:eastAsia="Batang" w:hAnsi="Arial" w:cs="Arial"/>
          <w:i w:val="0"/>
          <w:color w:val="000000" w:themeColor="text1"/>
          <w:sz w:val="22"/>
          <w:szCs w:val="22"/>
          <w:lang w:val="en-GB"/>
        </w:rPr>
        <w:t>C</w:t>
      </w:r>
      <w:r w:rsidR="00413678" w:rsidRPr="00EE7E61">
        <w:rPr>
          <w:rFonts w:ascii="Arial" w:eastAsia="Batang" w:hAnsi="Arial" w:cs="Arial"/>
          <w:i w:val="0"/>
          <w:color w:val="000000" w:themeColor="text1"/>
          <w:sz w:val="22"/>
          <w:szCs w:val="22"/>
          <w:lang w:val="en-GB"/>
        </w:rPr>
        <w:t>otton</w:t>
      </w:r>
      <w:r w:rsidRPr="00EE7E61">
        <w:rPr>
          <w:rFonts w:ascii="Arial" w:eastAsia="Batang" w:hAnsi="Arial" w:cs="Arial"/>
          <w:i w:val="0"/>
          <w:color w:val="000000" w:themeColor="text1"/>
          <w:sz w:val="22"/>
          <w:szCs w:val="22"/>
          <w:lang w:val="en-GB"/>
        </w:rPr>
        <w:t xml:space="preserve"> cultivar ‘Coker 310’</w:t>
      </w:r>
      <w:r w:rsidR="005F1236" w:rsidRPr="00EE7E61">
        <w:rPr>
          <w:rFonts w:ascii="Arial" w:eastAsia="Batang" w:hAnsi="Arial" w:cs="Arial"/>
          <w:i w:val="0"/>
          <w:color w:val="000000" w:themeColor="text1"/>
          <w:sz w:val="22"/>
          <w:szCs w:val="22"/>
          <w:lang w:val="en-GB"/>
        </w:rPr>
        <w:t xml:space="preserve"> was transformed</w:t>
      </w:r>
      <w:r w:rsidR="00413678" w:rsidRPr="00EE7E61">
        <w:rPr>
          <w:rFonts w:ascii="Arial" w:eastAsia="Batang" w:hAnsi="Arial" w:cs="Arial"/>
          <w:i w:val="0"/>
          <w:color w:val="000000" w:themeColor="text1"/>
          <w:sz w:val="22"/>
          <w:szCs w:val="22"/>
          <w:lang w:val="en-GB"/>
        </w:rPr>
        <w:t xml:space="preserve"> using</w:t>
      </w:r>
      <w:r w:rsidR="00561673" w:rsidRPr="00EE7E61">
        <w:rPr>
          <w:rFonts w:ascii="Arial" w:eastAsia="Batang" w:hAnsi="Arial" w:cs="Arial"/>
          <w:i w:val="0"/>
          <w:color w:val="000000" w:themeColor="text1"/>
          <w:sz w:val="22"/>
          <w:szCs w:val="22"/>
          <w:lang w:val="en-GB"/>
        </w:rPr>
        <w:t xml:space="preserve"> an</w:t>
      </w:r>
      <w:r w:rsidR="00413678" w:rsidRPr="00EE7E61">
        <w:rPr>
          <w:rFonts w:ascii="Arial" w:eastAsia="Batang" w:hAnsi="Arial" w:cs="Arial"/>
          <w:i w:val="0"/>
          <w:color w:val="000000" w:themeColor="text1"/>
          <w:sz w:val="22"/>
          <w:szCs w:val="22"/>
          <w:lang w:val="en-GB"/>
        </w:rPr>
        <w:t xml:space="preserve"> </w:t>
      </w:r>
      <w:r w:rsidR="00413678" w:rsidRPr="00EE7E61">
        <w:rPr>
          <w:rFonts w:ascii="Arial" w:eastAsia="Batang" w:hAnsi="Arial" w:cs="Arial"/>
          <w:color w:val="000000" w:themeColor="text1"/>
          <w:sz w:val="22"/>
          <w:szCs w:val="22"/>
          <w:lang w:val="en-GB"/>
        </w:rPr>
        <w:t>Agrobacterium</w:t>
      </w:r>
      <w:r w:rsidR="00413678" w:rsidRPr="00EE7E61">
        <w:rPr>
          <w:rFonts w:ascii="Arial" w:eastAsia="Batang" w:hAnsi="Arial" w:cs="Arial"/>
          <w:i w:val="0"/>
          <w:color w:val="000000" w:themeColor="text1"/>
          <w:sz w:val="22"/>
          <w:szCs w:val="22"/>
          <w:lang w:val="en-GB"/>
        </w:rPr>
        <w:t xml:space="preserve">-mediated transformation </w:t>
      </w:r>
      <w:r w:rsidR="00561673" w:rsidRPr="00EE7E61">
        <w:rPr>
          <w:rFonts w:ascii="Arial" w:eastAsia="Batang" w:hAnsi="Arial" w:cs="Arial"/>
          <w:i w:val="0"/>
          <w:color w:val="000000" w:themeColor="text1"/>
          <w:sz w:val="22"/>
          <w:szCs w:val="22"/>
          <w:lang w:val="en-GB"/>
        </w:rPr>
        <w:t xml:space="preserve">procedure based on that of Umbeck </w:t>
      </w:r>
      <w:r w:rsidR="005F1236" w:rsidRPr="00EE7E61">
        <w:rPr>
          <w:rFonts w:ascii="Arial" w:eastAsia="Batang" w:hAnsi="Arial" w:cs="Arial"/>
          <w:i w:val="0"/>
          <w:color w:val="000000" w:themeColor="text1"/>
          <w:sz w:val="22"/>
          <w:szCs w:val="22"/>
          <w:lang w:val="en-GB"/>
        </w:rPr>
        <w:fldChar w:fldCharType="begin"/>
      </w:r>
      <w:r w:rsidR="00F10900" w:rsidRPr="00EE7E61">
        <w:rPr>
          <w:rFonts w:ascii="Arial" w:eastAsia="Batang" w:hAnsi="Arial" w:cs="Arial"/>
          <w:i w:val="0"/>
          <w:color w:val="000000" w:themeColor="text1"/>
          <w:sz w:val="22"/>
          <w:szCs w:val="22"/>
          <w:lang w:val="en-GB"/>
        </w:rPr>
        <w:instrText xml:space="preserve"> ADDIN REFMGR.CITE &lt;Refman&gt;&lt;Cite ExcludeAuth="1"&gt;&lt;Author&gt;Umbeck&lt;/Author&gt;&lt;Year&gt;1992&lt;/Year&gt;&lt;RecNum&gt;1549&lt;/RecNum&gt;&lt;MDL Ref_Type="Patent"&gt;&lt;Ref_Type&gt;Patent&lt;/Ref_Type&gt;&lt;Ref_ID&gt;1549&lt;/Ref_ID&gt;&lt;Title_Primary&gt;Genetic engineering of cotton plants and lines&lt;/Title_Primary&gt;&lt;Authors_Primary&gt;Umbeck,P.F.&lt;/Authors_Primary&gt;&lt;Date_Primary&gt;1992&lt;/Date_Primary&gt;&lt;Keywords&gt;Genetic Engineering&lt;/Keywords&gt;&lt;Keywords&gt;Plants&lt;/Keywords&gt;&lt;Reprint&gt;Not in File&lt;/Reprint&gt;&lt;Issue&gt;US 5,159,135 A&lt;/Issue&gt;&lt;Web_URL&gt;&lt;u&gt;http://www.patentlens.net/patentlens/patents.html?patnums=US5159135&amp;amp;returnTo=quick.html%3Fquery%3D%2528US5159135%2Bin%2Bpublication_number%2529&lt;/u&gt;&lt;/Web_URL&gt;&lt;Web_URL_Link2&gt;&lt;u&gt;file://F:\Risk Assessment - Chemical Safety\GMO - shared\References\GM References\Umbeck_1992_genetic engineering of cotton.pdf&lt;/u&gt;&lt;/Web_URL_Link2&gt;&lt;ZZ_WorkformID&gt;22&lt;/ZZ_WorkformID&gt;&lt;/MDL&gt;&lt;/Cite&gt;&lt;/Refman&gt;</w:instrText>
      </w:r>
      <w:r w:rsidR="005F1236" w:rsidRPr="00EE7E61">
        <w:rPr>
          <w:rFonts w:ascii="Arial" w:eastAsia="Batang" w:hAnsi="Arial" w:cs="Arial"/>
          <w:i w:val="0"/>
          <w:color w:val="000000" w:themeColor="text1"/>
          <w:sz w:val="22"/>
          <w:szCs w:val="22"/>
          <w:lang w:val="en-GB"/>
        </w:rPr>
        <w:fldChar w:fldCharType="separate"/>
      </w:r>
      <w:r w:rsidR="002039EE" w:rsidRPr="00EE7E61">
        <w:rPr>
          <w:rFonts w:ascii="Arial" w:eastAsia="Batang" w:hAnsi="Arial" w:cs="Arial"/>
          <w:i w:val="0"/>
          <w:noProof/>
          <w:color w:val="000000" w:themeColor="text1"/>
          <w:sz w:val="22"/>
          <w:szCs w:val="22"/>
          <w:lang w:val="en-GB"/>
        </w:rPr>
        <w:t>( 1992)</w:t>
      </w:r>
      <w:r w:rsidR="005F1236" w:rsidRPr="00EE7E61">
        <w:rPr>
          <w:rFonts w:ascii="Arial" w:eastAsia="Batang" w:hAnsi="Arial" w:cs="Arial"/>
          <w:i w:val="0"/>
          <w:color w:val="000000" w:themeColor="text1"/>
          <w:sz w:val="22"/>
          <w:szCs w:val="22"/>
          <w:lang w:val="en-GB"/>
        </w:rPr>
        <w:fldChar w:fldCharType="end"/>
      </w:r>
      <w:r w:rsidR="005F1236" w:rsidRPr="00EE7E61">
        <w:rPr>
          <w:rFonts w:ascii="Arial" w:eastAsia="Batang" w:hAnsi="Arial" w:cs="Arial"/>
          <w:i w:val="0"/>
          <w:color w:val="000000" w:themeColor="text1"/>
          <w:sz w:val="22"/>
          <w:szCs w:val="22"/>
          <w:lang w:val="en-GB"/>
        </w:rPr>
        <w:t>. Hypocoty</w:t>
      </w:r>
      <w:r w:rsidR="008A26F2" w:rsidRPr="00EE7E61">
        <w:rPr>
          <w:rFonts w:ascii="Arial" w:eastAsia="Batang" w:hAnsi="Arial" w:cs="Arial"/>
          <w:i w:val="0"/>
          <w:color w:val="000000" w:themeColor="text1"/>
          <w:sz w:val="22"/>
          <w:szCs w:val="22"/>
          <w:lang w:val="en-GB"/>
        </w:rPr>
        <w:t>l segments from germinated seedlings</w:t>
      </w:r>
      <w:r w:rsidR="005F1236" w:rsidRPr="00EE7E61">
        <w:rPr>
          <w:rFonts w:ascii="Arial" w:eastAsia="Batang" w:hAnsi="Arial" w:cs="Arial"/>
          <w:i w:val="0"/>
          <w:color w:val="000000" w:themeColor="text1"/>
          <w:sz w:val="22"/>
          <w:szCs w:val="22"/>
          <w:lang w:val="en-GB"/>
        </w:rPr>
        <w:t xml:space="preserve"> were co-cultured with </w:t>
      </w:r>
      <w:r w:rsidR="005F1236" w:rsidRPr="00EE7E61">
        <w:rPr>
          <w:rFonts w:ascii="Arial" w:eastAsia="Batang" w:hAnsi="Arial" w:cs="Arial"/>
          <w:color w:val="000000" w:themeColor="text1"/>
          <w:sz w:val="22"/>
          <w:szCs w:val="22"/>
          <w:lang w:val="en-GB"/>
        </w:rPr>
        <w:t>Agrobacterium</w:t>
      </w:r>
      <w:r w:rsidR="005F1236" w:rsidRPr="00EE7E61">
        <w:rPr>
          <w:rFonts w:ascii="Arial" w:eastAsia="Batang" w:hAnsi="Arial" w:cs="Arial"/>
          <w:i w:val="0"/>
          <w:color w:val="000000" w:themeColor="text1"/>
          <w:sz w:val="22"/>
          <w:szCs w:val="22"/>
          <w:lang w:val="en-GB"/>
        </w:rPr>
        <w:t xml:space="preserve"> strain LBA4404 carrying plasmid vector pDAB4468 (see Figure 2) and then </w:t>
      </w:r>
      <w:r w:rsidR="00F81C75" w:rsidRPr="00EE7E61">
        <w:rPr>
          <w:rFonts w:ascii="Arial" w:eastAsia="Batang" w:hAnsi="Arial" w:cs="Arial"/>
          <w:i w:val="0"/>
          <w:color w:val="000000" w:themeColor="text1"/>
          <w:sz w:val="22"/>
          <w:szCs w:val="22"/>
          <w:lang w:val="en-GB"/>
        </w:rPr>
        <w:t>placed on callus</w:t>
      </w:r>
      <w:r w:rsidR="00EE30EC" w:rsidRPr="00EE7E61">
        <w:rPr>
          <w:rFonts w:ascii="Arial" w:eastAsia="Batang" w:hAnsi="Arial" w:cs="Arial"/>
          <w:i w:val="0"/>
          <w:color w:val="000000" w:themeColor="text1"/>
          <w:sz w:val="22"/>
          <w:szCs w:val="22"/>
          <w:lang w:val="en-GB"/>
        </w:rPr>
        <w:t>-</w:t>
      </w:r>
      <w:r w:rsidR="00F81C75" w:rsidRPr="00EE7E61">
        <w:rPr>
          <w:rFonts w:ascii="Arial" w:eastAsia="Batang" w:hAnsi="Arial" w:cs="Arial"/>
          <w:i w:val="0"/>
          <w:color w:val="000000" w:themeColor="text1"/>
          <w:sz w:val="22"/>
          <w:szCs w:val="22"/>
          <w:lang w:val="en-GB"/>
        </w:rPr>
        <w:t>inducing media contain</w:t>
      </w:r>
      <w:r w:rsidR="005F1236" w:rsidRPr="00EE7E61">
        <w:rPr>
          <w:rFonts w:ascii="Arial" w:eastAsia="Batang" w:hAnsi="Arial" w:cs="Arial"/>
          <w:i w:val="0"/>
          <w:color w:val="000000" w:themeColor="text1"/>
          <w:sz w:val="22"/>
          <w:szCs w:val="22"/>
          <w:lang w:val="en-GB"/>
        </w:rPr>
        <w:t>ing carbenicillin</w:t>
      </w:r>
      <w:r w:rsidR="00F81C75" w:rsidRPr="00EE7E61">
        <w:rPr>
          <w:rFonts w:ascii="Arial" w:eastAsia="Batang" w:hAnsi="Arial" w:cs="Arial"/>
          <w:i w:val="0"/>
          <w:color w:val="000000" w:themeColor="text1"/>
          <w:sz w:val="22"/>
          <w:szCs w:val="22"/>
          <w:lang w:val="en-GB"/>
        </w:rPr>
        <w:t xml:space="preserve"> to inhibit the growth of excess </w:t>
      </w:r>
      <w:r w:rsidR="00F81C75" w:rsidRPr="00EE7E61">
        <w:rPr>
          <w:rFonts w:ascii="Arial" w:eastAsia="Batang" w:hAnsi="Arial" w:cs="Arial"/>
          <w:color w:val="000000" w:themeColor="text1"/>
          <w:sz w:val="22"/>
          <w:szCs w:val="22"/>
          <w:lang w:val="en-GB"/>
        </w:rPr>
        <w:t xml:space="preserve">Agrobacterium, </w:t>
      </w:r>
      <w:r w:rsidR="00F81C75" w:rsidRPr="00EE7E61">
        <w:rPr>
          <w:rFonts w:ascii="Arial" w:eastAsia="Batang" w:hAnsi="Arial" w:cs="Arial"/>
          <w:i w:val="0"/>
          <w:color w:val="000000" w:themeColor="text1"/>
          <w:sz w:val="22"/>
          <w:szCs w:val="22"/>
          <w:lang w:val="en-GB"/>
        </w:rPr>
        <w:t>and glufosinate to inhibit growth of untransformed cells.</w:t>
      </w:r>
    </w:p>
    <w:p w:rsidR="00133A1E" w:rsidRPr="00EE7E61" w:rsidRDefault="00133A1E" w:rsidP="00960878">
      <w:pPr>
        <w:pStyle w:val="BodyText"/>
        <w:rPr>
          <w:rFonts w:ascii="Arial" w:eastAsia="Batang" w:hAnsi="Arial" w:cs="Arial"/>
          <w:i w:val="0"/>
          <w:color w:val="000000" w:themeColor="text1"/>
          <w:sz w:val="22"/>
          <w:szCs w:val="22"/>
          <w:lang w:val="en-GB"/>
        </w:rPr>
      </w:pPr>
    </w:p>
    <w:p w:rsidR="001D46D3" w:rsidRPr="00EE7E61" w:rsidRDefault="00427B37" w:rsidP="00960878">
      <w:pPr>
        <w:pStyle w:val="BodyText"/>
        <w:rPr>
          <w:rFonts w:ascii="Arial" w:eastAsia="Batang" w:hAnsi="Arial" w:cs="Arial"/>
          <w:i w:val="0"/>
          <w:color w:val="000000" w:themeColor="text1"/>
          <w:sz w:val="22"/>
          <w:szCs w:val="22"/>
          <w:lang w:val="en-GB"/>
        </w:rPr>
      </w:pPr>
      <w:r w:rsidRPr="00EE7E61">
        <w:rPr>
          <w:rFonts w:ascii="Arial" w:eastAsia="Batang" w:hAnsi="Arial" w:cs="Arial"/>
          <w:i w:val="0"/>
          <w:color w:val="000000" w:themeColor="text1"/>
          <w:sz w:val="22"/>
          <w:szCs w:val="22"/>
          <w:lang w:val="en-GB"/>
        </w:rPr>
        <w:t>Calli containing the two genes of interest (</w:t>
      </w:r>
      <w:r w:rsidRPr="00EE7E61">
        <w:rPr>
          <w:rFonts w:ascii="Arial" w:eastAsia="Batang" w:hAnsi="Arial" w:cs="Arial"/>
          <w:color w:val="000000" w:themeColor="text1"/>
          <w:sz w:val="22"/>
          <w:szCs w:val="22"/>
          <w:lang w:val="en-GB"/>
        </w:rPr>
        <w:t>aad-12</w:t>
      </w:r>
      <w:r w:rsidRPr="00EE7E61">
        <w:rPr>
          <w:rFonts w:ascii="Arial" w:eastAsia="Batang" w:hAnsi="Arial" w:cs="Arial"/>
          <w:i w:val="0"/>
          <w:color w:val="000000" w:themeColor="text1"/>
          <w:sz w:val="22"/>
          <w:szCs w:val="22"/>
          <w:lang w:val="en-GB"/>
        </w:rPr>
        <w:t xml:space="preserve"> and </w:t>
      </w:r>
      <w:r w:rsidRPr="00EE7E61">
        <w:rPr>
          <w:rFonts w:ascii="Arial" w:eastAsia="Batang" w:hAnsi="Arial" w:cs="Arial"/>
          <w:color w:val="000000" w:themeColor="text1"/>
          <w:sz w:val="22"/>
          <w:szCs w:val="22"/>
          <w:lang w:val="en-GB"/>
        </w:rPr>
        <w:t>pat</w:t>
      </w:r>
      <w:r w:rsidRPr="00EE7E61">
        <w:rPr>
          <w:rFonts w:ascii="Arial" w:eastAsia="Batang" w:hAnsi="Arial" w:cs="Arial"/>
          <w:i w:val="0"/>
          <w:color w:val="000000" w:themeColor="text1"/>
          <w:sz w:val="22"/>
          <w:szCs w:val="22"/>
          <w:lang w:val="en-GB"/>
        </w:rPr>
        <w:t>) were selected by gene-specific polymerase chain reaction (PCR) and transferred to regeneration medium. The subsequent rooted plants (T</w:t>
      </w:r>
      <w:r w:rsidRPr="00EE7E61">
        <w:rPr>
          <w:rFonts w:ascii="Arial" w:eastAsia="Batang" w:hAnsi="Arial" w:cs="Arial"/>
          <w:i w:val="0"/>
          <w:color w:val="000000" w:themeColor="text1"/>
          <w:sz w:val="22"/>
          <w:szCs w:val="22"/>
          <w:vertAlign w:val="subscript"/>
          <w:lang w:val="en-GB"/>
        </w:rPr>
        <w:t>0</w:t>
      </w:r>
      <w:r w:rsidRPr="00EE7E61">
        <w:rPr>
          <w:rFonts w:ascii="Arial" w:eastAsia="Batang" w:hAnsi="Arial" w:cs="Arial"/>
          <w:i w:val="0"/>
          <w:color w:val="000000" w:themeColor="text1"/>
          <w:sz w:val="22"/>
          <w:szCs w:val="22"/>
          <w:lang w:val="en-GB"/>
        </w:rPr>
        <w:t xml:space="preserve">) were then transferred to a glasshouse. </w:t>
      </w:r>
      <w:r w:rsidR="001D46D3" w:rsidRPr="00EE7E61">
        <w:rPr>
          <w:rFonts w:ascii="Arial" w:eastAsia="Batang" w:hAnsi="Arial" w:cs="Arial"/>
          <w:i w:val="0"/>
          <w:color w:val="000000" w:themeColor="text1"/>
          <w:sz w:val="22"/>
          <w:szCs w:val="22"/>
          <w:lang w:val="en-GB"/>
        </w:rPr>
        <w:t xml:space="preserve">As a further screen, putative transformants were selected by painting leaves with glufosinate ammonium and were then sampled for molecular analysis that included verification of the absence of vector backbone and presence of the </w:t>
      </w:r>
      <w:r w:rsidR="001D46D3" w:rsidRPr="00EE7E61">
        <w:rPr>
          <w:rFonts w:ascii="Arial" w:eastAsia="Batang" w:hAnsi="Arial" w:cs="Arial"/>
          <w:color w:val="000000" w:themeColor="text1"/>
          <w:sz w:val="22"/>
          <w:szCs w:val="22"/>
          <w:lang w:val="en-GB"/>
        </w:rPr>
        <w:t xml:space="preserve">aad-12 </w:t>
      </w:r>
      <w:r w:rsidR="001D46D3" w:rsidRPr="00EE7E61">
        <w:rPr>
          <w:rFonts w:ascii="Arial" w:eastAsia="Batang" w:hAnsi="Arial" w:cs="Arial"/>
          <w:i w:val="0"/>
          <w:color w:val="000000" w:themeColor="text1"/>
          <w:sz w:val="22"/>
          <w:szCs w:val="22"/>
          <w:lang w:val="en-GB"/>
        </w:rPr>
        <w:t xml:space="preserve">and </w:t>
      </w:r>
      <w:r w:rsidR="001D46D3" w:rsidRPr="00EE7E61">
        <w:rPr>
          <w:rFonts w:ascii="Arial" w:eastAsia="Batang" w:hAnsi="Arial" w:cs="Arial"/>
          <w:color w:val="000000" w:themeColor="text1"/>
          <w:sz w:val="22"/>
          <w:szCs w:val="22"/>
          <w:lang w:val="en-GB"/>
        </w:rPr>
        <w:t>pat</w:t>
      </w:r>
      <w:r w:rsidR="001D46D3" w:rsidRPr="00EE7E61">
        <w:rPr>
          <w:rFonts w:ascii="Arial" w:eastAsia="Batang" w:hAnsi="Arial" w:cs="Arial"/>
          <w:i w:val="0"/>
          <w:color w:val="000000" w:themeColor="text1"/>
          <w:sz w:val="22"/>
          <w:szCs w:val="22"/>
          <w:lang w:val="en-GB"/>
        </w:rPr>
        <w:t xml:space="preserve"> genes. </w:t>
      </w:r>
    </w:p>
    <w:p w:rsidR="001D46D3" w:rsidRPr="00EE7E61" w:rsidRDefault="001D46D3" w:rsidP="00960878">
      <w:pPr>
        <w:pStyle w:val="BodyText"/>
        <w:rPr>
          <w:rFonts w:ascii="Arial" w:eastAsia="Batang" w:hAnsi="Arial" w:cs="Arial"/>
          <w:i w:val="0"/>
          <w:color w:val="000000" w:themeColor="text1"/>
          <w:sz w:val="22"/>
          <w:szCs w:val="22"/>
          <w:lang w:val="en-GB"/>
        </w:rPr>
      </w:pPr>
    </w:p>
    <w:p w:rsidR="001D46D3" w:rsidRPr="00EE7E61" w:rsidRDefault="001D46D3" w:rsidP="001D46D3">
      <w:pP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2"/>
          <w:szCs w:val="22"/>
          <w:lang w:val="en-GB" w:eastAsia="en-GB"/>
        </w:rPr>
        <w:lastRenderedPageBreak/>
        <w:t>Selected T</w:t>
      </w:r>
      <w:r w:rsidRPr="00EE7E61">
        <w:rPr>
          <w:rFonts w:ascii="Arial" w:hAnsi="Arial" w:cs="Arial"/>
          <w:color w:val="000000" w:themeColor="text1"/>
          <w:sz w:val="22"/>
          <w:szCs w:val="22"/>
          <w:vertAlign w:val="subscript"/>
          <w:lang w:val="en-GB" w:eastAsia="en-GB"/>
        </w:rPr>
        <w:t>0</w:t>
      </w:r>
      <w:r w:rsidRPr="00EE7E61">
        <w:rPr>
          <w:rFonts w:ascii="Arial" w:hAnsi="Arial" w:cs="Arial"/>
          <w:color w:val="000000" w:themeColor="text1"/>
          <w:sz w:val="22"/>
          <w:szCs w:val="22"/>
          <w:lang w:val="en-GB" w:eastAsia="en-GB"/>
        </w:rPr>
        <w:t xml:space="preserve"> plants were self-pollinated to produce T</w:t>
      </w:r>
      <w:r w:rsidRPr="00EE7E61">
        <w:rPr>
          <w:rFonts w:ascii="Arial" w:hAnsi="Arial" w:cs="Arial"/>
          <w:color w:val="000000" w:themeColor="text1"/>
          <w:sz w:val="22"/>
          <w:szCs w:val="22"/>
          <w:vertAlign w:val="subscript"/>
          <w:lang w:val="en-GB" w:eastAsia="en-GB"/>
        </w:rPr>
        <w:t>1</w:t>
      </w:r>
      <w:r w:rsidRPr="00EE7E61">
        <w:rPr>
          <w:rFonts w:ascii="Arial" w:hAnsi="Arial" w:cs="Arial"/>
          <w:color w:val="000000" w:themeColor="text1"/>
          <w:sz w:val="22"/>
          <w:szCs w:val="22"/>
          <w:lang w:val="en-GB" w:eastAsia="en-GB"/>
        </w:rPr>
        <w:t xml:space="preserve"> seed, and T</w:t>
      </w:r>
      <w:r w:rsidRPr="00EE7E61">
        <w:rPr>
          <w:rFonts w:ascii="Arial" w:hAnsi="Arial" w:cs="Arial"/>
          <w:color w:val="000000" w:themeColor="text1"/>
          <w:sz w:val="22"/>
          <w:szCs w:val="22"/>
          <w:vertAlign w:val="subscript"/>
          <w:lang w:val="en-GB" w:eastAsia="en-GB"/>
        </w:rPr>
        <w:t>1</w:t>
      </w:r>
      <w:r w:rsidRPr="00EE7E61">
        <w:rPr>
          <w:rFonts w:ascii="Arial" w:hAnsi="Arial" w:cs="Arial"/>
          <w:color w:val="000000" w:themeColor="text1"/>
          <w:sz w:val="22"/>
          <w:szCs w:val="22"/>
          <w:lang w:val="en-GB" w:eastAsia="en-GB"/>
        </w:rPr>
        <w:t xml:space="preserve"> plants containing a single </w:t>
      </w:r>
      <w:r w:rsidRPr="00EE7E61">
        <w:rPr>
          <w:rFonts w:ascii="Arial" w:hAnsi="Arial" w:cs="Arial"/>
          <w:i/>
          <w:iCs/>
          <w:color w:val="000000" w:themeColor="text1"/>
          <w:sz w:val="22"/>
          <w:szCs w:val="22"/>
          <w:lang w:val="en-GB" w:eastAsia="en-GB"/>
        </w:rPr>
        <w:t xml:space="preserve">pat </w:t>
      </w:r>
      <w:r w:rsidRPr="00EE7E61">
        <w:rPr>
          <w:rFonts w:ascii="Arial" w:hAnsi="Arial" w:cs="Arial"/>
          <w:color w:val="000000" w:themeColor="text1"/>
          <w:sz w:val="22"/>
          <w:szCs w:val="22"/>
          <w:lang w:val="en-GB" w:eastAsia="en-GB"/>
        </w:rPr>
        <w:t xml:space="preserve">and </w:t>
      </w:r>
      <w:r w:rsidRPr="00EE7E61">
        <w:rPr>
          <w:rFonts w:ascii="Arial" w:hAnsi="Arial" w:cs="Arial"/>
          <w:i/>
          <w:iCs/>
          <w:color w:val="000000" w:themeColor="text1"/>
          <w:sz w:val="22"/>
          <w:szCs w:val="22"/>
          <w:lang w:val="en-GB" w:eastAsia="en-GB"/>
        </w:rPr>
        <w:t xml:space="preserve">aad-12 </w:t>
      </w:r>
      <w:r w:rsidRPr="00EE7E61">
        <w:rPr>
          <w:rFonts w:ascii="Arial" w:hAnsi="Arial" w:cs="Arial"/>
          <w:color w:val="000000" w:themeColor="text1"/>
          <w:sz w:val="22"/>
          <w:szCs w:val="22"/>
          <w:lang w:val="en-GB" w:eastAsia="en-GB"/>
        </w:rPr>
        <w:t>gene insertion were identified</w:t>
      </w:r>
      <w:r w:rsidR="0009461F" w:rsidRPr="00EE7E61">
        <w:rPr>
          <w:rFonts w:ascii="Arial" w:hAnsi="Arial" w:cs="Arial"/>
          <w:color w:val="000000" w:themeColor="text1"/>
          <w:sz w:val="22"/>
          <w:szCs w:val="22"/>
          <w:lang w:val="en-GB" w:eastAsia="en-GB"/>
        </w:rPr>
        <w:t>. DAS-81910</w:t>
      </w:r>
      <w:r w:rsidRPr="00EE7E61">
        <w:rPr>
          <w:rFonts w:ascii="Arial" w:hAnsi="Arial" w:cs="Arial"/>
          <w:color w:val="000000" w:themeColor="text1"/>
          <w:sz w:val="22"/>
          <w:szCs w:val="22"/>
          <w:lang w:val="en-GB" w:eastAsia="en-GB"/>
        </w:rPr>
        <w:t>-7 cotton was selected as the lead event based on molecular and phenotypic characteristics.</w:t>
      </w:r>
    </w:p>
    <w:p w:rsidR="00F81C75" w:rsidRPr="00EE7E61" w:rsidRDefault="00F81C75" w:rsidP="00960878">
      <w:pPr>
        <w:pStyle w:val="BodyText"/>
        <w:rPr>
          <w:rFonts w:ascii="Arial" w:eastAsia="Batang" w:hAnsi="Arial" w:cs="Arial"/>
          <w:i w:val="0"/>
          <w:color w:val="000000" w:themeColor="text1"/>
          <w:sz w:val="22"/>
          <w:szCs w:val="22"/>
          <w:lang w:val="en-GB"/>
        </w:rPr>
      </w:pPr>
    </w:p>
    <w:p w:rsidR="00427B37" w:rsidRPr="00EE7E61" w:rsidRDefault="006B7548" w:rsidP="00427B37">
      <w:pPr>
        <w:keepNext/>
        <w:jc w:val="center"/>
        <w:rPr>
          <w:lang w:val="en-GB"/>
        </w:rPr>
      </w:pPr>
      <w:r w:rsidRPr="00EE7E61">
        <w:rPr>
          <w:noProof/>
          <w:lang w:val="en-GB" w:eastAsia="en-GB"/>
        </w:rPr>
        <w:drawing>
          <wp:inline distT="0" distB="0" distL="0" distR="0" wp14:anchorId="0FE7940E" wp14:editId="42278B8B">
            <wp:extent cx="5734050" cy="399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990975"/>
                    </a:xfrm>
                    <a:prstGeom prst="rect">
                      <a:avLst/>
                    </a:prstGeom>
                    <a:noFill/>
                    <a:ln>
                      <a:noFill/>
                    </a:ln>
                  </pic:spPr>
                </pic:pic>
              </a:graphicData>
            </a:graphic>
          </wp:inline>
        </w:drawing>
      </w:r>
    </w:p>
    <w:p w:rsidR="006B7548" w:rsidRPr="00EE7E61" w:rsidRDefault="006B7548" w:rsidP="00427B37">
      <w:pPr>
        <w:keepNext/>
        <w:jc w:val="center"/>
        <w:rPr>
          <w:lang w:val="en-GB"/>
        </w:rPr>
      </w:pPr>
    </w:p>
    <w:p w:rsidR="00427B37" w:rsidRPr="00EE7E61" w:rsidRDefault="00427B37" w:rsidP="00427B37">
      <w:pPr>
        <w:pStyle w:val="Caption"/>
        <w:ind w:left="567"/>
        <w:rPr>
          <w:rFonts w:ascii="Arial" w:hAnsi="Arial" w:cs="Arial"/>
          <w:b w:val="0"/>
          <w:i/>
          <w:color w:val="000000" w:themeColor="text1"/>
          <w:sz w:val="22"/>
          <w:szCs w:val="22"/>
          <w:lang w:val="en-GB"/>
        </w:rPr>
      </w:pPr>
      <w:bookmarkStart w:id="14" w:name="_Toc381694485"/>
      <w:r w:rsidRPr="00EE7E61">
        <w:rPr>
          <w:rFonts w:ascii="Arial" w:hAnsi="Arial" w:cs="Arial"/>
          <w:b w:val="0"/>
          <w:i/>
          <w:color w:val="000000" w:themeColor="text1"/>
          <w:sz w:val="22"/>
          <w:szCs w:val="22"/>
          <w:lang w:val="en-GB"/>
        </w:rPr>
        <w:t xml:space="preserve">Figure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Figure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2</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Vector map of plasmid pDAB4468</w:t>
      </w:r>
      <w:r w:rsidR="00D437F6" w:rsidRPr="00EE7E61">
        <w:rPr>
          <w:rFonts w:ascii="Arial" w:hAnsi="Arial" w:cs="Arial"/>
          <w:b w:val="0"/>
          <w:i/>
          <w:color w:val="000000" w:themeColor="text1"/>
          <w:sz w:val="22"/>
          <w:szCs w:val="22"/>
          <w:lang w:val="en-GB"/>
        </w:rPr>
        <w:t xml:space="preserve"> showing restriction enzyme sites and probe locations used in the molecular characterisation</w:t>
      </w:r>
      <w:bookmarkEnd w:id="14"/>
    </w:p>
    <w:p w:rsidR="00B73698" w:rsidRPr="00EE7E61" w:rsidRDefault="00B73698" w:rsidP="00B73698">
      <w:pPr>
        <w:rPr>
          <w:color w:val="000000" w:themeColor="text1"/>
          <w:lang w:val="en-GB"/>
        </w:rPr>
      </w:pPr>
    </w:p>
    <w:p w:rsidR="00B73698" w:rsidRPr="00EE7E61" w:rsidRDefault="00B73698" w:rsidP="00B73698">
      <w:pPr>
        <w:rPr>
          <w:color w:val="000000" w:themeColor="text1"/>
          <w:lang w:val="en-GB"/>
        </w:rPr>
      </w:pPr>
    </w:p>
    <w:p w:rsidR="00133A1E" w:rsidRPr="00EE7E61" w:rsidRDefault="00B73698" w:rsidP="00E10F6C">
      <w:pPr>
        <w:pStyle w:val="Heading2"/>
        <w:numPr>
          <w:ilvl w:val="1"/>
          <w:numId w:val="9"/>
        </w:numPr>
        <w:tabs>
          <w:tab w:val="left" w:pos="851"/>
        </w:tabs>
        <w:spacing w:before="0" w:after="0"/>
        <w:ind w:hanging="1215"/>
        <w:rPr>
          <w:rFonts w:eastAsia="Batang"/>
          <w:color w:val="000000" w:themeColor="text1"/>
          <w:sz w:val="22"/>
          <w:szCs w:val="22"/>
        </w:rPr>
      </w:pPr>
      <w:bookmarkStart w:id="15" w:name="_Toc381083391"/>
      <w:r w:rsidRPr="00EE7E61">
        <w:rPr>
          <w:rFonts w:eastAsia="Batang"/>
          <w:color w:val="000000" w:themeColor="text1"/>
          <w:sz w:val="22"/>
          <w:szCs w:val="22"/>
        </w:rPr>
        <w:t>Description of the introduced genes</w:t>
      </w:r>
      <w:bookmarkEnd w:id="15"/>
    </w:p>
    <w:p w:rsidR="00B73698" w:rsidRPr="00EE7E61" w:rsidRDefault="00B73698" w:rsidP="00B73698">
      <w:pPr>
        <w:rPr>
          <w:rFonts w:ascii="Arial" w:eastAsia="Batang" w:hAnsi="Arial" w:cs="Arial"/>
          <w:i/>
          <w:color w:val="000000" w:themeColor="text1"/>
          <w:sz w:val="22"/>
          <w:szCs w:val="22"/>
          <w:lang w:val="en-GB"/>
        </w:rPr>
      </w:pPr>
    </w:p>
    <w:p w:rsidR="00B73698" w:rsidRPr="00EE7E61" w:rsidRDefault="00B73698" w:rsidP="00B73698">
      <w:pPr>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A diagram of the T-DNA insert in plasmid pDAB4468 is given in Figure 2. Information on the genetic elements in the T-DNA insert is summarised in Table 1.</w:t>
      </w:r>
    </w:p>
    <w:p w:rsidR="00B73698" w:rsidRPr="00EE7E61" w:rsidRDefault="00B73698" w:rsidP="00B73698">
      <w:pPr>
        <w:rPr>
          <w:rFonts w:ascii="Arial" w:eastAsia="Batang" w:hAnsi="Arial" w:cs="Arial"/>
          <w:i/>
          <w:color w:val="000000" w:themeColor="text1"/>
          <w:sz w:val="22"/>
          <w:szCs w:val="22"/>
          <w:lang w:val="en-GB"/>
        </w:rPr>
      </w:pPr>
    </w:p>
    <w:p w:rsidR="00B73698" w:rsidRPr="00EE7E61" w:rsidRDefault="00B73698" w:rsidP="00B73698">
      <w:pPr>
        <w:keepNext/>
        <w:rPr>
          <w:lang w:val="en-GB"/>
        </w:rPr>
      </w:pPr>
      <w:r w:rsidRPr="00EE7E61">
        <w:rPr>
          <w:rFonts w:ascii="Arial" w:eastAsia="Batang" w:hAnsi="Arial" w:cs="Arial"/>
          <w:i/>
          <w:noProof/>
          <w:color w:val="000000" w:themeColor="text1"/>
          <w:sz w:val="22"/>
          <w:szCs w:val="22"/>
          <w:lang w:val="en-GB" w:eastAsia="en-GB"/>
        </w:rPr>
        <w:drawing>
          <wp:inline distT="0" distB="0" distL="0" distR="0" wp14:anchorId="02211EA7" wp14:editId="4BA1A743">
            <wp:extent cx="5917888" cy="176212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7888" cy="1762125"/>
                    </a:xfrm>
                    <a:prstGeom prst="rect">
                      <a:avLst/>
                    </a:prstGeom>
                    <a:noFill/>
                    <a:ln>
                      <a:noFill/>
                    </a:ln>
                  </pic:spPr>
                </pic:pic>
              </a:graphicData>
            </a:graphic>
          </wp:inline>
        </w:drawing>
      </w:r>
    </w:p>
    <w:p w:rsidR="00B73698" w:rsidRPr="00EE7E61" w:rsidRDefault="00B73698" w:rsidP="00B73698">
      <w:pPr>
        <w:pStyle w:val="Caption"/>
        <w:ind w:left="1560" w:hanging="993"/>
        <w:rPr>
          <w:rFonts w:ascii="Arial" w:eastAsia="Batang" w:hAnsi="Arial" w:cs="Arial"/>
          <w:b w:val="0"/>
          <w:i/>
          <w:color w:val="000000" w:themeColor="text1"/>
          <w:sz w:val="22"/>
          <w:szCs w:val="22"/>
          <w:lang w:val="en-GB"/>
        </w:rPr>
      </w:pPr>
      <w:bookmarkStart w:id="16" w:name="_Toc381694486"/>
      <w:r w:rsidRPr="00EE7E61">
        <w:rPr>
          <w:rFonts w:ascii="Arial" w:hAnsi="Arial" w:cs="Arial"/>
          <w:b w:val="0"/>
          <w:i/>
          <w:color w:val="000000" w:themeColor="text1"/>
          <w:sz w:val="22"/>
          <w:szCs w:val="22"/>
          <w:lang w:val="en-GB"/>
        </w:rPr>
        <w:t xml:space="preserve">Figure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Figure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3</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Representation of the genetic elements in the T-DNA insert of plasmid pDAB4468</w:t>
      </w:r>
      <w:bookmarkEnd w:id="16"/>
    </w:p>
    <w:p w:rsidR="00B73698" w:rsidRPr="00EE7E61" w:rsidRDefault="00B73698" w:rsidP="00B73698">
      <w:pPr>
        <w:pStyle w:val="Caption"/>
        <w:keepNext/>
        <w:ind w:left="284"/>
        <w:rPr>
          <w:rFonts w:ascii="Arial" w:hAnsi="Arial" w:cs="Arial"/>
          <w:b w:val="0"/>
          <w:i/>
          <w:color w:val="000000" w:themeColor="text1"/>
          <w:sz w:val="22"/>
          <w:szCs w:val="22"/>
          <w:lang w:val="en-GB"/>
        </w:rPr>
      </w:pPr>
      <w:bookmarkStart w:id="17" w:name="_Toc381694470"/>
      <w:r w:rsidRPr="00EE7E61">
        <w:rPr>
          <w:rFonts w:ascii="Arial" w:hAnsi="Arial" w:cs="Arial"/>
          <w:b w:val="0"/>
          <w:i/>
          <w:color w:val="000000" w:themeColor="text1"/>
          <w:sz w:val="22"/>
          <w:szCs w:val="22"/>
          <w:lang w:val="en-GB"/>
        </w:rPr>
        <w:lastRenderedPageBreak/>
        <w:t xml:space="preserve">Table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Table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1</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Description of the genetic elements contained in the T-DNA insert of pDAB4468</w:t>
      </w:r>
      <w:bookmarkEnd w:id="17"/>
    </w:p>
    <w:tbl>
      <w:tblPr>
        <w:tblW w:w="9180" w:type="dxa"/>
        <w:tblLayout w:type="fixed"/>
        <w:tblLook w:val="0000" w:firstRow="0" w:lastRow="0" w:firstColumn="0" w:lastColumn="0" w:noHBand="0" w:noVBand="0"/>
      </w:tblPr>
      <w:tblGrid>
        <w:gridCol w:w="1101"/>
        <w:gridCol w:w="1275"/>
        <w:gridCol w:w="709"/>
        <w:gridCol w:w="1276"/>
        <w:gridCol w:w="992"/>
        <w:gridCol w:w="2552"/>
        <w:gridCol w:w="1275"/>
      </w:tblGrid>
      <w:tr w:rsidR="00B73698" w:rsidRPr="00EE7E61" w:rsidTr="00B73698">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EE7E61" w:rsidRDefault="00B73698" w:rsidP="00B73698">
            <w:pPr>
              <w:pStyle w:val="BodyText"/>
              <w:spacing w:after="120"/>
              <w:jc w:val="center"/>
              <w:rPr>
                <w:rFonts w:ascii="Arial" w:eastAsia="Batang" w:hAnsi="Arial" w:cs="Arial"/>
                <w:b/>
                <w:bCs/>
                <w:i w:val="0"/>
                <w:color w:val="000000" w:themeColor="text1"/>
                <w:sz w:val="16"/>
                <w:szCs w:val="16"/>
                <w:lang w:val="en-GB"/>
              </w:rPr>
            </w:pPr>
            <w:r w:rsidRPr="00EE7E61">
              <w:rPr>
                <w:rFonts w:ascii="Arial" w:eastAsia="Batang" w:hAnsi="Arial" w:cs="Arial"/>
                <w:b/>
                <w:bCs/>
                <w:i w:val="0"/>
                <w:color w:val="000000" w:themeColor="text1"/>
                <w:sz w:val="16"/>
                <w:szCs w:val="16"/>
                <w:lang w:val="en-GB"/>
              </w:rPr>
              <w:t>Genetic element</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EE7E61" w:rsidRDefault="00B73698" w:rsidP="00B73698">
            <w:pPr>
              <w:pStyle w:val="BodyText"/>
              <w:spacing w:after="120"/>
              <w:jc w:val="center"/>
              <w:rPr>
                <w:rFonts w:ascii="Arial" w:eastAsia="Batang" w:hAnsi="Arial" w:cs="Arial"/>
                <w:b/>
                <w:bCs/>
                <w:i w:val="0"/>
                <w:color w:val="000000" w:themeColor="text1"/>
                <w:sz w:val="16"/>
                <w:szCs w:val="16"/>
                <w:lang w:val="en-GB"/>
              </w:rPr>
            </w:pPr>
            <w:r w:rsidRPr="00EE7E61">
              <w:rPr>
                <w:rFonts w:ascii="Arial" w:eastAsia="Batang" w:hAnsi="Arial" w:cs="Arial"/>
                <w:b/>
                <w:bCs/>
                <w:i w:val="0"/>
                <w:color w:val="000000" w:themeColor="text1"/>
                <w:sz w:val="16"/>
                <w:szCs w:val="16"/>
                <w:lang w:val="en-GB"/>
              </w:rPr>
              <w:t>bp location on pDAB89582</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EE7E61" w:rsidRDefault="00B73698" w:rsidP="00B73698">
            <w:pPr>
              <w:pStyle w:val="BodyText"/>
              <w:spacing w:after="120"/>
              <w:jc w:val="center"/>
              <w:rPr>
                <w:rFonts w:ascii="Arial" w:eastAsia="Batang" w:hAnsi="Arial" w:cs="Arial"/>
                <w:b/>
                <w:bCs/>
                <w:i w:val="0"/>
                <w:color w:val="000000" w:themeColor="text1"/>
                <w:sz w:val="16"/>
                <w:szCs w:val="16"/>
                <w:lang w:val="en-GB"/>
              </w:rPr>
            </w:pPr>
            <w:r w:rsidRPr="00EE7E61">
              <w:rPr>
                <w:rFonts w:ascii="Arial" w:eastAsia="Batang" w:hAnsi="Arial" w:cs="Arial"/>
                <w:b/>
                <w:bCs/>
                <w:i w:val="0"/>
                <w:color w:val="000000" w:themeColor="text1"/>
                <w:sz w:val="16"/>
                <w:szCs w:val="16"/>
                <w:lang w:val="en-GB"/>
              </w:rPr>
              <w:t>Size (bp)</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EE7E61" w:rsidRDefault="00B73698" w:rsidP="00B73698">
            <w:pPr>
              <w:pStyle w:val="BodyText"/>
              <w:spacing w:after="120"/>
              <w:jc w:val="center"/>
              <w:rPr>
                <w:rFonts w:ascii="Arial" w:eastAsia="Batang" w:hAnsi="Arial" w:cs="Arial"/>
                <w:b/>
                <w:bCs/>
                <w:i w:val="0"/>
                <w:color w:val="000000" w:themeColor="text1"/>
                <w:sz w:val="16"/>
                <w:szCs w:val="16"/>
                <w:lang w:val="en-GB"/>
              </w:rPr>
            </w:pPr>
            <w:r w:rsidRPr="00EE7E61">
              <w:rPr>
                <w:rFonts w:ascii="Arial" w:eastAsia="Batang" w:hAnsi="Arial" w:cs="Arial"/>
                <w:b/>
                <w:bCs/>
                <w:i w:val="0"/>
                <w:color w:val="000000" w:themeColor="text1"/>
                <w:sz w:val="16"/>
                <w:szCs w:val="16"/>
                <w:lang w:val="en-GB"/>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EE7E61" w:rsidRDefault="00B73698" w:rsidP="00B73698">
            <w:pPr>
              <w:pStyle w:val="BodyText"/>
              <w:spacing w:after="120"/>
              <w:jc w:val="center"/>
              <w:rPr>
                <w:rFonts w:ascii="Arial" w:eastAsia="Batang" w:hAnsi="Arial" w:cs="Arial"/>
                <w:b/>
                <w:bCs/>
                <w:i w:val="0"/>
                <w:color w:val="000000" w:themeColor="text1"/>
                <w:sz w:val="16"/>
                <w:szCs w:val="16"/>
                <w:lang w:val="en-GB"/>
              </w:rPr>
            </w:pPr>
            <w:r w:rsidRPr="00EE7E61">
              <w:rPr>
                <w:rFonts w:ascii="Arial" w:eastAsia="Batang" w:hAnsi="Arial" w:cs="Arial"/>
                <w:b/>
                <w:bCs/>
                <w:i w:val="0"/>
                <w:color w:val="000000" w:themeColor="text1"/>
                <w:sz w:val="16"/>
                <w:szCs w:val="16"/>
                <w:lang w:val="en-GB"/>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EE7E61" w:rsidRDefault="00B73698" w:rsidP="00B73698">
            <w:pPr>
              <w:pStyle w:val="BodyText"/>
              <w:spacing w:after="120"/>
              <w:ind w:hanging="108"/>
              <w:jc w:val="center"/>
              <w:rPr>
                <w:rFonts w:ascii="Arial" w:eastAsia="Batang" w:hAnsi="Arial" w:cs="Arial"/>
                <w:b/>
                <w:bCs/>
                <w:i w:val="0"/>
                <w:color w:val="000000" w:themeColor="text1"/>
                <w:sz w:val="16"/>
                <w:szCs w:val="16"/>
                <w:lang w:val="en-GB"/>
              </w:rPr>
            </w:pPr>
            <w:r w:rsidRPr="00EE7E61">
              <w:rPr>
                <w:rFonts w:ascii="Arial" w:eastAsia="Batang" w:hAnsi="Arial" w:cs="Arial"/>
                <w:b/>
                <w:bCs/>
                <w:i w:val="0"/>
                <w:color w:val="000000" w:themeColor="text1"/>
                <w:sz w:val="16"/>
                <w:szCs w:val="16"/>
                <w:lang w:val="en-GB"/>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3698" w:rsidRPr="00EE7E61" w:rsidRDefault="00B73698" w:rsidP="00B73698">
            <w:pPr>
              <w:pStyle w:val="BodyText"/>
              <w:spacing w:after="120"/>
              <w:jc w:val="center"/>
              <w:rPr>
                <w:rFonts w:ascii="Arial" w:eastAsia="Batang" w:hAnsi="Arial" w:cs="Arial"/>
                <w:b/>
                <w:bCs/>
                <w:i w:val="0"/>
                <w:color w:val="000000" w:themeColor="text1"/>
                <w:sz w:val="16"/>
                <w:szCs w:val="16"/>
                <w:lang w:val="en-GB"/>
              </w:rPr>
            </w:pPr>
            <w:r w:rsidRPr="00EE7E61">
              <w:rPr>
                <w:rFonts w:ascii="Arial" w:eastAsia="Batang" w:hAnsi="Arial" w:cs="Arial"/>
                <w:b/>
                <w:bCs/>
                <w:i w:val="0"/>
                <w:color w:val="000000" w:themeColor="text1"/>
                <w:sz w:val="16"/>
                <w:szCs w:val="16"/>
                <w:lang w:val="en-GB"/>
              </w:rPr>
              <w:t>References</w:t>
            </w:r>
          </w:p>
        </w:tc>
      </w:tr>
      <w:tr w:rsidR="00B73698" w:rsidRPr="00EE7E61" w:rsidTr="00B73698">
        <w:tc>
          <w:tcPr>
            <w:tcW w:w="1101" w:type="dxa"/>
            <w:tcBorders>
              <w:top w:val="single" w:sz="4" w:space="0" w:color="auto"/>
              <w:left w:val="single" w:sz="4" w:space="0" w:color="auto"/>
              <w:bottom w:val="double" w:sz="4" w:space="0" w:color="auto"/>
              <w:right w:val="single" w:sz="4" w:space="0" w:color="auto"/>
            </w:tcBorders>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Border B</w:t>
            </w:r>
          </w:p>
        </w:tc>
        <w:tc>
          <w:tcPr>
            <w:tcW w:w="1275" w:type="dxa"/>
            <w:tcBorders>
              <w:top w:val="single" w:sz="4" w:space="0" w:color="auto"/>
              <w:left w:val="single" w:sz="4" w:space="0" w:color="auto"/>
              <w:bottom w:val="double" w:sz="4" w:space="0" w:color="auto"/>
              <w:right w:val="single" w:sz="4" w:space="0" w:color="auto"/>
            </w:tcBorders>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1 - 24</w:t>
            </w:r>
          </w:p>
        </w:tc>
        <w:tc>
          <w:tcPr>
            <w:tcW w:w="709" w:type="dxa"/>
            <w:tcBorders>
              <w:top w:val="single" w:sz="4" w:space="0" w:color="auto"/>
              <w:left w:val="single" w:sz="4" w:space="0" w:color="auto"/>
              <w:bottom w:val="double" w:sz="4" w:space="0" w:color="auto"/>
              <w:right w:val="single" w:sz="4" w:space="0" w:color="auto"/>
            </w:tcBorders>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24</w:t>
            </w:r>
          </w:p>
        </w:tc>
        <w:tc>
          <w:tcPr>
            <w:tcW w:w="1276" w:type="dxa"/>
            <w:tcBorders>
              <w:top w:val="single" w:sz="4" w:space="0" w:color="auto"/>
              <w:left w:val="single" w:sz="4" w:space="0" w:color="auto"/>
              <w:bottom w:val="double" w:sz="4" w:space="0" w:color="auto"/>
              <w:right w:val="single" w:sz="4" w:space="0" w:color="auto"/>
            </w:tcBorders>
            <w:vAlign w:val="center"/>
          </w:tcPr>
          <w:p w:rsidR="00B73698" w:rsidRPr="00EE7E61" w:rsidRDefault="00B73698" w:rsidP="00B7369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Agrobacterium tumefaciens</w:t>
            </w:r>
          </w:p>
        </w:tc>
        <w:tc>
          <w:tcPr>
            <w:tcW w:w="992" w:type="dxa"/>
            <w:tcBorders>
              <w:top w:val="single" w:sz="4" w:space="0" w:color="auto"/>
              <w:left w:val="single" w:sz="4" w:space="0" w:color="auto"/>
              <w:bottom w:val="double" w:sz="4" w:space="0" w:color="auto"/>
              <w:right w:val="single" w:sz="4" w:space="0" w:color="auto"/>
            </w:tcBorders>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double" w:sz="4" w:space="0" w:color="auto"/>
              <w:right w:val="single" w:sz="4" w:space="0" w:color="auto"/>
            </w:tcBorders>
            <w:vAlign w:val="center"/>
          </w:tcPr>
          <w:p w:rsidR="00B73698" w:rsidRPr="00EE7E61" w:rsidRDefault="00B73698" w:rsidP="00E10F6C">
            <w:pPr>
              <w:pStyle w:val="BodyText"/>
              <w:numPr>
                <w:ilvl w:val="0"/>
                <w:numId w:val="4"/>
              </w:numPr>
              <w:ind w:left="0" w:hanging="108"/>
              <w:rPr>
                <w:rFonts w:ascii="Arial" w:eastAsia="Batang" w:hAnsi="Arial" w:cs="Arial"/>
                <w:i w:val="0"/>
                <w:color w:val="000000" w:themeColor="text1"/>
                <w:sz w:val="16"/>
                <w:szCs w:val="16"/>
                <w:lang w:val="en-GB"/>
              </w:rPr>
            </w:pPr>
            <w:r w:rsidRPr="00EE7E61">
              <w:rPr>
                <w:rFonts w:ascii="Arial" w:hAnsi="Arial" w:cs="Arial"/>
                <w:i w:val="0"/>
                <w:color w:val="000000" w:themeColor="text1"/>
                <w:sz w:val="16"/>
                <w:szCs w:val="16"/>
                <w:lang w:val="en-GB"/>
              </w:rPr>
              <w:t>Required for the transfer of the T-DNA into the plant cell</w:t>
            </w:r>
          </w:p>
        </w:tc>
        <w:tc>
          <w:tcPr>
            <w:tcW w:w="1275" w:type="dxa"/>
            <w:tcBorders>
              <w:top w:val="single" w:sz="4" w:space="0" w:color="auto"/>
              <w:left w:val="single" w:sz="4" w:space="0" w:color="auto"/>
              <w:bottom w:val="double" w:sz="4" w:space="0" w:color="auto"/>
              <w:right w:val="single" w:sz="4" w:space="0" w:color="auto"/>
            </w:tcBorders>
            <w:vAlign w:val="center"/>
          </w:tcPr>
          <w:p w:rsidR="00B73698" w:rsidRPr="00EE7E61" w:rsidRDefault="00B73698" w:rsidP="00F10900">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Barker </w:t>
            </w:r>
            <w:r w:rsidRPr="00EE7E61">
              <w:rPr>
                <w:rFonts w:ascii="Arial" w:eastAsia="Batang" w:hAnsi="Arial" w:cs="Arial"/>
                <w:color w:val="000000" w:themeColor="text1"/>
                <w:sz w:val="16"/>
                <w:szCs w:val="16"/>
                <w:lang w:val="en-GB"/>
              </w:rPr>
              <w:t>et al</w:t>
            </w:r>
            <w:r w:rsidR="00BF5AB8" w:rsidRPr="00EE7E61">
              <w:rPr>
                <w:rFonts w:ascii="Arial" w:eastAsia="Batang" w:hAnsi="Arial" w:cs="Arial"/>
                <w:color w:val="000000" w:themeColor="text1"/>
                <w:sz w:val="16"/>
                <w:szCs w:val="16"/>
                <w:lang w:val="en-GB"/>
              </w:rPr>
              <w:t>.</w:t>
            </w:r>
            <w:r w:rsidRPr="00EE7E61">
              <w:rPr>
                <w:rFonts w:ascii="Arial" w:eastAsia="Batang" w:hAnsi="Arial" w:cs="Arial"/>
                <w:i w:val="0"/>
                <w:color w:val="000000" w:themeColor="text1"/>
                <w:sz w:val="16"/>
                <w:szCs w:val="16"/>
                <w:lang w:val="en-GB"/>
              </w:rPr>
              <w:t xml:space="preserve">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(1983)</w:t>
            </w:r>
            <w:r w:rsidRPr="00EE7E61">
              <w:rPr>
                <w:rFonts w:ascii="Arial" w:eastAsia="Batang" w:hAnsi="Arial" w:cs="Arial"/>
                <w:i w:val="0"/>
                <w:color w:val="000000" w:themeColor="text1"/>
                <w:sz w:val="16"/>
                <w:szCs w:val="16"/>
                <w:lang w:val="en-GB"/>
              </w:rPr>
              <w:fldChar w:fldCharType="end"/>
            </w:r>
            <w:r w:rsidRPr="00EE7E61">
              <w:rPr>
                <w:rFonts w:ascii="Arial" w:eastAsia="Batang" w:hAnsi="Arial" w:cs="Arial"/>
                <w:i w:val="0"/>
                <w:color w:val="000000" w:themeColor="text1"/>
                <w:sz w:val="16"/>
                <w:szCs w:val="16"/>
                <w:lang w:val="en-GB"/>
              </w:rPr>
              <w:t xml:space="preserve">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end"/>
            </w:r>
          </w:p>
        </w:tc>
      </w:tr>
      <w:tr w:rsidR="00B73698" w:rsidRPr="00EE7E61" w:rsidTr="00B73698">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p>
        </w:tc>
        <w:tc>
          <w:tcPr>
            <w:tcW w:w="709"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EE7E61" w:rsidRDefault="00B73698" w:rsidP="00B73698">
            <w:pPr>
              <w:pStyle w:val="BodyText"/>
              <w:jc w:val="center"/>
              <w:rPr>
                <w:rFonts w:ascii="Arial" w:eastAsia="Batang" w:hAnsi="Arial" w:cs="Arial"/>
                <w:color w:val="000000" w:themeColor="text1"/>
                <w:sz w:val="16"/>
                <w:szCs w:val="16"/>
                <w:lang w:val="en-GB"/>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EE7E61" w:rsidRDefault="00B73698" w:rsidP="00B73698">
            <w:pPr>
              <w:pStyle w:val="BodyText"/>
              <w:rPr>
                <w:rFonts w:ascii="Arial" w:eastAsia="Batang" w:hAnsi="Arial" w:cs="Arial"/>
                <w:i w:val="0"/>
                <w:color w:val="000000" w:themeColor="text1"/>
                <w:sz w:val="16"/>
                <w:szCs w:val="16"/>
                <w:lang w:val="en-GB"/>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B73698" w:rsidRPr="00EE7E61" w:rsidRDefault="00B73698" w:rsidP="00B73698">
            <w:pPr>
              <w:pStyle w:val="BodyText"/>
              <w:ind w:left="34"/>
              <w:jc w:val="center"/>
              <w:rPr>
                <w:rFonts w:ascii="Arial" w:eastAsia="Batang" w:hAnsi="Arial" w:cs="Arial"/>
                <w:i w:val="0"/>
                <w:color w:val="000000" w:themeColor="text1"/>
                <w:sz w:val="16"/>
                <w:szCs w:val="16"/>
                <w:lang w:val="en-GB"/>
              </w:rPr>
            </w:pPr>
          </w:p>
        </w:tc>
      </w:tr>
      <w:tr w:rsidR="00B73698" w:rsidRPr="00EE7E61" w:rsidTr="00B73698">
        <w:tc>
          <w:tcPr>
            <w:tcW w:w="3085" w:type="dxa"/>
            <w:gridSpan w:val="3"/>
            <w:tcBorders>
              <w:bottom w:val="single" w:sz="4" w:space="0" w:color="auto"/>
            </w:tcBorders>
            <w:vAlign w:val="center"/>
          </w:tcPr>
          <w:p w:rsidR="00B73698" w:rsidRPr="00EE7E61" w:rsidRDefault="00171C53" w:rsidP="00B73698">
            <w:pPr>
              <w:pStyle w:val="BodyText"/>
              <w:rPr>
                <w:rFonts w:ascii="Arial" w:eastAsia="Batang" w:hAnsi="Arial" w:cs="Arial"/>
                <w:i w:val="0"/>
                <w:color w:val="000000" w:themeColor="text1"/>
                <w:sz w:val="16"/>
                <w:szCs w:val="16"/>
                <w:lang w:val="en-GB"/>
              </w:rPr>
            </w:pPr>
            <w:r w:rsidRPr="00EE7E61">
              <w:rPr>
                <w:rFonts w:ascii="Arial" w:eastAsia="Batang" w:hAnsi="Arial" w:cs="Arial"/>
                <w:b/>
                <w:i w:val="0"/>
                <w:color w:val="000000" w:themeColor="text1"/>
                <w:sz w:val="16"/>
                <w:szCs w:val="16"/>
                <w:lang w:val="en-GB"/>
              </w:rPr>
              <w:t>Matrix attachment region (MAR)</w:t>
            </w:r>
          </w:p>
        </w:tc>
        <w:tc>
          <w:tcPr>
            <w:tcW w:w="1276" w:type="dxa"/>
            <w:tcBorders>
              <w:bottom w:val="single" w:sz="4" w:space="0" w:color="auto"/>
            </w:tcBorders>
            <w:vAlign w:val="center"/>
          </w:tcPr>
          <w:p w:rsidR="00B73698" w:rsidRPr="00EE7E61" w:rsidRDefault="00B73698" w:rsidP="00B73698">
            <w:pPr>
              <w:pStyle w:val="BodyText"/>
              <w:jc w:val="center"/>
              <w:rPr>
                <w:rFonts w:ascii="Arial" w:eastAsia="Batang" w:hAnsi="Arial" w:cs="Arial"/>
                <w:color w:val="000000" w:themeColor="text1"/>
                <w:sz w:val="16"/>
                <w:szCs w:val="16"/>
                <w:lang w:val="en-GB"/>
              </w:rPr>
            </w:pPr>
          </w:p>
        </w:tc>
        <w:tc>
          <w:tcPr>
            <w:tcW w:w="992" w:type="dxa"/>
            <w:tcBorders>
              <w:bottom w:val="single" w:sz="4" w:space="0" w:color="auto"/>
            </w:tcBorders>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p>
        </w:tc>
        <w:tc>
          <w:tcPr>
            <w:tcW w:w="2552" w:type="dxa"/>
            <w:tcBorders>
              <w:bottom w:val="single" w:sz="4" w:space="0" w:color="auto"/>
            </w:tcBorders>
            <w:vAlign w:val="center"/>
          </w:tcPr>
          <w:p w:rsidR="00B73698" w:rsidRPr="00EE7E61" w:rsidRDefault="00B73698" w:rsidP="00B73698">
            <w:pPr>
              <w:pStyle w:val="BodyText"/>
              <w:rPr>
                <w:rFonts w:ascii="Arial" w:eastAsia="Batang" w:hAnsi="Arial" w:cs="Arial"/>
                <w:i w:val="0"/>
                <w:color w:val="000000" w:themeColor="text1"/>
                <w:sz w:val="16"/>
                <w:szCs w:val="16"/>
                <w:lang w:val="en-GB"/>
              </w:rPr>
            </w:pPr>
          </w:p>
        </w:tc>
        <w:tc>
          <w:tcPr>
            <w:tcW w:w="1275" w:type="dxa"/>
            <w:tcBorders>
              <w:bottom w:val="single" w:sz="4" w:space="0" w:color="auto"/>
            </w:tcBorders>
            <w:vAlign w:val="center"/>
          </w:tcPr>
          <w:p w:rsidR="00B73698" w:rsidRPr="00EE7E61" w:rsidRDefault="00B73698" w:rsidP="00B73698">
            <w:pPr>
              <w:pStyle w:val="BodyText"/>
              <w:ind w:left="34"/>
              <w:jc w:val="center"/>
              <w:rPr>
                <w:rFonts w:ascii="Arial" w:eastAsia="Batang" w:hAnsi="Arial" w:cs="Arial"/>
                <w:i w:val="0"/>
                <w:color w:val="000000" w:themeColor="text1"/>
                <w:sz w:val="16"/>
                <w:szCs w:val="16"/>
                <w:lang w:val="en-GB"/>
              </w:rPr>
            </w:pPr>
          </w:p>
        </w:tc>
      </w:tr>
      <w:tr w:rsidR="00B73698" w:rsidRPr="00EE7E61" w:rsidTr="00B73698">
        <w:tc>
          <w:tcPr>
            <w:tcW w:w="1101" w:type="dxa"/>
            <w:tcBorders>
              <w:top w:val="single" w:sz="4" w:space="0" w:color="auto"/>
              <w:left w:val="single" w:sz="4" w:space="0" w:color="auto"/>
              <w:bottom w:val="single" w:sz="4" w:space="0" w:color="auto"/>
              <w:right w:val="single" w:sz="4" w:space="0" w:color="auto"/>
            </w:tcBorders>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25 - </w:t>
            </w:r>
            <w:r w:rsidR="00294095" w:rsidRPr="00EE7E61">
              <w:rPr>
                <w:rFonts w:ascii="Arial" w:eastAsia="Batang" w:hAnsi="Arial" w:cs="Arial"/>
                <w:i w:val="0"/>
                <w:color w:val="000000" w:themeColor="text1"/>
                <w:sz w:val="16"/>
                <w:szCs w:val="16"/>
                <w:lang w:val="en-GB"/>
              </w:rPr>
              <w:t>160</w:t>
            </w:r>
          </w:p>
        </w:tc>
        <w:tc>
          <w:tcPr>
            <w:tcW w:w="709" w:type="dxa"/>
            <w:tcBorders>
              <w:top w:val="single" w:sz="4" w:space="0" w:color="auto"/>
              <w:left w:val="single" w:sz="4" w:space="0" w:color="auto"/>
              <w:bottom w:val="single" w:sz="4" w:space="0" w:color="auto"/>
              <w:right w:val="single" w:sz="4" w:space="0" w:color="auto"/>
            </w:tcBorders>
            <w:vAlign w:val="center"/>
          </w:tcPr>
          <w:p w:rsidR="00B73698" w:rsidRPr="00EE7E61" w:rsidRDefault="00294095"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136</w:t>
            </w:r>
          </w:p>
        </w:tc>
        <w:tc>
          <w:tcPr>
            <w:tcW w:w="1276" w:type="dxa"/>
            <w:tcBorders>
              <w:top w:val="single" w:sz="4" w:space="0" w:color="auto"/>
              <w:left w:val="single" w:sz="4" w:space="0" w:color="auto"/>
              <w:bottom w:val="single" w:sz="4" w:space="0" w:color="auto"/>
              <w:right w:val="single" w:sz="4" w:space="0" w:color="auto"/>
            </w:tcBorders>
            <w:vAlign w:val="center"/>
          </w:tcPr>
          <w:p w:rsidR="00B73698" w:rsidRPr="00EE7E61" w:rsidRDefault="00B73698" w:rsidP="00B73698">
            <w:pPr>
              <w:pStyle w:val="BodyText"/>
              <w:jc w:val="center"/>
              <w:rPr>
                <w:rFonts w:ascii="Arial" w:eastAsia="Batang" w:hAnsi="Arial"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B73698" w:rsidRPr="00EE7E61" w:rsidRDefault="00B73698" w:rsidP="00B7369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B73698" w:rsidRPr="00EE7E61" w:rsidRDefault="003674F7" w:rsidP="00E10F6C">
            <w:pPr>
              <w:pStyle w:val="BodyText"/>
              <w:numPr>
                <w:ilvl w:val="0"/>
                <w:numId w:val="6"/>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Cloning s</w:t>
            </w:r>
            <w:r w:rsidR="00B73698" w:rsidRPr="00EE7E61">
              <w:rPr>
                <w:rFonts w:ascii="Arial" w:eastAsia="Batang" w:hAnsi="Arial" w:cs="Arial"/>
                <w:i w:val="0"/>
                <w:color w:val="000000" w:themeColor="text1"/>
                <w:sz w:val="16"/>
                <w:szCs w:val="16"/>
                <w:lang w:val="en-GB"/>
              </w:rPr>
              <w:t>equence</w:t>
            </w:r>
            <w:r w:rsidR="00294095" w:rsidRPr="00EE7E61">
              <w:rPr>
                <w:rFonts w:ascii="Arial" w:eastAsia="Batang" w:hAnsi="Arial" w:cs="Arial"/>
                <w:i w:val="0"/>
                <w:color w:val="000000" w:themeColor="text1"/>
                <w:sz w:val="16"/>
                <w:szCs w:val="16"/>
                <w:lang w:val="en-GB"/>
              </w:rPr>
              <w:t xml:space="preserve"> from Ti plasmid pTi15955</w:t>
            </w:r>
          </w:p>
        </w:tc>
        <w:tc>
          <w:tcPr>
            <w:tcW w:w="1275" w:type="dxa"/>
            <w:tcBorders>
              <w:top w:val="single" w:sz="4" w:space="0" w:color="auto"/>
              <w:left w:val="single" w:sz="4" w:space="0" w:color="auto"/>
              <w:bottom w:val="single" w:sz="4" w:space="0" w:color="auto"/>
              <w:right w:val="single" w:sz="4" w:space="0" w:color="auto"/>
            </w:tcBorders>
            <w:vAlign w:val="center"/>
          </w:tcPr>
          <w:p w:rsidR="00B73698" w:rsidRPr="00EE7E61" w:rsidRDefault="00294095" w:rsidP="00B73698">
            <w:pPr>
              <w:pStyle w:val="BodyText"/>
              <w:ind w:left="34"/>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Barker </w:t>
            </w:r>
            <w:r w:rsidRPr="00EE7E61">
              <w:rPr>
                <w:rFonts w:ascii="Arial" w:eastAsia="Batang" w:hAnsi="Arial" w:cs="Arial"/>
                <w:color w:val="000000" w:themeColor="text1"/>
                <w:sz w:val="16"/>
                <w:szCs w:val="16"/>
                <w:lang w:val="en-GB"/>
              </w:rPr>
              <w:t>et al</w:t>
            </w:r>
            <w:r w:rsidR="00BF5AB8" w:rsidRPr="00EE7E61">
              <w:rPr>
                <w:rFonts w:ascii="Arial" w:eastAsia="Batang" w:hAnsi="Arial" w:cs="Arial"/>
                <w:color w:val="000000" w:themeColor="text1"/>
                <w:sz w:val="16"/>
                <w:szCs w:val="16"/>
                <w:lang w:val="en-GB"/>
              </w:rPr>
              <w:t>.</w:t>
            </w:r>
            <w:r w:rsidRPr="00EE7E61">
              <w:rPr>
                <w:rFonts w:ascii="Arial" w:eastAsia="Batang" w:hAnsi="Arial" w:cs="Arial"/>
                <w:i w:val="0"/>
                <w:color w:val="000000" w:themeColor="text1"/>
                <w:sz w:val="16"/>
                <w:szCs w:val="16"/>
                <w:lang w:val="en-GB"/>
              </w:rPr>
              <w:t xml:space="preserve">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(1983)</w:t>
            </w:r>
            <w:r w:rsidRPr="00EE7E61">
              <w:rPr>
                <w:rFonts w:ascii="Arial" w:eastAsia="Batang" w:hAnsi="Arial" w:cs="Arial"/>
                <w:i w:val="0"/>
                <w:color w:val="000000" w:themeColor="text1"/>
                <w:sz w:val="16"/>
                <w:szCs w:val="16"/>
                <w:lang w:val="en-GB"/>
              </w:rPr>
              <w:fldChar w:fldCharType="end"/>
            </w:r>
          </w:p>
        </w:tc>
      </w:tr>
      <w:tr w:rsidR="00294095" w:rsidRPr="00EE7E61" w:rsidTr="00B73698">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94095" w:rsidRPr="00EE7E61" w:rsidRDefault="00294095"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RB7-MAR</w:t>
            </w:r>
          </w:p>
        </w:tc>
        <w:tc>
          <w:tcPr>
            <w:tcW w:w="1275" w:type="dxa"/>
            <w:tcBorders>
              <w:top w:val="single" w:sz="4" w:space="0" w:color="auto"/>
              <w:left w:val="single" w:sz="4" w:space="0" w:color="auto"/>
              <w:bottom w:val="single" w:sz="4" w:space="0" w:color="auto"/>
              <w:right w:val="single" w:sz="4" w:space="0" w:color="auto"/>
            </w:tcBorders>
            <w:vAlign w:val="center"/>
          </w:tcPr>
          <w:p w:rsidR="00294095" w:rsidRPr="00EE7E61" w:rsidRDefault="00294095"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161 - 1326</w:t>
            </w:r>
          </w:p>
        </w:tc>
        <w:tc>
          <w:tcPr>
            <w:tcW w:w="709" w:type="dxa"/>
            <w:tcBorders>
              <w:top w:val="single" w:sz="4" w:space="0" w:color="auto"/>
              <w:left w:val="single" w:sz="4" w:space="0" w:color="auto"/>
              <w:bottom w:val="single" w:sz="4" w:space="0" w:color="auto"/>
              <w:right w:val="single" w:sz="4" w:space="0" w:color="auto"/>
            </w:tcBorders>
            <w:vAlign w:val="center"/>
          </w:tcPr>
          <w:p w:rsidR="00294095" w:rsidRPr="00EE7E61" w:rsidRDefault="00294095"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1166</w:t>
            </w:r>
          </w:p>
        </w:tc>
        <w:tc>
          <w:tcPr>
            <w:tcW w:w="1276" w:type="dxa"/>
            <w:tcBorders>
              <w:top w:val="single" w:sz="4" w:space="0" w:color="auto"/>
              <w:left w:val="single" w:sz="4" w:space="0" w:color="auto"/>
              <w:bottom w:val="single" w:sz="4" w:space="0" w:color="auto"/>
              <w:right w:val="single" w:sz="4" w:space="0" w:color="auto"/>
            </w:tcBorders>
            <w:vAlign w:val="center"/>
          </w:tcPr>
          <w:p w:rsidR="00294095" w:rsidRPr="00EE7E61" w:rsidRDefault="00BF5AB8" w:rsidP="00B7369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Nicotiana tabacum</w:t>
            </w:r>
          </w:p>
        </w:tc>
        <w:tc>
          <w:tcPr>
            <w:tcW w:w="992" w:type="dxa"/>
            <w:tcBorders>
              <w:top w:val="single" w:sz="4" w:space="0" w:color="auto"/>
              <w:left w:val="single" w:sz="4" w:space="0" w:color="auto"/>
              <w:bottom w:val="single" w:sz="4" w:space="0" w:color="auto"/>
              <w:right w:val="single" w:sz="4" w:space="0" w:color="auto"/>
            </w:tcBorders>
            <w:vAlign w:val="center"/>
          </w:tcPr>
          <w:p w:rsidR="00294095" w:rsidRPr="00EE7E61" w:rsidRDefault="00F03748"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294095" w:rsidRPr="00EE7E61" w:rsidRDefault="00BF5AB8"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Matrix attachment region</w:t>
            </w:r>
          </w:p>
          <w:p w:rsidR="00BF5AB8" w:rsidRPr="00EE7E61" w:rsidRDefault="00BF5AB8"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Increases expression and reduces gene silencing</w:t>
            </w:r>
          </w:p>
        </w:tc>
        <w:tc>
          <w:tcPr>
            <w:tcW w:w="1275" w:type="dxa"/>
            <w:tcBorders>
              <w:top w:val="single" w:sz="4" w:space="0" w:color="auto"/>
              <w:left w:val="single" w:sz="4" w:space="0" w:color="auto"/>
              <w:bottom w:val="single" w:sz="4" w:space="0" w:color="auto"/>
              <w:right w:val="single" w:sz="4" w:space="0" w:color="auto"/>
            </w:tcBorders>
            <w:vAlign w:val="center"/>
          </w:tcPr>
          <w:p w:rsidR="00294095" w:rsidRPr="00EE7E61" w:rsidRDefault="00BF5AB8" w:rsidP="00BF5AB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Hall et al.</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ExcludeAuth="1"&gt;&lt;Author&gt;Hall Jr&lt;/Author&gt;&lt;Year&gt;1991&lt;/Year&gt;&lt;RecNum&gt;561&lt;/RecNum&gt;&lt;MDL Ref_Type="Journal"&gt;&lt;Ref_Type&gt;Journal&lt;/Ref_Type&gt;&lt;Ref_ID&gt;561&lt;/Ref_ID&gt;&lt;Title_Primary&gt;Nuclear scaffolds and scaffold-attachment regions in higher plants&lt;/Title_Primary&gt;&lt;Authors_Primary&gt;Hall Jr,G.&lt;/Authors_Primary&gt;&lt;Authors_Primary&gt;Allen,G.C.&lt;/Authors_Primary&gt;&lt;Authors_Primary&gt;Loer,D.S.&lt;/Authors_Primary&gt;&lt;Authors_Primary&gt;Thompson,W.F.&lt;/Authors_Primary&gt;&lt;Authors_Primary&gt;Spiker,S.&lt;/Authors_Primary&gt;&lt;Date_Primary&gt;1991/10/15&lt;/Date_Primary&gt;&lt;Keywords&gt;Digestion&lt;/Keywords&gt;&lt;Keywords&gt;Dna&lt;/Keywords&gt;&lt;Keywords&gt;Genes&lt;/Keywords&gt;&lt;Keywords&gt;genetics&lt;/Keywords&gt;&lt;Keywords&gt;Plants&lt;/Keywords&gt;&lt;Keywords&gt;Tobacco&lt;/Keywords&gt;&lt;Reprint&gt;In File&lt;/Reprint&gt;&lt;Start_Page&gt;9320&lt;/Start_Page&gt;&lt;End_Page&gt;9324&lt;/End_Page&gt;&lt;Periodical&gt;Proceedings of the National Academy of Sciences&lt;/Periodical&gt;&lt;Volume&gt;88&lt;/Volume&gt;&lt;Issue&gt;20&lt;/Issue&gt;&lt;User_Def_5&gt;PMC52706&lt;/User_Def_5&gt;&lt;Address&gt;Department of Genetics, North Carolina State University, Raleigh, NC 27695, USA&lt;/Address&gt;&lt;Web_URL&gt;PM:11607225&lt;/Web_URL&gt;&lt;Web_URL_Link2&gt;&lt;u&gt;file://F:\Risk Assessment - Chemical Safety\GMO - shared\References\GM References\Hall et al_1991_nuclear scaffold attachment.pdf&lt;/u&gt;&lt;/Web_URL_Link2&gt;&lt;ZZ_JournalFull&gt;&lt;f name="System"&gt;Proceedings of the National Academy of Sciences&lt;/f&gt;&lt;/ZZ_JournalFull&gt;&lt;ZZ_WorkformID&gt;1&lt;/ZZ_WorkformID&gt;&lt;/MDL&gt;&lt;/Cite&gt;&lt;/Refman&gt;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(1991)</w:t>
            </w:r>
            <w:r w:rsidRPr="00EE7E61">
              <w:rPr>
                <w:rFonts w:ascii="Arial" w:eastAsia="Batang" w:hAnsi="Arial" w:cs="Arial"/>
                <w:i w:val="0"/>
                <w:color w:val="000000" w:themeColor="text1"/>
                <w:sz w:val="16"/>
                <w:szCs w:val="16"/>
                <w:lang w:val="en-GB"/>
              </w:rPr>
              <w:fldChar w:fldCharType="end"/>
            </w:r>
          </w:p>
        </w:tc>
      </w:tr>
      <w:tr w:rsidR="00171C53" w:rsidRPr="00EE7E61" w:rsidTr="00171C53">
        <w:tc>
          <w:tcPr>
            <w:tcW w:w="11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1B22D9">
            <w:pPr>
              <w:pStyle w:val="BodyText"/>
              <w:jc w:val="center"/>
              <w:rPr>
                <w:rFonts w:ascii="Arial" w:eastAsia="Batang" w:hAnsi="Arial"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1B22D9">
            <w:pPr>
              <w:pStyle w:val="BodyText"/>
              <w:jc w:val="center"/>
              <w:rPr>
                <w:rFonts w:ascii="Arial" w:eastAsia="Batang" w:hAnsi="Arial" w:cs="Arial"/>
                <w:i w:val="0"/>
                <w:color w:val="000000" w:themeColor="text1"/>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1B22D9">
            <w:pPr>
              <w:pStyle w:val="BodyText"/>
              <w:jc w:val="center"/>
              <w:rPr>
                <w:rFonts w:ascii="Arial" w:eastAsia="Batang" w:hAnsi="Arial" w:cs="Arial"/>
                <w:i w:val="0"/>
                <w:color w:val="000000" w:themeColor="text1"/>
                <w:sz w:val="16"/>
                <w:szCs w:val="16"/>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1B22D9">
            <w:pPr>
              <w:pStyle w:val="BodyText"/>
              <w:jc w:val="center"/>
              <w:rPr>
                <w:rFonts w:ascii="Arial" w:eastAsia="Batang" w:hAnsi="Arial"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1B22D9">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1B22D9">
            <w:pPr>
              <w:pStyle w:val="BodyText"/>
              <w:rPr>
                <w:rFonts w:ascii="Arial" w:eastAsia="Batang" w:hAnsi="Arial"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1B22D9">
            <w:pPr>
              <w:pStyle w:val="BodyText"/>
              <w:ind w:left="34"/>
              <w:jc w:val="center"/>
              <w:rPr>
                <w:rFonts w:ascii="Arial" w:eastAsia="Batang" w:hAnsi="Arial" w:cs="Arial"/>
                <w:i w:val="0"/>
                <w:color w:val="000000" w:themeColor="text1"/>
                <w:sz w:val="16"/>
                <w:szCs w:val="16"/>
                <w:lang w:val="en-GB"/>
              </w:rPr>
            </w:pPr>
          </w:p>
        </w:tc>
      </w:tr>
      <w:tr w:rsidR="00171C53" w:rsidRPr="00EE7E61" w:rsidTr="00171C53">
        <w:tc>
          <w:tcPr>
            <w:tcW w:w="2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C53" w:rsidRPr="00EE7E61" w:rsidRDefault="00171C53" w:rsidP="00171C53">
            <w:pPr>
              <w:pStyle w:val="BodyText"/>
              <w:rPr>
                <w:rFonts w:ascii="Arial" w:eastAsia="Batang" w:hAnsi="Arial" w:cs="Arial"/>
                <w:color w:val="000000" w:themeColor="text1"/>
                <w:sz w:val="16"/>
                <w:szCs w:val="16"/>
                <w:lang w:val="en-GB"/>
              </w:rPr>
            </w:pPr>
            <w:r w:rsidRPr="00EE7E61">
              <w:rPr>
                <w:rFonts w:ascii="Arial" w:eastAsia="Batang" w:hAnsi="Arial" w:cs="Arial"/>
                <w:b/>
                <w:color w:val="000000" w:themeColor="text1"/>
                <w:sz w:val="16"/>
                <w:szCs w:val="16"/>
                <w:lang w:val="en-GB"/>
              </w:rPr>
              <w:t>aad-12</w:t>
            </w:r>
            <w:r w:rsidRPr="00EE7E61">
              <w:rPr>
                <w:rFonts w:ascii="Arial" w:eastAsia="Batang" w:hAnsi="Arial" w:cs="Arial"/>
                <w:b/>
                <w:i w:val="0"/>
                <w:color w:val="000000" w:themeColor="text1"/>
                <w:sz w:val="16"/>
                <w:szCs w:val="16"/>
                <w:lang w:val="en-GB"/>
              </w:rPr>
              <w:t xml:space="preserve"> cassette</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1B22D9">
            <w:pPr>
              <w:pStyle w:val="BodyText"/>
              <w:jc w:val="center"/>
              <w:rPr>
                <w:rFonts w:ascii="Arial" w:eastAsia="Batang" w:hAnsi="Arial" w:cs="Arial"/>
                <w:i w:val="0"/>
                <w:color w:val="000000" w:themeColor="text1"/>
                <w:sz w:val="16"/>
                <w:szCs w:val="16"/>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1B22D9">
            <w:pPr>
              <w:pStyle w:val="BodyText"/>
              <w:rPr>
                <w:rFonts w:ascii="Arial" w:eastAsia="Batang" w:hAnsi="Arial" w:cs="Arial"/>
                <w:i w:val="0"/>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1B22D9">
            <w:pPr>
              <w:pStyle w:val="BodyText"/>
              <w:ind w:left="34"/>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r>
      <w:tr w:rsidR="00171C53" w:rsidRPr="00EE7E61" w:rsidTr="00B73698">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1327 - 1421</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95</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Cloning sequence from plasmid pENTR/D-TOPO</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Invitrogen Cat. No. A10465</w:t>
            </w:r>
          </w:p>
        </w:tc>
      </w:tr>
      <w:tr w:rsidR="00171C53" w:rsidRPr="00EE7E61" w:rsidTr="00B73698">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AtUbi10 promoter</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1422 - 2743</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1322</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Polyubiquiton 10 promoter, 5’UTR and intron</w:t>
            </w:r>
          </w:p>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Drives constitutive expression of the </w:t>
            </w:r>
            <w:r w:rsidRPr="00EE7E61">
              <w:rPr>
                <w:rFonts w:ascii="Arial" w:eastAsia="Batang" w:hAnsi="Arial" w:cs="Arial"/>
                <w:color w:val="000000" w:themeColor="text1"/>
                <w:sz w:val="16"/>
                <w:szCs w:val="16"/>
                <w:lang w:val="en-GB"/>
              </w:rPr>
              <w:t>aad-12</w:t>
            </w:r>
            <w:r w:rsidRPr="00EE7E61">
              <w:rPr>
                <w:rFonts w:ascii="Arial" w:eastAsia="Batang" w:hAnsi="Arial"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F5AB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Norris </w:t>
            </w:r>
            <w:r w:rsidRPr="00EE7E61">
              <w:rPr>
                <w:rFonts w:ascii="Arial" w:eastAsia="Batang" w:hAnsi="Arial" w:cs="Arial"/>
                <w:color w:val="000000" w:themeColor="text1"/>
                <w:sz w:val="16"/>
                <w:szCs w:val="16"/>
                <w:lang w:val="en-GB"/>
              </w:rPr>
              <w:t>et al.</w:t>
            </w:r>
            <w:r w:rsidRPr="00EE7E61">
              <w:rPr>
                <w:rFonts w:ascii="Arial" w:eastAsia="Batang" w:hAnsi="Arial" w:cs="Arial"/>
                <w:i w:val="0"/>
                <w:color w:val="000000" w:themeColor="text1"/>
                <w:sz w:val="16"/>
                <w:szCs w:val="16"/>
                <w:lang w:val="en-GB"/>
              </w:rPr>
              <w:t xml:space="preserve">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ExcludeAuth="1"&gt;&lt;Author&gt;Norris&lt;/Author&gt;&lt;Year&gt;1993&lt;/Year&gt;&lt;RecNum&gt;26&lt;/RecNum&gt;&lt;MDL Ref_Type="Journal"&gt;&lt;Ref_Type&gt;Journal&lt;/Ref_Type&gt;&lt;Ref_ID&gt;26&lt;/Ref_ID&gt;&lt;Title_Primary&gt;The intron of &lt;i&gt;Arabidopsis thaliana&lt;/i&gt; polyubiquitin genes is conserved in location and is a quantitative determinant of chimeric gene expression&lt;/Title_Primary&gt;&lt;Authors_Primary&gt;Norris,S.R.&lt;/Authors_Primary&gt;&lt;Authors_Primary&gt;Meyer,S.E.&lt;/Authors_Primary&gt;&lt;Authors_Primary&gt;Callis,J.&lt;/Authors_Primary&gt;&lt;Date_Primary&gt;1993/3&lt;/Date_Primary&gt;&lt;Keywords&gt;Arabidopsis&lt;/Keywords&gt;&lt;Keywords&gt;Base Sequence&lt;/Keywords&gt;&lt;Keywords&gt;Biopolymers&lt;/Keywords&gt;&lt;Keywords&gt;Dna&lt;/Keywords&gt;&lt;Keywords&gt;Gene Expression&lt;/Keywords&gt;&lt;Keywords&gt;Gene Expression Regulation&lt;/Keywords&gt;&lt;Keywords&gt;genetics&lt;/Keywords&gt;&lt;Keywords&gt;Glucuronidase&lt;/Keywords&gt;&lt;Keywords&gt;Introns&lt;/Keywords&gt;&lt;Keywords&gt;Luciferase&lt;/Keywords&gt;&lt;Keywords&gt;Molecular Sequence Data&lt;/Keywords&gt;&lt;Keywords&gt;Multigene Family&lt;/Keywords&gt;&lt;Keywords&gt;Plant Proteins&lt;/Keywords&gt;&lt;Keywords&gt;Plants&lt;/Keywords&gt;&lt;Keywords&gt;Plants,Genetically Modified&lt;/Keywords&gt;&lt;Keywords&gt;Polyubiquitin&lt;/Keywords&gt;&lt;Keywords&gt;Promoter Regions (Genetics)&lt;/Keywords&gt;&lt;Keywords&gt;Recombinant Fusion Proteins&lt;/Keywords&gt;&lt;Keywords&gt;Support,Non-U.S.Gov&amp;apos;t&lt;/Keywords&gt;&lt;Keywords&gt;Support,U.S.Gov&amp;apos;t,Non-P.H.S.&lt;/Keywords&gt;&lt;Keywords&gt;Ubiquitins&lt;/Keywords&gt;&lt;Keywords&gt;Genes&lt;/Keywords&gt;&lt;Reprint&gt;Not in File&lt;/Reprint&gt;&lt;Start_Page&gt;895&lt;/Start_Page&gt;&lt;End_Page&gt;906&lt;/End_Page&gt;&lt;Periodical&gt;Plant Molecular Biology&lt;/Periodical&gt;&lt;Volume&gt;21&lt;/Volume&gt;&lt;Issue&gt;5&lt;/Issue&gt;&lt;Address&gt;Section of Biochemistry and Biophysics, University of California-Davis 95616&lt;/Address&gt;&lt;Web_URL&gt;PM:8385509&lt;/Web_URL&gt;&lt;ZZ_JournalFull&gt;&lt;f name="System"&gt;Plant Molecular Biology&lt;/f&gt;&lt;/ZZ_JournalFull&gt;&lt;ZZ_WorkformID&gt;1&lt;/ZZ_WorkformID&gt;&lt;/MDL&gt;&lt;/Cite&gt;&lt;/Refman&gt;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(1993)</w:t>
            </w:r>
            <w:r w:rsidRPr="00EE7E61">
              <w:rPr>
                <w:rFonts w:ascii="Arial" w:eastAsia="Batang" w:hAnsi="Arial" w:cs="Arial"/>
                <w:i w:val="0"/>
                <w:color w:val="000000" w:themeColor="text1"/>
                <w:sz w:val="16"/>
                <w:szCs w:val="16"/>
                <w:lang w:val="en-GB"/>
              </w:rPr>
              <w:fldChar w:fldCharType="end"/>
            </w:r>
          </w:p>
        </w:tc>
      </w:tr>
      <w:tr w:rsidR="00171C53" w:rsidRPr="00EE7E61" w:rsidTr="00B73698">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2744 - 2751</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8</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r>
      <w:tr w:rsidR="00171C53" w:rsidRPr="00EE7E61" w:rsidTr="00B73698">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aad-12</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2752 - 3633</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882</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Delftia acidovorans</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Coding sequence of the aryloxyalkanoate dioxygenase gene</w:t>
            </w:r>
          </w:p>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Optimised for expression in plants</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10900">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Wright et al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ExcludeAuth="1"&gt;&lt;Author&gt;Wright&lt;/Author&gt;&lt;Year&gt;2007&lt;/Year&gt;&lt;RecNum&gt;568&lt;/RecNum&gt;&lt;IDText&gt;Novel herbicide resistance genes&lt;/IDText&gt;&lt;MDL Ref_Type="Patent"&gt;&lt;Ref_Type&gt;Patent&lt;/Ref_Type&gt;&lt;Ref_ID&gt;568&lt;/Ref_ID&gt;&lt;Title_Primary&gt;Novel herbicide resistance genes&lt;/Title_Primary&gt;&lt;Authors_Primary&gt;Wright,T.R.&lt;/Authors_Primary&gt;&lt;Authors_Primary&gt;Lira,J.M.&lt;/Authors_Primary&gt;&lt;Authors_Primary&gt;Walsh,T.&lt;/Authors_Primary&gt;&lt;Authors_Primary&gt;Merlo,D.J.&lt;/Authors_Primary&gt;&lt;Authors_Primary&gt;Jayakumar,P.&lt;/Authors_Primary&gt;&lt;Authors_Primary&gt;Lin,G.&lt;/Authors_Primary&gt;&lt;Date_Primary&gt;2007&lt;/Date_Primary&gt;&lt;Keywords&gt;Genes&lt;/Keywords&gt;&lt;Keywords&gt;Plants&lt;/Keywords&gt;&lt;Keywords&gt;Herbicides&lt;/Keywords&gt;&lt;Keywords&gt;methods&lt;/Keywords&gt;&lt;Reprint&gt;In File&lt;/Reprint&gt;&lt;Issue&gt;World Patent 2007/053482 A2&lt;/Issue&gt;&lt;Web_URL&gt;&lt;u&gt;http://www.patentlens.net/imageserver/getimage/WO_2007_053482_A2.pdf?id=14882617&amp;amp;page=all&lt;/u&gt;&lt;/Web_URL&gt;&lt;Web_URL_Link2&gt;&lt;u&gt;file://F:\Risk Assessment - Chemical Safety\GMO - shared\References\GM References\Wright et al_2007_herbicide resist patent.pdf&lt;/u&gt;&lt;/Web_URL_Link2&gt;&lt;ZZ_WorkformID&gt;22&lt;/ZZ_WorkformID&gt;&lt;/MDL&gt;&lt;/Cite&gt;&lt;/Refman&gt;</w:instrText>
            </w:r>
            <w:r w:rsidRPr="00EE7E61">
              <w:rPr>
                <w:rFonts w:ascii="Arial" w:eastAsia="Batang" w:hAnsi="Arial" w:cs="Arial"/>
                <w:i w:val="0"/>
                <w:color w:val="000000" w:themeColor="text1"/>
                <w:sz w:val="16"/>
                <w:szCs w:val="16"/>
                <w:lang w:val="en-GB"/>
              </w:rPr>
              <w:fldChar w:fldCharType="separate"/>
            </w:r>
            <w:r w:rsidR="00F10900" w:rsidRPr="00EE7E61">
              <w:rPr>
                <w:rFonts w:ascii="Arial" w:eastAsia="Batang" w:hAnsi="Arial" w:cs="Arial"/>
                <w:i w:val="0"/>
                <w:noProof/>
                <w:color w:val="000000" w:themeColor="text1"/>
                <w:sz w:val="16"/>
                <w:szCs w:val="16"/>
                <w:lang w:val="en-GB"/>
              </w:rPr>
              <w:t>( 2007)</w:t>
            </w:r>
            <w:r w:rsidRPr="00EE7E61">
              <w:rPr>
                <w:rFonts w:ascii="Arial" w:eastAsia="Batang" w:hAnsi="Arial" w:cs="Arial"/>
                <w:i w:val="0"/>
                <w:color w:val="000000" w:themeColor="text1"/>
                <w:sz w:val="16"/>
                <w:szCs w:val="16"/>
                <w:lang w:val="en-GB"/>
              </w:rPr>
              <w:fldChar w:fldCharType="end"/>
            </w:r>
            <w:r w:rsidRPr="00EE7E61">
              <w:rPr>
                <w:rFonts w:ascii="Arial" w:eastAsia="Batang" w:hAnsi="Arial" w:cs="Arial"/>
                <w:i w:val="0"/>
                <w:color w:val="000000" w:themeColor="text1"/>
                <w:sz w:val="16"/>
                <w:szCs w:val="16"/>
                <w:lang w:val="en-GB"/>
              </w:rPr>
              <w:t xml:space="preserve">; Wright et al </w:t>
            </w:r>
            <w:r w:rsidR="00F10900" w:rsidRPr="00EE7E61">
              <w:rPr>
                <w:rFonts w:ascii="Arial" w:eastAsia="Batang" w:hAnsi="Arial" w:cs="Arial"/>
                <w:i w:val="0"/>
                <w:color w:val="000000" w:themeColor="text1"/>
                <w:sz w:val="16"/>
                <w:szCs w:val="16"/>
                <w:lang w:val="en-GB"/>
              </w:rPr>
              <w:t>(2010)</w:t>
            </w:r>
          </w:p>
        </w:tc>
      </w:tr>
      <w:tr w:rsidR="00171C53" w:rsidRPr="00EE7E61" w:rsidTr="00B73698">
        <w:tc>
          <w:tcPr>
            <w:tcW w:w="1101"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3634 - 3735</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102</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r>
      <w:tr w:rsidR="00171C53" w:rsidRPr="00EE7E61" w:rsidTr="00B73698">
        <w:tc>
          <w:tcPr>
            <w:tcW w:w="1101"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color w:val="000000" w:themeColor="text1"/>
                <w:sz w:val="16"/>
                <w:szCs w:val="16"/>
                <w:lang w:val="en-GB"/>
              </w:rPr>
              <w:t>AtuORF23</w:t>
            </w:r>
            <w:r w:rsidRPr="00EE7E61">
              <w:rPr>
                <w:rFonts w:ascii="Arial" w:eastAsia="Batang" w:hAnsi="Arial" w:cs="Arial"/>
                <w:i w:val="0"/>
                <w:color w:val="000000" w:themeColor="text1"/>
                <w:sz w:val="16"/>
                <w:szCs w:val="16"/>
                <w:lang w:val="en-GB"/>
              </w:rPr>
              <w:t xml:space="preserve"> terminator</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3736 - 4192</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457</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Agrobacterium tumefaciens pTi15955</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Transcriptional terminator and polyadenylation site of open reading frame 23</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Barker </w:t>
            </w:r>
            <w:r w:rsidRPr="00EE7E61">
              <w:rPr>
                <w:rFonts w:ascii="Arial" w:eastAsia="Batang" w:hAnsi="Arial" w:cs="Arial"/>
                <w:color w:val="000000" w:themeColor="text1"/>
                <w:sz w:val="16"/>
                <w:szCs w:val="16"/>
                <w:lang w:val="en-GB"/>
              </w:rPr>
              <w:t>et al.</w:t>
            </w:r>
            <w:r w:rsidRPr="00EE7E61">
              <w:rPr>
                <w:rFonts w:ascii="Arial" w:eastAsia="Batang" w:hAnsi="Arial" w:cs="Arial"/>
                <w:i w:val="0"/>
                <w:color w:val="000000" w:themeColor="text1"/>
                <w:sz w:val="16"/>
                <w:szCs w:val="16"/>
                <w:lang w:val="en-GB"/>
              </w:rPr>
              <w:t xml:space="preserve">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(1983)</w:t>
            </w:r>
            <w:r w:rsidRPr="00EE7E61">
              <w:rPr>
                <w:rFonts w:ascii="Arial" w:eastAsia="Batang" w:hAnsi="Arial" w:cs="Arial"/>
                <w:i w:val="0"/>
                <w:color w:val="000000" w:themeColor="text1"/>
                <w:sz w:val="16"/>
                <w:szCs w:val="16"/>
                <w:lang w:val="en-GB"/>
              </w:rPr>
              <w:fldChar w:fldCharType="end"/>
            </w:r>
          </w:p>
        </w:tc>
      </w:tr>
      <w:tr w:rsidR="00171C53" w:rsidRPr="00EE7E61" w:rsidTr="00B73698">
        <w:tc>
          <w:tcPr>
            <w:tcW w:w="1101"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Intervening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4193 - 4306</w:t>
            </w:r>
          </w:p>
        </w:tc>
        <w:tc>
          <w:tcPr>
            <w:tcW w:w="709"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114</w:t>
            </w:r>
          </w:p>
        </w:tc>
        <w:tc>
          <w:tcPr>
            <w:tcW w:w="1276"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p>
        </w:tc>
        <w:tc>
          <w:tcPr>
            <w:tcW w:w="992"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Cloning sequence from plasmid pENTR/D-TOPO</w:t>
            </w:r>
          </w:p>
        </w:tc>
        <w:tc>
          <w:tcPr>
            <w:tcW w:w="1275"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Invitrogen Cat. No. A10465</w:t>
            </w:r>
          </w:p>
        </w:tc>
      </w:tr>
      <w:tr w:rsidR="00171C53" w:rsidRPr="00EE7E61" w:rsidTr="00B73698">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709"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rPr>
                <w:rFonts w:ascii="Arial" w:eastAsia="Batang" w:hAnsi="Arial" w:cs="Arial"/>
                <w:i w:val="0"/>
                <w:color w:val="000000" w:themeColor="text1"/>
                <w:sz w:val="16"/>
                <w:szCs w:val="16"/>
                <w:lang w:val="en-GB"/>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r>
      <w:tr w:rsidR="00171C53" w:rsidRPr="00EE7E61" w:rsidTr="00B73698">
        <w:tc>
          <w:tcPr>
            <w:tcW w:w="3085" w:type="dxa"/>
            <w:gridSpan w:val="3"/>
            <w:tcBorders>
              <w:bottom w:val="single" w:sz="4" w:space="0" w:color="auto"/>
            </w:tcBorders>
            <w:vAlign w:val="center"/>
          </w:tcPr>
          <w:p w:rsidR="00171C53" w:rsidRPr="00EE7E61" w:rsidRDefault="00171C53" w:rsidP="00B73698">
            <w:pPr>
              <w:pStyle w:val="BodyText"/>
              <w:rPr>
                <w:rFonts w:ascii="Arial" w:eastAsia="Batang" w:hAnsi="Arial" w:cs="Arial"/>
                <w:i w:val="0"/>
                <w:color w:val="000000" w:themeColor="text1"/>
                <w:sz w:val="16"/>
                <w:szCs w:val="16"/>
                <w:lang w:val="en-GB"/>
              </w:rPr>
            </w:pPr>
            <w:r w:rsidRPr="00EE7E61">
              <w:rPr>
                <w:rFonts w:ascii="Arial" w:eastAsia="Batang" w:hAnsi="Arial" w:cs="Arial"/>
                <w:b/>
                <w:color w:val="000000" w:themeColor="text1"/>
                <w:sz w:val="16"/>
                <w:szCs w:val="16"/>
                <w:lang w:val="en-GB"/>
              </w:rPr>
              <w:t>pat</w:t>
            </w:r>
            <w:r w:rsidRPr="00EE7E61">
              <w:rPr>
                <w:rFonts w:ascii="Arial" w:eastAsia="Batang" w:hAnsi="Arial" w:cs="Arial"/>
                <w:b/>
                <w:i w:val="0"/>
                <w:color w:val="000000" w:themeColor="text1"/>
                <w:sz w:val="16"/>
                <w:szCs w:val="16"/>
                <w:lang w:val="en-GB"/>
              </w:rPr>
              <w:t xml:space="preserve"> cassette</w:t>
            </w:r>
          </w:p>
        </w:tc>
        <w:tc>
          <w:tcPr>
            <w:tcW w:w="1276" w:type="dxa"/>
            <w:tcBorders>
              <w:bottom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992" w:type="dxa"/>
            <w:tcBorders>
              <w:bottom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2552" w:type="dxa"/>
            <w:tcBorders>
              <w:bottom w:val="single" w:sz="4" w:space="0" w:color="auto"/>
            </w:tcBorders>
            <w:vAlign w:val="center"/>
          </w:tcPr>
          <w:p w:rsidR="00171C53" w:rsidRPr="00EE7E61" w:rsidRDefault="00171C53" w:rsidP="00B73698">
            <w:pPr>
              <w:pStyle w:val="BodyText"/>
              <w:rPr>
                <w:rFonts w:ascii="Arial" w:eastAsia="Batang" w:hAnsi="Arial" w:cs="Arial"/>
                <w:i w:val="0"/>
                <w:color w:val="000000" w:themeColor="text1"/>
                <w:sz w:val="16"/>
                <w:szCs w:val="16"/>
                <w:lang w:val="en-GB"/>
              </w:rPr>
            </w:pPr>
          </w:p>
        </w:tc>
        <w:tc>
          <w:tcPr>
            <w:tcW w:w="1275" w:type="dxa"/>
            <w:tcBorders>
              <w:bottom w:val="single" w:sz="4" w:space="0" w:color="auto"/>
            </w:tcBorders>
            <w:vAlign w:val="center"/>
          </w:tcPr>
          <w:p w:rsidR="00171C53" w:rsidRPr="00EE7E61" w:rsidRDefault="00171C53" w:rsidP="00B73698">
            <w:pPr>
              <w:pStyle w:val="BodyText"/>
              <w:ind w:left="34"/>
              <w:jc w:val="center"/>
              <w:rPr>
                <w:rFonts w:ascii="Arial" w:eastAsia="Batang" w:hAnsi="Arial" w:cs="Arial"/>
                <w:i w:val="0"/>
                <w:color w:val="000000" w:themeColor="text1"/>
                <w:sz w:val="16"/>
                <w:szCs w:val="16"/>
                <w:highlight w:val="yellow"/>
                <w:lang w:val="en-GB"/>
              </w:rPr>
            </w:pPr>
          </w:p>
        </w:tc>
      </w:tr>
      <w:tr w:rsidR="00171C53" w:rsidRPr="00EE7E61" w:rsidTr="00B73698">
        <w:tc>
          <w:tcPr>
            <w:tcW w:w="1101"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CsVMV promoter</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4307 - 4823</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517</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Cassava vein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Drives constitutive expression of the </w:t>
            </w:r>
            <w:r w:rsidR="00F54FAB" w:rsidRPr="00EE7E61">
              <w:rPr>
                <w:rFonts w:ascii="Arial" w:eastAsia="Batang" w:hAnsi="Arial" w:cs="Arial"/>
                <w:color w:val="000000" w:themeColor="text1"/>
                <w:sz w:val="16"/>
                <w:szCs w:val="16"/>
                <w:lang w:val="en-GB"/>
              </w:rPr>
              <w:t>pat</w:t>
            </w:r>
            <w:r w:rsidRPr="00EE7E61">
              <w:rPr>
                <w:rFonts w:ascii="Arial" w:eastAsia="Batang" w:hAnsi="Arial" w:cs="Arial"/>
                <w:color w:val="000000" w:themeColor="text1"/>
                <w:sz w:val="16"/>
                <w:szCs w:val="16"/>
                <w:lang w:val="en-GB"/>
              </w:rPr>
              <w:t xml:space="preserve"> </w:t>
            </w:r>
            <w:r w:rsidRPr="00EE7E61">
              <w:rPr>
                <w:rFonts w:ascii="Arial" w:eastAsia="Batang" w:hAnsi="Arial" w:cs="Arial"/>
                <w:i w:val="0"/>
                <w:color w:val="000000" w:themeColor="text1"/>
                <w:sz w:val="16"/>
                <w:szCs w:val="16"/>
                <w:lang w:val="en-GB"/>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Verdaguer </w:t>
            </w:r>
            <w:r w:rsidRPr="00EE7E61">
              <w:rPr>
                <w:rFonts w:ascii="Arial" w:eastAsia="Batang" w:hAnsi="Arial" w:cs="Arial"/>
                <w:color w:val="000000" w:themeColor="text1"/>
                <w:sz w:val="16"/>
                <w:szCs w:val="16"/>
                <w:lang w:val="en-GB"/>
              </w:rPr>
              <w:t>et al</w:t>
            </w:r>
            <w:r w:rsidRPr="00EE7E61">
              <w:rPr>
                <w:rFonts w:ascii="Arial" w:eastAsia="Batang" w:hAnsi="Arial" w:cs="Arial"/>
                <w:i w:val="0"/>
                <w:color w:val="000000" w:themeColor="text1"/>
                <w:sz w:val="16"/>
                <w:szCs w:val="16"/>
                <w:lang w:val="en-GB"/>
              </w:rPr>
              <w:t xml:space="preserve">.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ExcludeAuth="1"&gt;&lt;Author&gt;Verdaguer&lt;/Author&gt;&lt;Year&gt;1996&lt;/Year&gt;&lt;RecNum&gt;132&lt;/RecNum&gt;&lt;IDText&gt;Isolation and expression in transgenic tobacco and rice plants, of the cassava vein mosiac virus (CVMV) promoter&lt;/IDText&gt;&lt;MDL Ref_Type="Journal"&gt;&lt;Ref_Type&gt;Journal&lt;/Ref_Type&gt;&lt;Ref_ID&gt;132&lt;/Ref_ID&gt;&lt;Title_Primary&gt;Isolation and expression in transgenic tobacco and rice plants, of the cassava vein mosiac virus (CVMV) promoter&lt;/Title_Primary&gt;&lt;Authors_Primary&gt;Verdaguer,B.&lt;/Authors_Primary&gt;&lt;Authors_Primary&gt;de Kochko,A.&lt;/Authors_Primary&gt;&lt;Authors_Primary&gt;Beachy,R.N.&lt;/Authors_Primary&gt;&lt;Authors_Primary&gt;Fauquet,C.&lt;/Authors_Primary&gt;&lt;Date_Primary&gt;1996&lt;/Date_Primary&gt;&lt;Keywords&gt;Tobacco&lt;/Keywords&gt;&lt;Keywords&gt;Plants&lt;/Keywords&gt;&lt;Keywords&gt;Dna&lt;/Keywords&gt;&lt;Keywords&gt;Rna&lt;/Keywords&gt;&lt;Keywords&gt;Gene Expression&lt;/Keywords&gt;&lt;Keywords&gt;Protoplasts&lt;/Keywords&gt;&lt;Keywords&gt;Suspensions&lt;/Keywords&gt;&lt;Keywords&gt;promoters&lt;/Keywords&gt;&lt;Reprint&gt;In File&lt;/Reprint&gt;&lt;Start_Page&gt;1129&lt;/Start_Page&gt;&lt;End_Page&gt;1139&lt;/End_Page&gt;&lt;Periodical&gt;Plant Molecular Biology&lt;/Periodical&gt;&lt;Volume&gt;31&lt;/Volume&gt;&lt;ZZ_JournalFull&gt;&lt;f name="System"&gt;Plant Molecular Biology&lt;/f&gt;&lt;/ZZ_JournalFull&gt;&lt;ZZ_WorkformID&gt;1&lt;/ZZ_WorkformID&gt;&lt;/MDL&gt;&lt;/Cite&gt;&lt;/Refman&gt;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(1996)</w:t>
            </w:r>
            <w:r w:rsidRPr="00EE7E61">
              <w:rPr>
                <w:rFonts w:ascii="Arial" w:eastAsia="Batang" w:hAnsi="Arial" w:cs="Arial"/>
                <w:i w:val="0"/>
                <w:color w:val="000000" w:themeColor="text1"/>
                <w:sz w:val="16"/>
                <w:szCs w:val="16"/>
                <w:lang w:val="en-GB"/>
              </w:rPr>
              <w:fldChar w:fldCharType="end"/>
            </w:r>
          </w:p>
        </w:tc>
      </w:tr>
      <w:tr w:rsidR="00171C53" w:rsidRPr="00EE7E61" w:rsidTr="00B73698">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4824 - 4830</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7</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ind w:left="34"/>
              <w:jc w:val="center"/>
              <w:rPr>
                <w:rFonts w:ascii="Arial" w:eastAsia="Batang" w:hAnsi="Arial" w:cs="Arial"/>
                <w:i w:val="0"/>
                <w:color w:val="000000" w:themeColor="text1"/>
                <w:sz w:val="16"/>
                <w:szCs w:val="16"/>
                <w:lang w:val="en-GB"/>
              </w:rPr>
            </w:pPr>
          </w:p>
        </w:tc>
      </w:tr>
      <w:tr w:rsidR="00171C53" w:rsidRPr="00EE7E61" w:rsidTr="00B73698">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pat</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4831 - 5382</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552</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Streptomyces viridochromogenes strain Tü494</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Providing glufosinate ammonium tolerance.</w:t>
            </w:r>
          </w:p>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Optimized for plant codon usage.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ind w:left="34"/>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Wohlleben et al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(1988)</w:t>
            </w:r>
            <w:r w:rsidRPr="00EE7E61">
              <w:rPr>
                <w:rFonts w:ascii="Arial" w:eastAsia="Batang" w:hAnsi="Arial" w:cs="Arial"/>
                <w:i w:val="0"/>
                <w:color w:val="000000" w:themeColor="text1"/>
                <w:sz w:val="16"/>
                <w:szCs w:val="16"/>
                <w:lang w:val="en-GB"/>
              </w:rPr>
              <w:fldChar w:fldCharType="end"/>
            </w:r>
          </w:p>
        </w:tc>
      </w:tr>
      <w:tr w:rsidR="00171C53" w:rsidRPr="00EE7E61" w:rsidTr="00B73698">
        <w:tc>
          <w:tcPr>
            <w:tcW w:w="1101"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5383 - 5484</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102</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A1319A">
            <w:pPr>
              <w:autoSpaceDE w:val="0"/>
              <w:autoSpaceDN w:val="0"/>
              <w:adjustRightInd w:val="0"/>
              <w:rPr>
                <w:rFonts w:ascii="Arial" w:eastAsia="Batang" w:hAnsi="Arial" w:cs="Arial"/>
                <w:i/>
                <w:color w:val="000000" w:themeColor="text1"/>
                <w:sz w:val="16"/>
                <w:szCs w:val="16"/>
                <w:lang w:val="en-GB"/>
              </w:rPr>
            </w:pPr>
            <w:r w:rsidRPr="00EE7E61">
              <w:rPr>
                <w:rFonts w:ascii="Arial" w:hAnsi="Arial" w:cs="Arial"/>
                <w:sz w:val="16"/>
                <w:szCs w:val="16"/>
                <w:lang w:val="en-GB" w:eastAsia="en-GB"/>
              </w:rPr>
              <w:t>Cloning Sequence from plasmid pCRI2.1</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A1319A">
            <w:pPr>
              <w:autoSpaceDE w:val="0"/>
              <w:autoSpaceDN w:val="0"/>
              <w:adjustRightInd w:val="0"/>
              <w:rPr>
                <w:rFonts w:ascii="Arial" w:hAnsi="Arial" w:cs="Arial"/>
                <w:sz w:val="16"/>
                <w:szCs w:val="16"/>
                <w:lang w:val="en-GB" w:eastAsia="en-GB"/>
              </w:rPr>
            </w:pPr>
            <w:r w:rsidRPr="00EE7E61">
              <w:rPr>
                <w:rFonts w:ascii="Arial" w:hAnsi="Arial" w:cs="Arial"/>
                <w:sz w:val="16"/>
                <w:szCs w:val="16"/>
                <w:lang w:val="en-GB" w:eastAsia="en-GB"/>
              </w:rPr>
              <w:t>Invitrogen Cat. No.</w:t>
            </w:r>
          </w:p>
          <w:p w:rsidR="00171C53" w:rsidRPr="00EE7E61" w:rsidRDefault="00171C53" w:rsidP="00A1319A">
            <w:pPr>
              <w:pStyle w:val="BodyText"/>
              <w:ind w:left="34"/>
              <w:jc w:val="center"/>
              <w:rPr>
                <w:rFonts w:ascii="Arial" w:eastAsia="Batang" w:hAnsi="Arial" w:cs="Arial"/>
                <w:i w:val="0"/>
                <w:color w:val="000000" w:themeColor="text1"/>
                <w:sz w:val="16"/>
                <w:szCs w:val="16"/>
                <w:lang w:val="en-GB"/>
              </w:rPr>
            </w:pPr>
            <w:r w:rsidRPr="00EE7E61">
              <w:rPr>
                <w:rFonts w:ascii="Arial" w:hAnsi="Arial" w:cs="Arial"/>
                <w:sz w:val="16"/>
                <w:szCs w:val="16"/>
                <w:lang w:val="en-GB" w:eastAsia="en-GB"/>
              </w:rPr>
              <w:t>K205001</w:t>
            </w:r>
          </w:p>
        </w:tc>
      </w:tr>
      <w:tr w:rsidR="00171C53" w:rsidRPr="00EE7E61" w:rsidTr="00B73698">
        <w:tc>
          <w:tcPr>
            <w:tcW w:w="1101"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color w:val="000000" w:themeColor="text1"/>
                <w:sz w:val="16"/>
                <w:szCs w:val="16"/>
                <w:lang w:val="en-GB"/>
              </w:rPr>
              <w:t>AtuORF1</w:t>
            </w:r>
            <w:r w:rsidRPr="00EE7E61">
              <w:rPr>
                <w:rFonts w:ascii="Arial" w:eastAsia="Batang" w:hAnsi="Arial" w:cs="Arial"/>
                <w:i w:val="0"/>
                <w:color w:val="000000" w:themeColor="text1"/>
                <w:sz w:val="16"/>
                <w:szCs w:val="16"/>
                <w:lang w:val="en-GB"/>
              </w:rPr>
              <w:t xml:space="preserve"> terminator</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5485 - 6188</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704</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Agrobacterium tumefaciens pTi15955</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5"/>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Transcriptional terminator and polyadenylation site of open reading frame 1</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Barker </w:t>
            </w:r>
            <w:r w:rsidRPr="00EE7E61">
              <w:rPr>
                <w:rFonts w:ascii="Arial" w:eastAsia="Batang" w:hAnsi="Arial" w:cs="Arial"/>
                <w:color w:val="000000" w:themeColor="text1"/>
                <w:sz w:val="16"/>
                <w:szCs w:val="16"/>
                <w:lang w:val="en-GB"/>
              </w:rPr>
              <w:t>et al.</w:t>
            </w:r>
            <w:r w:rsidRPr="00EE7E61">
              <w:rPr>
                <w:rFonts w:ascii="Arial" w:eastAsia="Batang" w:hAnsi="Arial" w:cs="Arial"/>
                <w:i w:val="0"/>
                <w:color w:val="000000" w:themeColor="text1"/>
                <w:sz w:val="16"/>
                <w:szCs w:val="16"/>
                <w:lang w:val="en-GB"/>
              </w:rPr>
              <w:t xml:space="preserve">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(1983)</w:t>
            </w:r>
            <w:r w:rsidRPr="00EE7E61">
              <w:rPr>
                <w:rFonts w:ascii="Arial" w:eastAsia="Batang" w:hAnsi="Arial" w:cs="Arial"/>
                <w:i w:val="0"/>
                <w:color w:val="000000" w:themeColor="text1"/>
                <w:sz w:val="16"/>
                <w:szCs w:val="16"/>
                <w:lang w:val="en-GB"/>
              </w:rPr>
              <w:fldChar w:fldCharType="end"/>
            </w:r>
          </w:p>
        </w:tc>
      </w:tr>
      <w:tr w:rsidR="00171C53" w:rsidRPr="00EE7E61" w:rsidTr="00B73698">
        <w:tc>
          <w:tcPr>
            <w:tcW w:w="1101"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Intervening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6189 - 6416</w:t>
            </w:r>
          </w:p>
        </w:tc>
        <w:tc>
          <w:tcPr>
            <w:tcW w:w="709"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228</w:t>
            </w:r>
          </w:p>
        </w:tc>
        <w:tc>
          <w:tcPr>
            <w:tcW w:w="1276"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p>
        </w:tc>
        <w:tc>
          <w:tcPr>
            <w:tcW w:w="992"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E10F6C">
            <w:pPr>
              <w:pStyle w:val="BodyText"/>
              <w:numPr>
                <w:ilvl w:val="0"/>
                <w:numId w:val="6"/>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Cloning sequence from</w:t>
            </w:r>
            <w:r w:rsidRPr="00EE7E61">
              <w:rPr>
                <w:rFonts w:ascii="Arial" w:hAnsi="Arial" w:cs="Arial"/>
                <w:sz w:val="16"/>
                <w:szCs w:val="16"/>
                <w:lang w:val="en-GB" w:eastAsia="en-GB"/>
              </w:rPr>
              <w:t xml:space="preserve"> Ti plasmid C58</w:t>
            </w:r>
          </w:p>
        </w:tc>
        <w:tc>
          <w:tcPr>
            <w:tcW w:w="1275" w:type="dxa"/>
            <w:tcBorders>
              <w:top w:val="single" w:sz="4" w:space="0" w:color="auto"/>
              <w:left w:val="single" w:sz="4" w:space="0" w:color="auto"/>
              <w:bottom w:val="double" w:sz="4" w:space="0" w:color="auto"/>
              <w:right w:val="single" w:sz="4" w:space="0" w:color="auto"/>
            </w:tcBorders>
            <w:vAlign w:val="center"/>
          </w:tcPr>
          <w:p w:rsidR="00171C53" w:rsidRPr="00EE7E61" w:rsidRDefault="00171C53" w:rsidP="00B73698">
            <w:pPr>
              <w:pStyle w:val="BodyText"/>
              <w:ind w:left="34"/>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Zambryski et al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ExcludeAuth="1"&gt;&lt;Author&gt;Zambryski&lt;/Author&gt;&lt;Year&gt;1982&lt;/Year&gt;&lt;RecNum&gt;164&lt;/RecNum&gt;&lt;IDText&gt;Tumor induction by Agrobacterium tumefaciens: analysis of the boundaries of T-DNA&lt;/IDText&gt;&lt;MDL Ref_Type="Journal"&gt;&lt;Ref_Type&gt;Journal&lt;/Ref_Type&gt;&lt;Ref_ID&gt;164&lt;/Ref_ID&gt;&lt;Title_Primary&gt;Tumor induction by &lt;i&gt;Agrobacterium tumefaciens&lt;/i&gt;: analysis of the boundaries of T-DNA&lt;/Title_Primary&gt;&lt;Authors_Primary&gt;Zambryski,P.&lt;/Authors_Primary&gt;&lt;Authors_Primary&gt;Depicker,A.&lt;/Authors_Primary&gt;&lt;Authors_Primary&gt;Kruger,K.&lt;/Authors_Primary&gt;&lt;Authors_Primary&gt;Goodman,H.M.&lt;/Authors_Primary&gt;&lt;Date_Primary&gt;1982&lt;/Date_Primary&gt;&lt;Keywords&gt;agrobacterium&lt;/Keywords&gt;&lt;Keywords&gt;analysis&lt;/Keywords&gt;&lt;Keywords&gt;Base Sequence&lt;/Keywords&gt;&lt;Keywords&gt;Cell Line&lt;/Keywords&gt;&lt;Keywords&gt;Cloning,Molecular&lt;/Keywords&gt;&lt;Keywords&gt;Dna&lt;/Keywords&gt;&lt;Keywords&gt;DNA,Recombinant&lt;/Keywords&gt;&lt;Keywords&gt;genetics&lt;/Keywords&gt;&lt;Keywords&gt;microbiology&lt;/Keywords&gt;&lt;Keywords&gt;Nucleic Acid Hybridization&lt;/Keywords&gt;&lt;Keywords&gt;Plant Tumors&lt;/Keywords&gt;&lt;Keywords&gt;Plants&lt;/Keywords&gt;&lt;Keywords&gt;Plasmids&lt;/Keywords&gt;&lt;Keywords&gt;Recombination,Genetic&lt;/Keywords&gt;&lt;Keywords&gt;Rhizobium&lt;/Keywords&gt;&lt;Keywords&gt;Tobacco&lt;/Keywords&gt;&lt;Reprint&gt;In File&lt;/Reprint&gt;&lt;Start_Page&gt;361&lt;/Start_Page&gt;&lt;End_Page&gt;370&lt;/End_Page&gt;&lt;Periodical&gt;Journal of Molecular and Applied Genetics&lt;/Periodical&gt;&lt;Volume&gt;1&lt;/Volume&gt;&lt;Issue&gt;4&lt;/Issue&gt;&lt;Web_URL&gt;PM:7108407&lt;/Web_URL&gt;&lt;ZZ_JournalFull&gt;&lt;f name="System"&gt;Journal of Molecular and Applied Genetics&lt;/f&gt;&lt;/ZZ_JournalFull&gt;&lt;ZZ_WorkformID&gt;1&lt;/ZZ_WorkformID&gt;&lt;/MDL&gt;&lt;/Cite&gt;&lt;/Refman&gt;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(1982)</w:t>
            </w:r>
            <w:r w:rsidRPr="00EE7E61">
              <w:rPr>
                <w:rFonts w:ascii="Arial" w:eastAsia="Batang" w:hAnsi="Arial" w:cs="Arial"/>
                <w:i w:val="0"/>
                <w:color w:val="000000" w:themeColor="text1"/>
                <w:sz w:val="16"/>
                <w:szCs w:val="16"/>
                <w:lang w:val="en-GB"/>
              </w:rPr>
              <w:fldChar w:fldCharType="end"/>
            </w:r>
            <w:r w:rsidRPr="00EE7E61">
              <w:rPr>
                <w:rFonts w:ascii="Arial" w:eastAsia="Batang" w:hAnsi="Arial" w:cs="Arial"/>
                <w:i w:val="0"/>
                <w:color w:val="000000" w:themeColor="text1"/>
                <w:sz w:val="16"/>
                <w:szCs w:val="16"/>
                <w:lang w:val="en-GB"/>
              </w:rPr>
              <w:t xml:space="preserve">; Wood et al </w:t>
            </w:r>
            <w:r w:rsidRPr="00EE7E61">
              <w:rPr>
                <w:rFonts w:ascii="Arial" w:eastAsia="Batang" w:hAnsi="Arial" w:cs="Arial"/>
                <w:i w:val="0"/>
                <w:color w:val="000000" w:themeColor="text1"/>
                <w:sz w:val="16"/>
                <w:szCs w:val="16"/>
                <w:lang w:val="en-GB"/>
              </w:rPr>
              <w:fldChar w:fldCharType="begin">
                <w:fldData xml:space="preserve">PFJlZm1hbj48Q2l0ZSBFeGNsdWRlQXV0aD0iMSI+PEF1dGhvcj5Xb29kPC9BdXRob3I+PFllYXI+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</w:fldData>
              </w:fldChar>
            </w:r>
            <w:r w:rsidR="00F10900" w:rsidRPr="00EE7E61">
              <w:rPr>
                <w:rFonts w:ascii="Arial" w:eastAsia="Batang" w:hAnsi="Arial" w:cs="Arial"/>
                <w:i w:val="0"/>
                <w:color w:val="000000" w:themeColor="text1"/>
                <w:sz w:val="16"/>
                <w:szCs w:val="16"/>
                <w:lang w:val="en-GB"/>
              </w:rPr>
              <w:instrText xml:space="preserve"> ADDIN REFMGR.CITE </w:instrText>
            </w:r>
            <w:r w:rsidR="00F10900" w:rsidRPr="00EE7E61">
              <w:rPr>
                <w:rFonts w:ascii="Arial" w:eastAsia="Batang" w:hAnsi="Arial" w:cs="Arial"/>
                <w:i w:val="0"/>
                <w:color w:val="000000" w:themeColor="text1"/>
                <w:sz w:val="16"/>
                <w:szCs w:val="16"/>
                <w:lang w:val="en-GB"/>
              </w:rPr>
              <w:fldChar w:fldCharType="begin">
                <w:fldData xml:space="preserve">PFJlZm1hbj48Q2l0ZSBFeGNsdWRlQXV0aD0iMSI+PEF1dGhvcj5Xb29kPC9BdXRob3I+PFllYXI+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</w:fldData>
              </w:fldChar>
            </w:r>
            <w:r w:rsidR="00F10900" w:rsidRPr="00EE7E61">
              <w:rPr>
                <w:rFonts w:ascii="Arial" w:eastAsia="Batang" w:hAnsi="Arial" w:cs="Arial"/>
                <w:i w:val="0"/>
                <w:color w:val="000000" w:themeColor="text1"/>
                <w:sz w:val="16"/>
                <w:szCs w:val="16"/>
                <w:lang w:val="en-GB"/>
              </w:rPr>
              <w:instrText xml:space="preserve"> ADDIN EN.CITE.DATA </w:instrText>
            </w:r>
            <w:r w:rsidR="00F10900" w:rsidRPr="00EE7E61">
              <w:rPr>
                <w:rFonts w:ascii="Arial" w:eastAsia="Batang" w:hAnsi="Arial" w:cs="Arial"/>
                <w:i w:val="0"/>
                <w:color w:val="000000" w:themeColor="text1"/>
                <w:sz w:val="16"/>
                <w:szCs w:val="16"/>
                <w:lang w:val="en-GB"/>
              </w:rPr>
            </w:r>
            <w:r w:rsidR="00F10900" w:rsidRPr="00EE7E61">
              <w:rPr>
                <w:rFonts w:ascii="Arial" w:eastAsia="Batang" w:hAnsi="Arial" w:cs="Arial"/>
                <w:i w:val="0"/>
                <w:color w:val="000000" w:themeColor="text1"/>
                <w:sz w:val="16"/>
                <w:szCs w:val="16"/>
                <w:lang w:val="en-GB"/>
              </w:rPr>
              <w:fldChar w:fldCharType="end"/>
            </w:r>
            <w:r w:rsidRPr="00EE7E61">
              <w:rPr>
                <w:rFonts w:ascii="Arial" w:eastAsia="Batang" w:hAnsi="Arial" w:cs="Arial"/>
                <w:i w:val="0"/>
                <w:color w:val="000000" w:themeColor="text1"/>
                <w:sz w:val="16"/>
                <w:szCs w:val="16"/>
                <w:lang w:val="en-GB"/>
              </w:rPr>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(2001)</w:t>
            </w:r>
            <w:r w:rsidRPr="00EE7E61">
              <w:rPr>
                <w:rFonts w:ascii="Arial" w:eastAsia="Batang" w:hAnsi="Arial" w:cs="Arial"/>
                <w:i w:val="0"/>
                <w:color w:val="000000" w:themeColor="text1"/>
                <w:sz w:val="16"/>
                <w:szCs w:val="16"/>
                <w:lang w:val="en-GB"/>
              </w:rPr>
              <w:fldChar w:fldCharType="end"/>
            </w:r>
          </w:p>
        </w:tc>
      </w:tr>
      <w:tr w:rsidR="00171C53" w:rsidRPr="00EE7E61" w:rsidTr="003674F7">
        <w:tc>
          <w:tcPr>
            <w:tcW w:w="1101"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1275"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709"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1276"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p>
        </w:tc>
        <w:tc>
          <w:tcPr>
            <w:tcW w:w="99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255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E10F6C">
            <w:pPr>
              <w:pStyle w:val="BodyText"/>
              <w:numPr>
                <w:ilvl w:val="0"/>
                <w:numId w:val="6"/>
              </w:numPr>
              <w:ind w:left="0" w:hanging="108"/>
              <w:rPr>
                <w:rFonts w:ascii="Arial" w:hAnsi="Arial" w:cs="Arial"/>
                <w:i w:val="0"/>
                <w:color w:val="000000" w:themeColor="text1"/>
                <w:sz w:val="16"/>
                <w:szCs w:val="16"/>
                <w:lang w:val="en-GB"/>
              </w:rPr>
            </w:pPr>
          </w:p>
        </w:tc>
        <w:tc>
          <w:tcPr>
            <w:tcW w:w="1275"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171C53" w:rsidRPr="00EE7E61" w:rsidRDefault="00171C53" w:rsidP="00B73698">
            <w:pPr>
              <w:pStyle w:val="BodyText"/>
              <w:ind w:left="34"/>
              <w:jc w:val="center"/>
              <w:rPr>
                <w:rFonts w:ascii="Arial" w:eastAsia="Batang" w:hAnsi="Arial" w:cs="Arial"/>
                <w:i w:val="0"/>
                <w:color w:val="000000" w:themeColor="text1"/>
                <w:sz w:val="16"/>
                <w:szCs w:val="16"/>
                <w:lang w:val="en-GB"/>
              </w:rPr>
            </w:pPr>
          </w:p>
        </w:tc>
      </w:tr>
      <w:tr w:rsidR="00171C53" w:rsidRPr="00EE7E61" w:rsidTr="003674F7">
        <w:tc>
          <w:tcPr>
            <w:tcW w:w="1101"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Border A</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6417 - 6440</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24</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B7369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4"/>
              </w:numPr>
              <w:ind w:left="0" w:hanging="108"/>
              <w:rPr>
                <w:rFonts w:ascii="Arial" w:eastAsia="Batang" w:hAnsi="Arial" w:cs="Arial"/>
                <w:i w:val="0"/>
                <w:color w:val="000000" w:themeColor="text1"/>
                <w:sz w:val="16"/>
                <w:szCs w:val="16"/>
                <w:lang w:val="en-GB"/>
              </w:rPr>
            </w:pPr>
            <w:r w:rsidRPr="00EE7E61">
              <w:rPr>
                <w:rFonts w:ascii="Arial" w:hAnsi="Arial" w:cs="Arial"/>
                <w:i w:val="0"/>
                <w:color w:val="000000" w:themeColor="text1"/>
                <w:sz w:val="16"/>
                <w:szCs w:val="16"/>
                <w:lang w:val="en-GB"/>
              </w:rPr>
              <w:t>Required for the transfer of the T-DNA into the plant cell</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10900">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Barker et al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(1983)</w:t>
            </w:r>
            <w:r w:rsidRPr="00EE7E61">
              <w:rPr>
                <w:rFonts w:ascii="Arial" w:eastAsia="Batang" w:hAnsi="Arial" w:cs="Arial"/>
                <w:i w:val="0"/>
                <w:color w:val="000000" w:themeColor="text1"/>
                <w:sz w:val="16"/>
                <w:szCs w:val="16"/>
                <w:lang w:val="en-GB"/>
              </w:rPr>
              <w:fldChar w:fldCharType="end"/>
            </w:r>
            <w:r w:rsidRPr="00EE7E61">
              <w:rPr>
                <w:rFonts w:ascii="Arial" w:eastAsia="Batang" w:hAnsi="Arial" w:cs="Arial"/>
                <w:i w:val="0"/>
                <w:color w:val="000000" w:themeColor="text1"/>
                <w:sz w:val="16"/>
                <w:szCs w:val="16"/>
                <w:lang w:val="en-GB"/>
              </w:rPr>
              <w:t xml:space="preserve">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end"/>
            </w:r>
          </w:p>
        </w:tc>
      </w:tr>
      <w:tr w:rsidR="00171C53" w:rsidRPr="00EE7E61" w:rsidTr="003674F7">
        <w:tc>
          <w:tcPr>
            <w:tcW w:w="1101"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6441-6459</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19</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6"/>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Cloning sequence from Ti plasmid C58</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ind w:left="34"/>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Zambryski et al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ExcludeAuth="1"&gt;&lt;Author&gt;Zambryski&lt;/Author&gt;&lt;Year&gt;1982&lt;/Year&gt;&lt;RecNum&gt;164&lt;/RecNum&gt;&lt;IDText&gt;Tumor induction by Agrobacterium tumefaciens: analysis of the boundaries of T-DNA&lt;/IDText&gt;&lt;MDL Ref_Type="Journal"&gt;&lt;Ref_Type&gt;Journal&lt;/Ref_Type&gt;&lt;Ref_ID&gt;164&lt;/Ref_ID&gt;&lt;Title_Primary&gt;Tumor induction by &lt;i&gt;Agrobacterium tumefaciens&lt;/i&gt;: analysis of the boundaries of T-DNA&lt;/Title_Primary&gt;&lt;Authors_Primary&gt;Zambryski,P.&lt;/Authors_Primary&gt;&lt;Authors_Primary&gt;Depicker,A.&lt;/Authors_Primary&gt;&lt;Authors_Primary&gt;Kruger,K.&lt;/Authors_Primary&gt;&lt;Authors_Primary&gt;Goodman,H.M.&lt;/Authors_Primary&gt;&lt;Date_Primary&gt;1982&lt;/Date_Primary&gt;&lt;Keywords&gt;agrobacterium&lt;/Keywords&gt;&lt;Keywords&gt;analysis&lt;/Keywords&gt;&lt;Keywords&gt;Base Sequence&lt;/Keywords&gt;&lt;Keywords&gt;Cell Line&lt;/Keywords&gt;&lt;Keywords&gt;Cloning,Molecular&lt;/Keywords&gt;&lt;Keywords&gt;Dna&lt;/Keywords&gt;&lt;Keywords&gt;DNA,Recombinant&lt;/Keywords&gt;&lt;Keywords&gt;genetics&lt;/Keywords&gt;&lt;Keywords&gt;microbiology&lt;/Keywords&gt;&lt;Keywords&gt;Nucleic Acid Hybridization&lt;/Keywords&gt;&lt;Keywords&gt;Plant Tumors&lt;/Keywords&gt;&lt;Keywords&gt;Plants&lt;/Keywords&gt;&lt;Keywords&gt;Plasmids&lt;/Keywords&gt;&lt;Keywords&gt;Recombination,Genetic&lt;/Keywords&gt;&lt;Keywords&gt;Rhizobium&lt;/Keywords&gt;&lt;Keywords&gt;Tobacco&lt;/Keywords&gt;&lt;Reprint&gt;In File&lt;/Reprint&gt;&lt;Start_Page&gt;361&lt;/Start_Page&gt;&lt;End_Page&gt;370&lt;/End_Page&gt;&lt;Periodical&gt;Journal of Molecular and Applied Genetics&lt;/Periodical&gt;&lt;Volume&gt;1&lt;/Volume&gt;&lt;Issue&gt;4&lt;/Issue&gt;&lt;Web_URL&gt;PM:7108407&lt;/Web_URL&gt;&lt;ZZ_JournalFull&gt;&lt;f name="System"&gt;Journal of Molecular and Applied Genetics&lt;/f&gt;&lt;/ZZ_JournalFull&gt;&lt;ZZ_WorkformID&gt;1&lt;/ZZ_WorkformID&gt;&lt;/MDL&gt;&lt;/Cite&gt;&lt;/Refman&gt;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(1982)</w:t>
            </w:r>
            <w:r w:rsidRPr="00EE7E61">
              <w:rPr>
                <w:rFonts w:ascii="Arial" w:eastAsia="Batang" w:hAnsi="Arial" w:cs="Arial"/>
                <w:i w:val="0"/>
                <w:color w:val="000000" w:themeColor="text1"/>
                <w:sz w:val="16"/>
                <w:szCs w:val="16"/>
                <w:lang w:val="en-GB"/>
              </w:rPr>
              <w:fldChar w:fldCharType="end"/>
            </w:r>
            <w:r w:rsidRPr="00EE7E61">
              <w:rPr>
                <w:rFonts w:ascii="Arial" w:eastAsia="Batang" w:hAnsi="Arial" w:cs="Arial"/>
                <w:i w:val="0"/>
                <w:color w:val="000000" w:themeColor="text1"/>
                <w:sz w:val="16"/>
                <w:szCs w:val="16"/>
                <w:lang w:val="en-GB"/>
              </w:rPr>
              <w:t xml:space="preserve">; Wood et al </w:t>
            </w:r>
            <w:r w:rsidRPr="00EE7E61">
              <w:rPr>
                <w:rFonts w:ascii="Arial" w:eastAsia="Batang" w:hAnsi="Arial" w:cs="Arial"/>
                <w:i w:val="0"/>
                <w:color w:val="000000" w:themeColor="text1"/>
                <w:sz w:val="16"/>
                <w:szCs w:val="16"/>
                <w:lang w:val="en-GB"/>
              </w:rPr>
              <w:fldChar w:fldCharType="begin">
                <w:fldData xml:space="preserve">PFJlZm1hbj48Q2l0ZSBFeGNsdWRlQXV0aD0iMSI+PEF1dGhvcj5Xb29kPC9BdXRob3I+PFllYXI+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</w:fldData>
              </w:fldChar>
            </w:r>
            <w:r w:rsidR="00F10900" w:rsidRPr="00EE7E61">
              <w:rPr>
                <w:rFonts w:ascii="Arial" w:eastAsia="Batang" w:hAnsi="Arial" w:cs="Arial"/>
                <w:i w:val="0"/>
                <w:color w:val="000000" w:themeColor="text1"/>
                <w:sz w:val="16"/>
                <w:szCs w:val="16"/>
                <w:lang w:val="en-GB"/>
              </w:rPr>
              <w:instrText xml:space="preserve"> ADDIN REFMGR.CITE </w:instrText>
            </w:r>
            <w:r w:rsidR="00F10900" w:rsidRPr="00EE7E61">
              <w:rPr>
                <w:rFonts w:ascii="Arial" w:eastAsia="Batang" w:hAnsi="Arial" w:cs="Arial"/>
                <w:i w:val="0"/>
                <w:color w:val="000000" w:themeColor="text1"/>
                <w:sz w:val="16"/>
                <w:szCs w:val="16"/>
                <w:lang w:val="en-GB"/>
              </w:rPr>
              <w:fldChar w:fldCharType="begin">
                <w:fldData xml:space="preserve">PFJlZm1hbj48Q2l0ZSBFeGNsdWRlQXV0aD0iMSI+PEF1dGhvcj5Xb29kPC9BdXRob3I+PFllYXI+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</w:fldData>
              </w:fldChar>
            </w:r>
            <w:r w:rsidR="00F10900" w:rsidRPr="00EE7E61">
              <w:rPr>
                <w:rFonts w:ascii="Arial" w:eastAsia="Batang" w:hAnsi="Arial" w:cs="Arial"/>
                <w:i w:val="0"/>
                <w:color w:val="000000" w:themeColor="text1"/>
                <w:sz w:val="16"/>
                <w:szCs w:val="16"/>
                <w:lang w:val="en-GB"/>
              </w:rPr>
              <w:instrText xml:space="preserve"> ADDIN EN.CITE.DATA </w:instrText>
            </w:r>
            <w:r w:rsidR="00F10900" w:rsidRPr="00EE7E61">
              <w:rPr>
                <w:rFonts w:ascii="Arial" w:eastAsia="Batang" w:hAnsi="Arial" w:cs="Arial"/>
                <w:i w:val="0"/>
                <w:color w:val="000000" w:themeColor="text1"/>
                <w:sz w:val="16"/>
                <w:szCs w:val="16"/>
                <w:lang w:val="en-GB"/>
              </w:rPr>
            </w:r>
            <w:r w:rsidR="00F10900" w:rsidRPr="00EE7E61">
              <w:rPr>
                <w:rFonts w:ascii="Arial" w:eastAsia="Batang" w:hAnsi="Arial" w:cs="Arial"/>
                <w:i w:val="0"/>
                <w:color w:val="000000" w:themeColor="text1"/>
                <w:sz w:val="16"/>
                <w:szCs w:val="16"/>
                <w:lang w:val="en-GB"/>
              </w:rPr>
              <w:fldChar w:fldCharType="end"/>
            </w:r>
            <w:r w:rsidRPr="00EE7E61">
              <w:rPr>
                <w:rFonts w:ascii="Arial" w:eastAsia="Batang" w:hAnsi="Arial" w:cs="Arial"/>
                <w:i w:val="0"/>
                <w:color w:val="000000" w:themeColor="text1"/>
                <w:sz w:val="16"/>
                <w:szCs w:val="16"/>
                <w:lang w:val="en-GB"/>
              </w:rPr>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(2001)</w:t>
            </w:r>
            <w:r w:rsidRPr="00EE7E61">
              <w:rPr>
                <w:rFonts w:ascii="Arial" w:eastAsia="Batang" w:hAnsi="Arial" w:cs="Arial"/>
                <w:i w:val="0"/>
                <w:color w:val="000000" w:themeColor="text1"/>
                <w:sz w:val="16"/>
                <w:szCs w:val="16"/>
                <w:lang w:val="en-GB"/>
              </w:rPr>
              <w:fldChar w:fldCharType="end"/>
            </w:r>
          </w:p>
        </w:tc>
      </w:tr>
      <w:tr w:rsidR="00171C53" w:rsidRPr="00EE7E61" w:rsidTr="003674F7">
        <w:tc>
          <w:tcPr>
            <w:tcW w:w="1101"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Border A</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6460-6483</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24</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2DF0">
            <w:pPr>
              <w:pStyle w:val="BodyText"/>
              <w:numPr>
                <w:ilvl w:val="0"/>
                <w:numId w:val="6"/>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Border repeat</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ind w:left="34"/>
              <w:jc w:val="center"/>
              <w:rPr>
                <w:rFonts w:ascii="Arial" w:eastAsia="Batang" w:hAnsi="Arial" w:cs="Arial"/>
                <w:i w:val="0"/>
                <w:color w:val="000000" w:themeColor="text1"/>
                <w:sz w:val="16"/>
                <w:szCs w:val="16"/>
                <w:highlight w:val="yellow"/>
                <w:lang w:val="en-GB"/>
              </w:rPr>
            </w:pPr>
            <w:r w:rsidRPr="00EE7E61">
              <w:rPr>
                <w:rFonts w:ascii="Arial" w:eastAsia="Batang" w:hAnsi="Arial" w:cs="Arial"/>
                <w:i w:val="0"/>
                <w:color w:val="000000" w:themeColor="text1"/>
                <w:sz w:val="16"/>
                <w:szCs w:val="16"/>
                <w:lang w:val="en-GB"/>
              </w:rPr>
              <w:t xml:space="preserve">Zambryski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(1988)</w:t>
            </w:r>
            <w:r w:rsidRPr="00EE7E61">
              <w:rPr>
                <w:rFonts w:ascii="Arial" w:eastAsia="Batang" w:hAnsi="Arial" w:cs="Arial"/>
                <w:i w:val="0"/>
                <w:color w:val="000000" w:themeColor="text1"/>
                <w:sz w:val="16"/>
                <w:szCs w:val="16"/>
                <w:lang w:val="en-GB"/>
              </w:rPr>
              <w:fldChar w:fldCharType="end"/>
            </w:r>
          </w:p>
        </w:tc>
      </w:tr>
      <w:tr w:rsidR="00171C53" w:rsidRPr="00EE7E61" w:rsidTr="003674F7">
        <w:tc>
          <w:tcPr>
            <w:tcW w:w="1101"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6484-6770</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287</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E10F6C">
            <w:pPr>
              <w:pStyle w:val="BodyText"/>
              <w:numPr>
                <w:ilvl w:val="0"/>
                <w:numId w:val="6"/>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Cloning sequence from Ti plasmid pTi15955</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ind w:left="34"/>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Barker et al.</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(1983)</w:t>
            </w:r>
            <w:r w:rsidRPr="00EE7E61">
              <w:rPr>
                <w:rFonts w:ascii="Arial" w:eastAsia="Batang" w:hAnsi="Arial" w:cs="Arial"/>
                <w:i w:val="0"/>
                <w:color w:val="000000" w:themeColor="text1"/>
                <w:sz w:val="16"/>
                <w:szCs w:val="16"/>
                <w:lang w:val="en-GB"/>
              </w:rPr>
              <w:fldChar w:fldCharType="end"/>
            </w:r>
          </w:p>
        </w:tc>
      </w:tr>
      <w:tr w:rsidR="00171C53" w:rsidRPr="00EE7E61" w:rsidTr="003674F7">
        <w:tc>
          <w:tcPr>
            <w:tcW w:w="1101"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Border A</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6771-6794</w:t>
            </w:r>
          </w:p>
        </w:tc>
        <w:tc>
          <w:tcPr>
            <w:tcW w:w="709"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24</w:t>
            </w:r>
          </w:p>
        </w:tc>
        <w:tc>
          <w:tcPr>
            <w:tcW w:w="1276"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color w:val="000000" w:themeColor="text1"/>
                <w:sz w:val="16"/>
                <w:szCs w:val="16"/>
                <w:lang w:val="en-GB"/>
              </w:rPr>
            </w:pPr>
            <w:r w:rsidRPr="00EE7E61">
              <w:rPr>
                <w:rFonts w:ascii="Arial" w:eastAsia="Batang" w:hAnsi="Arial" w:cs="Arial"/>
                <w:color w:val="000000" w:themeColor="text1"/>
                <w:sz w:val="16"/>
                <w:szCs w:val="16"/>
                <w:lang w:val="en-GB"/>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2DF0">
            <w:pPr>
              <w:pStyle w:val="BodyText"/>
              <w:numPr>
                <w:ilvl w:val="0"/>
                <w:numId w:val="6"/>
              </w:numPr>
              <w:ind w:left="0" w:hanging="108"/>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Border repeat</w:t>
            </w:r>
          </w:p>
        </w:tc>
        <w:tc>
          <w:tcPr>
            <w:tcW w:w="1275" w:type="dxa"/>
            <w:tcBorders>
              <w:top w:val="single" w:sz="4" w:space="0" w:color="auto"/>
              <w:left w:val="single" w:sz="4" w:space="0" w:color="auto"/>
              <w:bottom w:val="single" w:sz="4" w:space="0" w:color="auto"/>
              <w:right w:val="single" w:sz="4" w:space="0" w:color="auto"/>
            </w:tcBorders>
            <w:vAlign w:val="center"/>
          </w:tcPr>
          <w:p w:rsidR="00171C53" w:rsidRPr="00EE7E61" w:rsidRDefault="00171C53" w:rsidP="00F03748">
            <w:pPr>
              <w:pStyle w:val="BodyText"/>
              <w:jc w:val="center"/>
              <w:rPr>
                <w:rFonts w:ascii="Arial" w:eastAsia="Batang" w:hAnsi="Arial" w:cs="Arial"/>
                <w:i w:val="0"/>
                <w:color w:val="000000" w:themeColor="text1"/>
                <w:sz w:val="16"/>
                <w:szCs w:val="16"/>
                <w:lang w:val="en-GB"/>
              </w:rPr>
            </w:pPr>
            <w:r w:rsidRPr="00EE7E61">
              <w:rPr>
                <w:rFonts w:ascii="Arial" w:eastAsia="Batang" w:hAnsi="Arial" w:cs="Arial"/>
                <w:i w:val="0"/>
                <w:color w:val="000000" w:themeColor="text1"/>
                <w:sz w:val="16"/>
                <w:szCs w:val="16"/>
                <w:lang w:val="en-GB"/>
              </w:rPr>
              <w:t xml:space="preserve">Zambryski </w:t>
            </w:r>
            <w:r w:rsidRPr="00EE7E61">
              <w:rPr>
                <w:rFonts w:ascii="Arial" w:eastAsia="Batang" w:hAnsi="Arial" w:cs="Arial"/>
                <w:i w:val="0"/>
                <w:color w:val="000000" w:themeColor="text1"/>
                <w:sz w:val="16"/>
                <w:szCs w:val="16"/>
                <w:lang w:val="en-GB"/>
              </w:rPr>
              <w:fldChar w:fldCharType="begin"/>
            </w:r>
            <w:r w:rsidR="00F10900" w:rsidRPr="00EE7E61">
              <w:rPr>
                <w:rFonts w:ascii="Arial" w:eastAsia="Batang" w:hAnsi="Arial" w:cs="Arial"/>
                <w:i w:val="0"/>
                <w:color w:val="000000" w:themeColor="text1"/>
                <w:sz w:val="16"/>
                <w:szCs w:val="16"/>
                <w:lang w:val="en-GB"/>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EE7E61">
              <w:rPr>
                <w:rFonts w:ascii="Arial" w:eastAsia="Batang" w:hAnsi="Arial" w:cs="Arial"/>
                <w:i w:val="0"/>
                <w:color w:val="000000" w:themeColor="text1"/>
                <w:sz w:val="16"/>
                <w:szCs w:val="16"/>
                <w:lang w:val="en-GB"/>
              </w:rPr>
              <w:fldChar w:fldCharType="separate"/>
            </w:r>
            <w:r w:rsidRPr="00EE7E61">
              <w:rPr>
                <w:rFonts w:ascii="Arial" w:eastAsia="Batang" w:hAnsi="Arial" w:cs="Arial"/>
                <w:i w:val="0"/>
                <w:noProof/>
                <w:color w:val="000000" w:themeColor="text1"/>
                <w:sz w:val="16"/>
                <w:szCs w:val="16"/>
                <w:lang w:val="en-GB"/>
              </w:rPr>
              <w:t>(1988)</w:t>
            </w:r>
            <w:r w:rsidRPr="00EE7E61">
              <w:rPr>
                <w:rFonts w:ascii="Arial" w:eastAsia="Batang" w:hAnsi="Arial" w:cs="Arial"/>
                <w:i w:val="0"/>
                <w:color w:val="000000" w:themeColor="text1"/>
                <w:sz w:val="16"/>
                <w:szCs w:val="16"/>
                <w:lang w:val="en-GB"/>
              </w:rPr>
              <w:fldChar w:fldCharType="end"/>
            </w:r>
          </w:p>
        </w:tc>
      </w:tr>
    </w:tbl>
    <w:p w:rsidR="00F02DF0" w:rsidRPr="00EE7E61" w:rsidRDefault="00F02DF0">
      <w:pPr>
        <w:rPr>
          <w:rFonts w:ascii="Arial" w:eastAsia="Batang" w:hAnsi="Arial" w:cs="Arial"/>
          <w:b/>
          <w:iCs/>
          <w:color w:val="000000" w:themeColor="text1"/>
          <w:sz w:val="22"/>
          <w:szCs w:val="22"/>
          <w:highlight w:val="lightGray"/>
          <w:lang w:val="en-GB"/>
        </w:rPr>
      </w:pPr>
    </w:p>
    <w:p w:rsidR="00F03748" w:rsidRPr="00EE7E61" w:rsidRDefault="00F03748" w:rsidP="004111D3">
      <w:pPr>
        <w:pStyle w:val="Signature"/>
        <w:numPr>
          <w:ilvl w:val="2"/>
          <w:numId w:val="9"/>
        </w:numPr>
        <w:tabs>
          <w:tab w:val="clear" w:pos="5130"/>
        </w:tabs>
        <w:spacing w:line="240" w:lineRule="auto"/>
        <w:ind w:left="851" w:hanging="851"/>
        <w:rPr>
          <w:rFonts w:ascii="Arial" w:eastAsia="Batang" w:hAnsi="Arial" w:cs="Arial"/>
          <w:b/>
          <w:iCs/>
          <w:color w:val="000000" w:themeColor="text1"/>
          <w:sz w:val="22"/>
          <w:szCs w:val="22"/>
          <w:lang w:val="en-GB"/>
        </w:rPr>
      </w:pPr>
      <w:r w:rsidRPr="00EE7E61">
        <w:rPr>
          <w:rFonts w:ascii="Arial" w:eastAsia="Batang" w:hAnsi="Arial" w:cs="Arial"/>
          <w:b/>
          <w:iCs/>
          <w:color w:val="000000" w:themeColor="text1"/>
          <w:sz w:val="22"/>
          <w:szCs w:val="22"/>
          <w:lang w:val="en-GB"/>
        </w:rPr>
        <w:lastRenderedPageBreak/>
        <w:t xml:space="preserve">aad-12 expression cassette </w:t>
      </w:r>
    </w:p>
    <w:p w:rsidR="00F03748" w:rsidRPr="00EE7E61" w:rsidRDefault="00F03748" w:rsidP="00F03748">
      <w:pPr>
        <w:pStyle w:val="Signature"/>
        <w:tabs>
          <w:tab w:val="clear" w:pos="5130"/>
          <w:tab w:val="left" w:pos="851"/>
        </w:tabs>
        <w:spacing w:line="240" w:lineRule="auto"/>
        <w:ind w:left="0"/>
        <w:rPr>
          <w:rFonts w:ascii="Arial" w:eastAsia="Batang" w:hAnsi="Arial" w:cs="Arial"/>
          <w:b/>
          <w:bCs/>
          <w:i/>
          <w:iCs/>
          <w:color w:val="000000" w:themeColor="text1"/>
          <w:sz w:val="22"/>
          <w:szCs w:val="22"/>
          <w:lang w:val="en-GB"/>
        </w:rPr>
      </w:pPr>
    </w:p>
    <w:p w:rsidR="00F03748" w:rsidRPr="00EE7E61" w:rsidRDefault="00591161" w:rsidP="00F03748">
      <w:pPr>
        <w:pStyle w:val="BodyText"/>
        <w:rPr>
          <w:rFonts w:ascii="Arial" w:eastAsia="Batang" w:hAnsi="Arial" w:cs="Arial"/>
          <w:i w:val="0"/>
          <w:color w:val="000000" w:themeColor="text1"/>
          <w:sz w:val="22"/>
          <w:szCs w:val="22"/>
          <w:lang w:val="en-GB"/>
        </w:rPr>
      </w:pPr>
      <w:r w:rsidRPr="00EE7E61">
        <w:rPr>
          <w:rFonts w:ascii="Arial" w:eastAsia="Batang" w:hAnsi="Arial" w:cs="Arial"/>
          <w:i w:val="0"/>
          <w:color w:val="000000" w:themeColor="text1"/>
          <w:sz w:val="22"/>
          <w:szCs w:val="22"/>
          <w:lang w:val="en-GB"/>
        </w:rPr>
        <w:t xml:space="preserve">The </w:t>
      </w:r>
      <w:r w:rsidRPr="00EE7E61">
        <w:rPr>
          <w:rFonts w:ascii="Arial" w:eastAsia="Batang" w:hAnsi="Arial" w:cs="Arial"/>
          <w:color w:val="000000" w:themeColor="text1"/>
          <w:sz w:val="22"/>
          <w:szCs w:val="22"/>
          <w:lang w:val="en-GB"/>
        </w:rPr>
        <w:t>aad-12</w:t>
      </w:r>
      <w:r w:rsidRPr="00EE7E61">
        <w:rPr>
          <w:rFonts w:ascii="Arial" w:eastAsia="Batang" w:hAnsi="Arial" w:cs="Arial"/>
          <w:i w:val="0"/>
          <w:color w:val="000000" w:themeColor="text1"/>
          <w:sz w:val="22"/>
          <w:szCs w:val="22"/>
          <w:lang w:val="en-GB"/>
        </w:rPr>
        <w:t xml:space="preserve"> gene of </w:t>
      </w:r>
      <w:r w:rsidRPr="00EE7E61">
        <w:rPr>
          <w:rFonts w:ascii="Arial" w:eastAsia="Batang" w:hAnsi="Arial" w:cs="Arial"/>
          <w:color w:val="000000" w:themeColor="text1"/>
          <w:sz w:val="22"/>
          <w:szCs w:val="22"/>
          <w:lang w:val="en-GB"/>
        </w:rPr>
        <w:t>D. acidovorans</w:t>
      </w:r>
      <w:r w:rsidRPr="00EE7E61">
        <w:rPr>
          <w:rFonts w:ascii="Arial" w:eastAsia="Batang" w:hAnsi="Arial" w:cs="Arial"/>
          <w:i w:val="0"/>
          <w:color w:val="000000" w:themeColor="text1"/>
          <w:sz w:val="22"/>
          <w:szCs w:val="22"/>
          <w:lang w:val="en-GB"/>
        </w:rPr>
        <w:t xml:space="preserve">, also referred to as </w:t>
      </w:r>
      <w:r w:rsidRPr="00EE7E61">
        <w:rPr>
          <w:rFonts w:ascii="Arial" w:eastAsia="Batang" w:hAnsi="Arial" w:cs="Arial"/>
          <w:color w:val="000000" w:themeColor="text1"/>
          <w:sz w:val="22"/>
          <w:szCs w:val="22"/>
          <w:lang w:val="en-GB"/>
        </w:rPr>
        <w:t>sdpA</w:t>
      </w:r>
      <w:r w:rsidRPr="00EE7E61">
        <w:rPr>
          <w:rFonts w:ascii="Arial" w:eastAsia="Batang" w:hAnsi="Arial" w:cs="Arial"/>
          <w:i w:val="0"/>
          <w:color w:val="000000" w:themeColor="text1"/>
          <w:sz w:val="22"/>
          <w:szCs w:val="22"/>
          <w:lang w:val="en-GB"/>
        </w:rPr>
        <w:t xml:space="preserve"> </w:t>
      </w:r>
      <w:r w:rsidRPr="00EE7E61">
        <w:rPr>
          <w:rFonts w:ascii="Arial" w:eastAsia="Batang" w:hAnsi="Arial" w:cs="Arial"/>
          <w:i w:val="0"/>
          <w:color w:val="000000" w:themeColor="text1"/>
          <w:sz w:val="22"/>
          <w:szCs w:val="22"/>
          <w:lang w:val="en-GB"/>
        </w:rPr>
        <w:fldChar w:fldCharType="begin">
          <w:fldData xml:space="preserve">PFJlZm1hbj48Q2l0ZT48QXV0aG9yPlNjaGxlaW5penQ8L0F1dGhvcj48WWVhcj4yMDA0PC9ZZWFy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</w:fldData>
        </w:fldChar>
      </w:r>
      <w:r w:rsidRPr="00EE7E61">
        <w:rPr>
          <w:rFonts w:ascii="Arial" w:eastAsia="Batang" w:hAnsi="Arial" w:cs="Arial"/>
          <w:i w:val="0"/>
          <w:color w:val="000000" w:themeColor="text1"/>
          <w:sz w:val="22"/>
          <w:szCs w:val="22"/>
          <w:lang w:val="en-GB"/>
        </w:rPr>
        <w:instrText xml:space="preserve"> ADDIN REFMGR.CITE </w:instrText>
      </w:r>
      <w:r w:rsidRPr="00EE7E61">
        <w:rPr>
          <w:rFonts w:ascii="Arial" w:eastAsia="Batang" w:hAnsi="Arial" w:cs="Arial"/>
          <w:i w:val="0"/>
          <w:color w:val="000000" w:themeColor="text1"/>
          <w:sz w:val="22"/>
          <w:szCs w:val="22"/>
          <w:lang w:val="en-GB"/>
        </w:rPr>
        <w:fldChar w:fldCharType="begin">
          <w:fldData xml:space="preserve">PFJlZm1hbj48Q2l0ZT48QXV0aG9yPlNjaGxlaW5penQ8L0F1dGhvcj48WWVhcj4yMDA0PC9ZZWFy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</w:fldData>
        </w:fldChar>
      </w:r>
      <w:r w:rsidRPr="00EE7E61">
        <w:rPr>
          <w:rFonts w:ascii="Arial" w:eastAsia="Batang" w:hAnsi="Arial" w:cs="Arial"/>
          <w:i w:val="0"/>
          <w:color w:val="000000" w:themeColor="text1"/>
          <w:sz w:val="22"/>
          <w:szCs w:val="22"/>
          <w:lang w:val="en-GB"/>
        </w:rPr>
        <w:instrText xml:space="preserve"> ADDIN EN.CITE.DATA </w:instrText>
      </w:r>
      <w:r w:rsidRPr="00EE7E61">
        <w:rPr>
          <w:rFonts w:ascii="Arial" w:eastAsia="Batang" w:hAnsi="Arial" w:cs="Arial"/>
          <w:i w:val="0"/>
          <w:color w:val="000000" w:themeColor="text1"/>
          <w:sz w:val="22"/>
          <w:szCs w:val="22"/>
          <w:lang w:val="en-GB"/>
        </w:rPr>
      </w:r>
      <w:r w:rsidRPr="00EE7E61">
        <w:rPr>
          <w:rFonts w:ascii="Arial" w:eastAsia="Batang" w:hAnsi="Arial" w:cs="Arial"/>
          <w:i w:val="0"/>
          <w:color w:val="000000" w:themeColor="text1"/>
          <w:sz w:val="22"/>
          <w:szCs w:val="22"/>
          <w:lang w:val="en-GB"/>
        </w:rPr>
        <w:fldChar w:fldCharType="end"/>
      </w:r>
      <w:r w:rsidRPr="00EE7E61">
        <w:rPr>
          <w:rFonts w:ascii="Arial" w:eastAsia="Batang" w:hAnsi="Arial" w:cs="Arial"/>
          <w:i w:val="0"/>
          <w:color w:val="000000" w:themeColor="text1"/>
          <w:sz w:val="22"/>
          <w:szCs w:val="22"/>
          <w:lang w:val="en-GB"/>
        </w:rPr>
      </w:r>
      <w:r w:rsidRPr="00EE7E61">
        <w:rPr>
          <w:rFonts w:ascii="Arial" w:eastAsia="Batang" w:hAnsi="Arial" w:cs="Arial"/>
          <w:i w:val="0"/>
          <w:color w:val="000000" w:themeColor="text1"/>
          <w:sz w:val="22"/>
          <w:szCs w:val="22"/>
          <w:lang w:val="en-GB"/>
        </w:rPr>
        <w:fldChar w:fldCharType="separate"/>
      </w:r>
      <w:r w:rsidRPr="00EE7E61">
        <w:rPr>
          <w:rFonts w:ascii="Arial" w:eastAsia="Batang" w:hAnsi="Arial" w:cs="Arial"/>
          <w:i w:val="0"/>
          <w:noProof/>
          <w:color w:val="000000" w:themeColor="text1"/>
          <w:sz w:val="22"/>
          <w:szCs w:val="22"/>
          <w:lang w:val="en-GB"/>
        </w:rPr>
        <w:t xml:space="preserve">(Schleinizt </w:t>
      </w:r>
      <w:r w:rsidRPr="00EE7E61">
        <w:rPr>
          <w:rFonts w:ascii="Arial" w:eastAsia="Batang" w:hAnsi="Arial" w:cs="Arial"/>
          <w:noProof/>
          <w:color w:val="000000" w:themeColor="text1"/>
          <w:sz w:val="22"/>
          <w:szCs w:val="22"/>
          <w:lang w:val="en-GB"/>
        </w:rPr>
        <w:t>et al</w:t>
      </w:r>
      <w:r w:rsidRPr="00EE7E61">
        <w:rPr>
          <w:rFonts w:ascii="Arial" w:eastAsia="Batang" w:hAnsi="Arial" w:cs="Arial"/>
          <w:i w:val="0"/>
          <w:noProof/>
          <w:color w:val="000000" w:themeColor="text1"/>
          <w:sz w:val="22"/>
          <w:szCs w:val="22"/>
          <w:lang w:val="en-GB"/>
        </w:rPr>
        <w:t>., 2004; Wright</w:t>
      </w:r>
      <w:r w:rsidRPr="00EE7E61">
        <w:rPr>
          <w:rFonts w:ascii="Arial" w:eastAsia="Batang" w:hAnsi="Arial" w:cs="Arial"/>
          <w:noProof/>
          <w:color w:val="000000" w:themeColor="text1"/>
          <w:sz w:val="22"/>
          <w:szCs w:val="22"/>
          <w:lang w:val="en-GB"/>
        </w:rPr>
        <w:t xml:space="preserve"> et al.</w:t>
      </w:r>
      <w:r w:rsidRPr="00EE7E61">
        <w:rPr>
          <w:rFonts w:ascii="Arial" w:eastAsia="Batang" w:hAnsi="Arial" w:cs="Arial"/>
          <w:i w:val="0"/>
          <w:noProof/>
          <w:color w:val="000000" w:themeColor="text1"/>
          <w:sz w:val="22"/>
          <w:szCs w:val="22"/>
          <w:lang w:val="en-GB"/>
        </w:rPr>
        <w:t xml:space="preserve">, 2007; Wright </w:t>
      </w:r>
      <w:r w:rsidRPr="00EE7E61">
        <w:rPr>
          <w:rFonts w:ascii="Arial" w:eastAsia="Batang" w:hAnsi="Arial" w:cs="Arial"/>
          <w:noProof/>
          <w:color w:val="000000" w:themeColor="text1"/>
          <w:sz w:val="22"/>
          <w:szCs w:val="22"/>
          <w:lang w:val="en-GB"/>
        </w:rPr>
        <w:t>et al</w:t>
      </w:r>
      <w:r w:rsidRPr="00EE7E61">
        <w:rPr>
          <w:rFonts w:ascii="Arial" w:eastAsia="Batang" w:hAnsi="Arial" w:cs="Arial"/>
          <w:i w:val="0"/>
          <w:noProof/>
          <w:color w:val="000000" w:themeColor="text1"/>
          <w:sz w:val="22"/>
          <w:szCs w:val="22"/>
          <w:lang w:val="en-GB"/>
        </w:rPr>
        <w:t>., 2010)</w:t>
      </w:r>
      <w:r w:rsidRPr="00EE7E61">
        <w:rPr>
          <w:rFonts w:ascii="Arial" w:eastAsia="Batang" w:hAnsi="Arial" w:cs="Arial"/>
          <w:i w:val="0"/>
          <w:color w:val="000000" w:themeColor="text1"/>
          <w:sz w:val="22"/>
          <w:szCs w:val="22"/>
          <w:lang w:val="en-GB"/>
        </w:rPr>
        <w:fldChar w:fldCharType="end"/>
      </w:r>
      <w:r w:rsidRPr="00EE7E61">
        <w:rPr>
          <w:rFonts w:ascii="Arial" w:eastAsia="Batang" w:hAnsi="Arial" w:cs="Arial"/>
          <w:i w:val="0"/>
          <w:color w:val="000000" w:themeColor="text1"/>
          <w:sz w:val="22"/>
          <w:szCs w:val="22"/>
          <w:lang w:val="en-GB"/>
        </w:rPr>
        <w:t xml:space="preserve"> has low homology (approximately 37% sequence identity) with the </w:t>
      </w:r>
      <w:r w:rsidRPr="00EE7E61">
        <w:rPr>
          <w:rFonts w:ascii="Arial" w:eastAsia="Batang" w:hAnsi="Arial" w:cs="Arial"/>
          <w:color w:val="000000" w:themeColor="text1"/>
          <w:sz w:val="22"/>
          <w:szCs w:val="22"/>
          <w:lang w:val="en-GB"/>
        </w:rPr>
        <w:t>tfdA</w:t>
      </w:r>
      <w:r w:rsidRPr="00EE7E61">
        <w:rPr>
          <w:rFonts w:ascii="Arial" w:eastAsia="Batang" w:hAnsi="Arial" w:cs="Arial"/>
          <w:i w:val="0"/>
          <w:color w:val="000000" w:themeColor="text1"/>
          <w:sz w:val="22"/>
          <w:szCs w:val="22"/>
          <w:lang w:val="en-GB"/>
        </w:rPr>
        <w:t xml:space="preserve"> gene first isolated from </w:t>
      </w:r>
      <w:r w:rsidRPr="00EE7E61">
        <w:rPr>
          <w:rFonts w:ascii="Arial" w:eastAsia="Batang" w:hAnsi="Arial" w:cs="Arial"/>
          <w:color w:val="000000" w:themeColor="text1"/>
          <w:sz w:val="22"/>
          <w:szCs w:val="22"/>
          <w:lang w:val="en-GB"/>
        </w:rPr>
        <w:t xml:space="preserve">Ralstonia eutropha </w:t>
      </w:r>
      <w:r w:rsidRPr="00EE7E61">
        <w:rPr>
          <w:rFonts w:ascii="Arial" w:eastAsia="Batang" w:hAnsi="Arial" w:cs="Arial"/>
          <w:i w:val="0"/>
          <w:color w:val="000000" w:themeColor="text1"/>
          <w:sz w:val="22"/>
          <w:szCs w:val="22"/>
          <w:lang w:val="en-GB"/>
        </w:rPr>
        <w:fldChar w:fldCharType="begin"/>
      </w:r>
      <w:r w:rsidRPr="00EE7E61">
        <w:rPr>
          <w:rFonts w:ascii="Arial" w:eastAsia="Batang" w:hAnsi="Arial" w:cs="Arial"/>
          <w:i w:val="0"/>
          <w:color w:val="000000" w:themeColor="text1"/>
          <w:sz w:val="22"/>
          <w:szCs w:val="22"/>
          <w:lang w:val="en-GB"/>
        </w:rPr>
        <w:instrText xml:space="preserve"> ADDIN REFMGR.CITE &lt;Refman&gt;&lt;Cite&gt;&lt;Author&gt;Streber&lt;/Author&gt;&lt;Year&gt;1987&lt;/Year&gt;&lt;RecNum&gt;770&lt;/RecNum&gt;&lt;IDText&gt;Analysis, cloning, and high-level expression of 2,4-dichlorophenoxyacetate monooxygenase gene tfdA of Alcaligenes eutrophus JMP134&lt;/IDText&gt;&lt;MDL Ref_Type="Journal"&gt;&lt;Ref_Type&gt;Journal&lt;/Ref_Type&gt;&lt;Ref_ID&gt;770&lt;/Ref_ID&gt;&lt;Title_Primary&gt;Analysis, cloning, and high-level expression of 2,4-dichlorophenoxyacetate monooxygenase gene &lt;i&gt;tfdA&lt;/i&gt; of &lt;i&gt;Alcaligenes eutrophus&lt;/i&gt; JMP134&lt;/Title_Primary&gt;&lt;Authors_Primary&gt;Streber,W.R.&lt;/Authors_Primary&gt;&lt;Authors_Primary&gt;Timmis,K.N.&lt;/Authors_Primary&gt;&lt;Authors_Primary&gt;Zenk,M.H.&lt;/Authors_Primary&gt;&lt;Date_Primary&gt;1987&lt;/Date_Primary&gt;&lt;Keywords&gt;Genes&lt;/Keywords&gt;&lt;Keywords&gt;Mutagenesis&lt;/Keywords&gt;&lt;Keywords&gt;analysis&lt;/Keywords&gt;&lt;Reprint&gt;In File&lt;/Reprint&gt;&lt;Start_Page&gt;2950&lt;/Start_Page&gt;&lt;End_Page&gt;2955&lt;/End_Page&gt;&lt;Periodical&gt;Journal of Bacteriology&lt;/Periodical&gt;&lt;Volume&gt;169&lt;/Volume&gt;&lt;Issue&gt;7&lt;/Issue&gt;&lt;Web_URL_Link2&gt;&lt;u&gt;file://F:\Risk Assessment - Chemical Safety\GMO - shared\References\GM References\Streber et al_1987_tfdA gene.pdf&lt;/u&gt;&lt;/Web_URL_Link2&gt;&lt;ZZ_JournalFull&gt;&lt;f name="System"&gt;Journal of Bacteriology&lt;/f&gt;&lt;/ZZ_JournalFull&gt;&lt;ZZ_WorkformID&gt;1&lt;/ZZ_WorkformID&gt;&lt;/MDL&gt;&lt;/Cite&gt;&lt;/Refman&gt;</w:instrText>
      </w:r>
      <w:r w:rsidRPr="00EE7E61">
        <w:rPr>
          <w:rFonts w:ascii="Arial" w:eastAsia="Batang" w:hAnsi="Arial" w:cs="Arial"/>
          <w:i w:val="0"/>
          <w:color w:val="000000" w:themeColor="text1"/>
          <w:sz w:val="22"/>
          <w:szCs w:val="22"/>
          <w:lang w:val="en-GB"/>
        </w:rPr>
        <w:fldChar w:fldCharType="separate"/>
      </w:r>
      <w:r w:rsidRPr="00EE7E61">
        <w:rPr>
          <w:rFonts w:ascii="Arial" w:eastAsia="Batang" w:hAnsi="Arial" w:cs="Arial"/>
          <w:i w:val="0"/>
          <w:noProof/>
          <w:color w:val="000000" w:themeColor="text1"/>
          <w:sz w:val="22"/>
          <w:szCs w:val="22"/>
          <w:lang w:val="en-GB"/>
        </w:rPr>
        <w:t xml:space="preserve">(Streber </w:t>
      </w:r>
      <w:r w:rsidRPr="00EE7E61">
        <w:rPr>
          <w:rFonts w:ascii="Arial" w:eastAsia="Batang" w:hAnsi="Arial" w:cs="Arial"/>
          <w:noProof/>
          <w:color w:val="000000" w:themeColor="text1"/>
          <w:sz w:val="22"/>
          <w:szCs w:val="22"/>
          <w:lang w:val="en-GB"/>
        </w:rPr>
        <w:t>et al</w:t>
      </w:r>
      <w:r w:rsidRPr="00EE7E61">
        <w:rPr>
          <w:rFonts w:ascii="Arial" w:eastAsia="Batang" w:hAnsi="Arial" w:cs="Arial"/>
          <w:i w:val="0"/>
          <w:noProof/>
          <w:color w:val="000000" w:themeColor="text1"/>
          <w:sz w:val="22"/>
          <w:szCs w:val="22"/>
          <w:lang w:val="en-GB"/>
        </w:rPr>
        <w:t>., 1987)</w:t>
      </w:r>
      <w:r w:rsidRPr="00EE7E61">
        <w:rPr>
          <w:rFonts w:ascii="Arial" w:eastAsia="Batang" w:hAnsi="Arial" w:cs="Arial"/>
          <w:i w:val="0"/>
          <w:color w:val="000000" w:themeColor="text1"/>
          <w:sz w:val="22"/>
          <w:szCs w:val="22"/>
          <w:lang w:val="en-GB"/>
        </w:rPr>
        <w:fldChar w:fldCharType="end"/>
      </w:r>
      <w:r w:rsidRPr="00EE7E61">
        <w:rPr>
          <w:rFonts w:ascii="Arial" w:eastAsia="Batang" w:hAnsi="Arial" w:cs="Arial"/>
          <w:i w:val="0"/>
          <w:color w:val="000000" w:themeColor="text1"/>
          <w:sz w:val="22"/>
          <w:szCs w:val="22"/>
          <w:lang w:val="en-GB"/>
        </w:rPr>
        <w:t xml:space="preserve"> but found in phylogen</w:t>
      </w:r>
      <w:r>
        <w:rPr>
          <w:rFonts w:ascii="Arial" w:eastAsia="Batang" w:hAnsi="Arial" w:cs="Arial"/>
          <w:i w:val="0"/>
          <w:color w:val="000000" w:themeColor="text1"/>
          <w:sz w:val="22"/>
          <w:szCs w:val="22"/>
          <w:lang w:val="en-GB"/>
        </w:rPr>
        <w:t>e</w:t>
      </w:r>
      <w:r w:rsidRPr="00EE7E61">
        <w:rPr>
          <w:rFonts w:ascii="Arial" w:eastAsia="Batang" w:hAnsi="Arial" w:cs="Arial"/>
          <w:i w:val="0"/>
          <w:color w:val="000000" w:themeColor="text1"/>
          <w:sz w:val="22"/>
          <w:szCs w:val="22"/>
          <w:lang w:val="en-GB"/>
        </w:rPr>
        <w:t xml:space="preserve">tically diverse bacteria </w:t>
      </w:r>
      <w:r w:rsidRPr="00EE7E61">
        <w:rPr>
          <w:rFonts w:ascii="Arial" w:eastAsia="Batang" w:hAnsi="Arial" w:cs="Arial"/>
          <w:i w:val="0"/>
          <w:color w:val="000000" w:themeColor="text1"/>
          <w:sz w:val="22"/>
          <w:szCs w:val="22"/>
          <w:lang w:val="en-GB"/>
        </w:rPr>
        <w:fldChar w:fldCharType="begin"/>
      </w:r>
      <w:r w:rsidRPr="00EE7E61">
        <w:rPr>
          <w:rFonts w:ascii="Arial" w:eastAsia="Batang" w:hAnsi="Arial" w:cs="Arial"/>
          <w:i w:val="0"/>
          <w:color w:val="000000" w:themeColor="text1"/>
          <w:sz w:val="22"/>
          <w:szCs w:val="22"/>
          <w:lang w:val="en-GB"/>
        </w:rPr>
        <w:instrText xml:space="preserve"> ADDIN REFMGR.CITE &lt;Refman&gt;&lt;Cite&gt;&lt;Author&gt;Baelum&lt;/Author&gt;&lt;Year&gt;2008&lt;/Year&gt;&lt;RecNum&gt;768&lt;/RecNum&gt;&lt;IDText&gt;Direct analysis of tdfA gene expression by indigenous bacteria in phenoxy acid amended agricultural soil&lt;/IDText&gt;&lt;MDL Ref_Type="Journal"&gt;&lt;Ref_Type&gt;Journal&lt;/Ref_Type&gt;&lt;Ref_ID&gt;768&lt;/Ref_ID&gt;&lt;Title_Primary&gt;Direct analysis of &lt;i&gt;tdfA&lt;/i&gt; gene expression by indigenous bacteria in phenoxy acid amended agricultural soil&lt;/Title_Primary&gt;&lt;Authors_Primary&gt;Baelum,J.&lt;/Authors_Primary&gt;&lt;Authors_Primary&gt;Nicolaisen,M.H.&lt;/Authors_Primary&gt;&lt;Authors_Primary&gt;Holben,W.E.&lt;/Authors_Primary&gt;&lt;Authors_Primary&gt;Strobel,B.W.&lt;/Authors_Primary&gt;&lt;Authors_Primary&gt;Sorensen,J.&lt;/Authors_Primary&gt;&lt;Authors_Primary&gt;Jacobsen,S.&lt;/Authors_Primary&gt;&lt;Date_Primary&gt;2008&lt;/Date_Primary&gt;&lt;Keywords&gt;2,4-Dichlorophenoxyacetic Acid&lt;/Keywords&gt;&lt;Keywords&gt;Soil&lt;/Keywords&gt;&lt;Keywords&gt;Rna&lt;/Keywords&gt;&lt;Keywords&gt;analysis&lt;/Keywords&gt;&lt;Keywords&gt;Electrophoresis&lt;/Keywords&gt;&lt;Keywords&gt;Genes&lt;/Keywords&gt;&lt;Keywords&gt;Gene Expression&lt;/Keywords&gt;&lt;Keywords&gt;Bacteria&lt;/Keywords&gt;&lt;Reprint&gt;In File&lt;/Reprint&gt;&lt;Start_Page&gt;677&lt;/Start_Page&gt;&lt;End_Page&gt;687&lt;/End_Page&gt;&lt;Periodical&gt;The ISME Journal&lt;/Periodical&gt;&lt;Volume&gt;2&lt;/Volume&gt;&lt;Web_URL&gt;&lt;u&gt;http://www.nature.com/ismej/journal/v2/n6/pdf/ismej200821a.pdf&lt;/u&gt;&lt;/Web_URL&gt;&lt;Web_URL_Link2&gt;&lt;u&gt;file://F:\Risk Assessment - Chemical Safety\GMO - shared\References\GM References\Baelum et al_2008_tfdA genes.pdf&lt;/u&gt;&lt;/Web_URL_Link2&gt;&lt;ZZ_JournalFull&gt;&lt;f name="System"&gt;The ISME Journal&lt;/f&gt;&lt;/ZZ_JournalFull&gt;&lt;ZZ_WorkformID&gt;1&lt;/ZZ_WorkformID&gt;&lt;/MDL&gt;&lt;/Cite&gt;&lt;/Refman&gt;</w:instrText>
      </w:r>
      <w:r w:rsidRPr="00EE7E61">
        <w:rPr>
          <w:rFonts w:ascii="Arial" w:eastAsia="Batang" w:hAnsi="Arial" w:cs="Arial"/>
          <w:i w:val="0"/>
          <w:color w:val="000000" w:themeColor="text1"/>
          <w:sz w:val="22"/>
          <w:szCs w:val="22"/>
          <w:lang w:val="en-GB"/>
        </w:rPr>
        <w:fldChar w:fldCharType="separate"/>
      </w:r>
      <w:r w:rsidRPr="00EE7E61">
        <w:rPr>
          <w:rFonts w:ascii="Arial" w:eastAsia="Batang" w:hAnsi="Arial" w:cs="Arial"/>
          <w:i w:val="0"/>
          <w:noProof/>
          <w:color w:val="000000" w:themeColor="text1"/>
          <w:sz w:val="22"/>
          <w:szCs w:val="22"/>
          <w:lang w:val="en-GB"/>
        </w:rPr>
        <w:t xml:space="preserve">(Baelum </w:t>
      </w:r>
      <w:r w:rsidRPr="00EE7E61">
        <w:rPr>
          <w:rFonts w:ascii="Arial" w:eastAsia="Batang" w:hAnsi="Arial" w:cs="Arial"/>
          <w:noProof/>
          <w:color w:val="000000" w:themeColor="text1"/>
          <w:sz w:val="22"/>
          <w:szCs w:val="22"/>
          <w:lang w:val="en-GB"/>
        </w:rPr>
        <w:t>et al</w:t>
      </w:r>
      <w:r w:rsidRPr="00EE7E61">
        <w:rPr>
          <w:rFonts w:ascii="Arial" w:eastAsia="Batang" w:hAnsi="Arial" w:cs="Arial"/>
          <w:i w:val="0"/>
          <w:noProof/>
          <w:color w:val="000000" w:themeColor="text1"/>
          <w:sz w:val="22"/>
          <w:szCs w:val="22"/>
          <w:lang w:val="en-GB"/>
        </w:rPr>
        <w:t>., 2008)</w:t>
      </w:r>
      <w:r w:rsidRPr="00EE7E61">
        <w:rPr>
          <w:rFonts w:ascii="Arial" w:eastAsia="Batang" w:hAnsi="Arial" w:cs="Arial"/>
          <w:i w:val="0"/>
          <w:color w:val="000000" w:themeColor="text1"/>
          <w:sz w:val="22"/>
          <w:szCs w:val="22"/>
          <w:lang w:val="en-GB"/>
        </w:rPr>
        <w:fldChar w:fldCharType="end"/>
      </w:r>
      <w:r w:rsidRPr="00EE7E61">
        <w:rPr>
          <w:rFonts w:ascii="Arial" w:eastAsia="Batang" w:hAnsi="Arial" w:cs="Arial"/>
          <w:i w:val="0"/>
          <w:color w:val="000000" w:themeColor="text1"/>
          <w:sz w:val="22"/>
          <w:szCs w:val="22"/>
          <w:lang w:val="en-GB"/>
        </w:rPr>
        <w:t xml:space="preserve">. </w:t>
      </w:r>
      <w:r w:rsidR="00F03748" w:rsidRPr="00EE7E61">
        <w:rPr>
          <w:rFonts w:ascii="Arial" w:hAnsi="Arial" w:cs="Arial"/>
          <w:i w:val="0"/>
          <w:color w:val="000000" w:themeColor="text1"/>
          <w:sz w:val="22"/>
          <w:szCs w:val="22"/>
          <w:lang w:val="en-GB"/>
        </w:rPr>
        <w:t xml:space="preserve">The </w:t>
      </w:r>
      <w:r w:rsidR="00F03748" w:rsidRPr="00EE7E61">
        <w:rPr>
          <w:rStyle w:val="Emphasis"/>
          <w:rFonts w:ascii="Arial" w:hAnsi="Arial" w:cs="Arial"/>
          <w:i/>
          <w:color w:val="000000" w:themeColor="text1"/>
          <w:sz w:val="22"/>
          <w:szCs w:val="22"/>
          <w:lang w:val="en-GB"/>
        </w:rPr>
        <w:t>tfdA</w:t>
      </w:r>
      <w:r w:rsidR="00F03748" w:rsidRPr="00EE7E61">
        <w:rPr>
          <w:rFonts w:ascii="Arial" w:hAnsi="Arial" w:cs="Arial"/>
          <w:i w:val="0"/>
          <w:color w:val="000000" w:themeColor="text1"/>
          <w:sz w:val="22"/>
          <w:szCs w:val="22"/>
          <w:lang w:val="en-GB"/>
        </w:rPr>
        <w:t xml:space="preserve"> gene codes for an α-ketoglutarate-dependent dioxygenase which converts chlorinated phenoxyalkanoate herbicides such as 2,4-D into a harmless phenol and glyoxylate.</w:t>
      </w:r>
      <w:r w:rsidR="00F03748" w:rsidRPr="00EE7E61">
        <w:rPr>
          <w:rFonts w:ascii="Arial" w:eastAsia="Batang" w:hAnsi="Arial" w:cs="Arial"/>
          <w:i w:val="0"/>
          <w:color w:val="000000" w:themeColor="text1"/>
          <w:sz w:val="22"/>
          <w:szCs w:val="22"/>
          <w:lang w:val="en-GB"/>
        </w:rPr>
        <w:t xml:space="preserve"> Expression of the </w:t>
      </w:r>
      <w:r w:rsidR="00F03748" w:rsidRPr="00EE7E61">
        <w:rPr>
          <w:rFonts w:ascii="Arial" w:eastAsia="Batang" w:hAnsi="Arial" w:cs="Arial"/>
          <w:color w:val="000000" w:themeColor="text1"/>
          <w:sz w:val="22"/>
          <w:szCs w:val="22"/>
          <w:lang w:val="en-GB"/>
        </w:rPr>
        <w:t>aad-12</w:t>
      </w:r>
      <w:r w:rsidR="00F03748" w:rsidRPr="00EE7E61">
        <w:rPr>
          <w:rFonts w:ascii="Arial" w:eastAsia="Batang" w:hAnsi="Arial" w:cs="Arial"/>
          <w:i w:val="0"/>
          <w:color w:val="000000" w:themeColor="text1"/>
          <w:sz w:val="22"/>
          <w:szCs w:val="22"/>
          <w:lang w:val="en-GB"/>
        </w:rPr>
        <w:t xml:space="preserve"> gene confers tolerance to both phenoxyalkanoate herbicides as well as to pyridyloxyacetic acids such as trichlopyr and fluroxypyr </w:t>
      </w:r>
      <w:r w:rsidR="00F03748" w:rsidRPr="00EE7E61">
        <w:rPr>
          <w:rFonts w:ascii="Arial" w:eastAsia="Batang" w:hAnsi="Arial" w:cs="Arial"/>
          <w:i w:val="0"/>
          <w:color w:val="000000" w:themeColor="text1"/>
          <w:sz w:val="22"/>
          <w:szCs w:val="22"/>
          <w:lang w:val="en-GB"/>
        </w:rPr>
        <w:fldChar w:fldCharType="begin"/>
      </w:r>
      <w:r w:rsidR="00F10900" w:rsidRPr="00EE7E61">
        <w:rPr>
          <w:rFonts w:ascii="Arial" w:eastAsia="Batang" w:hAnsi="Arial" w:cs="Arial"/>
          <w:i w:val="0"/>
          <w:color w:val="000000" w:themeColor="text1"/>
          <w:sz w:val="22"/>
          <w:szCs w:val="22"/>
          <w:lang w:val="en-GB"/>
        </w:rPr>
        <w:instrText xml:space="preserve"> ADDIN REFMGR.CITE &lt;Refman&gt;&lt;Cite&gt;&lt;Author&gt;Wright&lt;/Author&gt;&lt;Year&gt;2007&lt;/Year&gt;&lt;RecNum&gt;568&lt;/RecNum&gt;&lt;IDText&gt;Novel herbicide resistance genes&lt;/IDText&gt;&lt;MDL Ref_Type="Patent"&gt;&lt;Ref_Type&gt;Patent&lt;/Ref_Type&gt;&lt;Ref_ID&gt;568&lt;/Ref_ID&gt;&lt;Title_Primary&gt;Novel herbicide resistance genes&lt;/Title_Primary&gt;&lt;Authors_Primary&gt;Wright,T.R.&lt;/Authors_Primary&gt;&lt;Authors_Primary&gt;Lira,J.M.&lt;/Authors_Primary&gt;&lt;Authors_Primary&gt;Walsh,T.&lt;/Authors_Primary&gt;&lt;Authors_Primary&gt;Merlo,D.J.&lt;/Authors_Primary&gt;&lt;Authors_Primary&gt;Jayakumar,P.&lt;/Authors_Primary&gt;&lt;Authors_Primary&gt;Lin,G.&lt;/Authors_Primary&gt;&lt;Date_Primary&gt;2007&lt;/Date_Primary&gt;&lt;Keywords&gt;Genes&lt;/Keywords&gt;&lt;Keywords&gt;Plants&lt;/Keywords&gt;&lt;Keywords&gt;Herbicides&lt;/Keywords&gt;&lt;Keywords&gt;methods&lt;/Keywords&gt;&lt;Reprint&gt;In File&lt;/Reprint&gt;&lt;Issue&gt;World Patent 2007/053482 A2&lt;/Issue&gt;&lt;Web_URL&gt;&lt;u&gt;http://www.patentlens.net/imageserver/getimage/WO_2007_053482_A2.pdf?id=14882617&amp;amp;page=all&lt;/u&gt;&lt;/Web_URL&gt;&lt;Web_URL_Link2&gt;&lt;u&gt;file://F:\Risk Assessment - Chemical Safety\GMO - shared\References\GM References\Wright et al_2007_herbicide resist patent.pdf&lt;/u&gt;&lt;/Web_URL_Link2&gt;&lt;ZZ_WorkformID&gt;22&lt;/ZZ_WorkformID&gt;&lt;/MDL&gt;&lt;/Cite&gt;&lt;/Refman&gt;</w:instrText>
      </w:r>
      <w:r w:rsidR="00F03748" w:rsidRPr="00EE7E61">
        <w:rPr>
          <w:rFonts w:ascii="Arial" w:eastAsia="Batang" w:hAnsi="Arial" w:cs="Arial"/>
          <w:i w:val="0"/>
          <w:color w:val="000000" w:themeColor="text1"/>
          <w:sz w:val="22"/>
          <w:szCs w:val="22"/>
          <w:lang w:val="en-GB"/>
        </w:rPr>
        <w:fldChar w:fldCharType="separate"/>
      </w:r>
      <w:r w:rsidR="00F03748" w:rsidRPr="00EE7E61">
        <w:rPr>
          <w:rFonts w:ascii="Arial" w:eastAsia="Batang" w:hAnsi="Arial" w:cs="Arial"/>
          <w:i w:val="0"/>
          <w:noProof/>
          <w:color w:val="000000" w:themeColor="text1"/>
          <w:sz w:val="22"/>
          <w:szCs w:val="22"/>
          <w:lang w:val="en-GB"/>
        </w:rPr>
        <w:t>(Wright</w:t>
      </w:r>
      <w:r w:rsidR="00F03748" w:rsidRPr="00EE7E61">
        <w:rPr>
          <w:rFonts w:ascii="Arial" w:eastAsia="Batang" w:hAnsi="Arial" w:cs="Arial"/>
          <w:noProof/>
          <w:color w:val="000000" w:themeColor="text1"/>
          <w:sz w:val="22"/>
          <w:szCs w:val="22"/>
          <w:lang w:val="en-GB"/>
        </w:rPr>
        <w:t xml:space="preserve"> et al.</w:t>
      </w:r>
      <w:r w:rsidR="00F03748" w:rsidRPr="00EE7E61">
        <w:rPr>
          <w:rFonts w:ascii="Arial" w:eastAsia="Batang" w:hAnsi="Arial" w:cs="Arial"/>
          <w:i w:val="0"/>
          <w:noProof/>
          <w:color w:val="000000" w:themeColor="text1"/>
          <w:sz w:val="22"/>
          <w:szCs w:val="22"/>
          <w:lang w:val="en-GB"/>
        </w:rPr>
        <w:t>, 2007)</w:t>
      </w:r>
      <w:r w:rsidR="00F03748" w:rsidRPr="00EE7E61">
        <w:rPr>
          <w:rFonts w:ascii="Arial" w:eastAsia="Batang" w:hAnsi="Arial" w:cs="Arial"/>
          <w:i w:val="0"/>
          <w:color w:val="000000" w:themeColor="text1"/>
          <w:sz w:val="22"/>
          <w:szCs w:val="22"/>
          <w:lang w:val="en-GB"/>
        </w:rPr>
        <w:fldChar w:fldCharType="end"/>
      </w:r>
      <w:r w:rsidR="00F03748" w:rsidRPr="00EE7E61">
        <w:rPr>
          <w:rFonts w:ascii="Arial" w:eastAsia="Batang" w:hAnsi="Arial" w:cs="Arial"/>
          <w:i w:val="0"/>
          <w:color w:val="000000" w:themeColor="text1"/>
          <w:sz w:val="22"/>
          <w:szCs w:val="22"/>
          <w:lang w:val="en-GB"/>
        </w:rPr>
        <w:t xml:space="preserve">. As well as occurring in </w:t>
      </w:r>
      <w:r w:rsidR="004430E1" w:rsidRPr="00EE7E61">
        <w:rPr>
          <w:rFonts w:ascii="Arial" w:eastAsia="Batang" w:hAnsi="Arial" w:cs="Arial"/>
          <w:i w:val="0"/>
          <w:color w:val="000000" w:themeColor="text1"/>
          <w:sz w:val="22"/>
          <w:szCs w:val="22"/>
          <w:lang w:val="en-GB"/>
        </w:rPr>
        <w:t xml:space="preserve">            </w:t>
      </w:r>
      <w:r w:rsidR="00F03748" w:rsidRPr="00EE7E61">
        <w:rPr>
          <w:rFonts w:ascii="Arial" w:eastAsia="Batang" w:hAnsi="Arial" w:cs="Arial"/>
          <w:color w:val="000000" w:themeColor="text1"/>
          <w:sz w:val="22"/>
          <w:szCs w:val="22"/>
          <w:lang w:val="en-GB"/>
        </w:rPr>
        <w:t>D. acidovorans</w:t>
      </w:r>
      <w:r w:rsidR="00F03748" w:rsidRPr="00EE7E61">
        <w:rPr>
          <w:rFonts w:ascii="Arial" w:eastAsia="Batang" w:hAnsi="Arial" w:cs="Arial"/>
          <w:i w:val="0"/>
          <w:color w:val="000000" w:themeColor="text1"/>
          <w:sz w:val="22"/>
          <w:szCs w:val="22"/>
          <w:lang w:val="en-GB"/>
        </w:rPr>
        <w:t xml:space="preserve">, </w:t>
      </w:r>
      <w:r w:rsidR="00F03748" w:rsidRPr="00EE7E61">
        <w:rPr>
          <w:rFonts w:ascii="Arial" w:eastAsia="Batang" w:hAnsi="Arial" w:cs="Arial"/>
          <w:color w:val="000000" w:themeColor="text1"/>
          <w:sz w:val="22"/>
          <w:szCs w:val="22"/>
          <w:lang w:val="en-GB"/>
        </w:rPr>
        <w:t>sdp</w:t>
      </w:r>
      <w:r w:rsidR="00F54FAB" w:rsidRPr="00EE7E61">
        <w:rPr>
          <w:rFonts w:ascii="Arial" w:eastAsia="Batang" w:hAnsi="Arial" w:cs="Arial"/>
          <w:color w:val="000000" w:themeColor="text1"/>
          <w:sz w:val="22"/>
          <w:szCs w:val="22"/>
          <w:lang w:val="en-GB"/>
        </w:rPr>
        <w:t>A</w:t>
      </w:r>
      <w:r w:rsidR="00F03748" w:rsidRPr="00EE7E61">
        <w:rPr>
          <w:rFonts w:ascii="Arial" w:eastAsia="Batang" w:hAnsi="Arial" w:cs="Arial"/>
          <w:i w:val="0"/>
          <w:color w:val="000000" w:themeColor="text1"/>
          <w:sz w:val="22"/>
          <w:szCs w:val="22"/>
          <w:lang w:val="en-GB"/>
        </w:rPr>
        <w:t xml:space="preserve"> </w:t>
      </w:r>
      <w:r w:rsidR="00FB7BB6" w:rsidRPr="00EE7E61">
        <w:rPr>
          <w:rFonts w:ascii="Arial" w:eastAsia="Batang" w:hAnsi="Arial" w:cs="Arial"/>
          <w:color w:val="000000" w:themeColor="text1"/>
          <w:sz w:val="22"/>
          <w:szCs w:val="22"/>
          <w:lang w:val="en-GB"/>
        </w:rPr>
        <w:t xml:space="preserve">(aad-12) </w:t>
      </w:r>
      <w:r w:rsidR="00F03748" w:rsidRPr="00EE7E61">
        <w:rPr>
          <w:rFonts w:ascii="Arial" w:eastAsia="Batang" w:hAnsi="Arial" w:cs="Arial"/>
          <w:i w:val="0"/>
          <w:color w:val="000000" w:themeColor="text1"/>
          <w:sz w:val="22"/>
          <w:szCs w:val="22"/>
          <w:lang w:val="en-GB"/>
        </w:rPr>
        <w:t xml:space="preserve">genes have also been reported to occur in </w:t>
      </w:r>
      <w:r w:rsidR="00F03748" w:rsidRPr="00EE7E61">
        <w:rPr>
          <w:rFonts w:ascii="Arial" w:eastAsia="Batang" w:hAnsi="Arial" w:cs="Arial"/>
          <w:color w:val="000000" w:themeColor="text1"/>
          <w:sz w:val="22"/>
          <w:szCs w:val="22"/>
          <w:lang w:val="en-GB"/>
        </w:rPr>
        <w:t>Sphingomonas herbicidovorans</w:t>
      </w:r>
      <w:r w:rsidR="00F03748" w:rsidRPr="00EE7E61">
        <w:rPr>
          <w:rFonts w:ascii="Arial" w:eastAsia="Batang" w:hAnsi="Arial" w:cs="Arial"/>
          <w:i w:val="0"/>
          <w:color w:val="000000" w:themeColor="text1"/>
          <w:sz w:val="22"/>
          <w:szCs w:val="22"/>
          <w:lang w:val="en-GB"/>
        </w:rPr>
        <w:t xml:space="preserve"> and </w:t>
      </w:r>
      <w:r w:rsidR="00F03748" w:rsidRPr="00EE7E61">
        <w:rPr>
          <w:rFonts w:ascii="Arial" w:eastAsia="Batang" w:hAnsi="Arial" w:cs="Arial"/>
          <w:color w:val="000000" w:themeColor="text1"/>
          <w:sz w:val="22"/>
          <w:szCs w:val="22"/>
          <w:lang w:val="en-GB"/>
        </w:rPr>
        <w:t>Rhodoferax</w:t>
      </w:r>
      <w:r w:rsidR="00F03748" w:rsidRPr="00EE7E61">
        <w:rPr>
          <w:rFonts w:ascii="Arial" w:eastAsia="Batang" w:hAnsi="Arial" w:cs="Arial"/>
          <w:i w:val="0"/>
          <w:color w:val="000000" w:themeColor="text1"/>
          <w:sz w:val="22"/>
          <w:szCs w:val="22"/>
          <w:lang w:val="en-GB"/>
        </w:rPr>
        <w:t xml:space="preserve"> sp. but show considerable sequence diversity </w:t>
      </w:r>
      <w:r w:rsidR="00F03748" w:rsidRPr="00EE7E61">
        <w:rPr>
          <w:rFonts w:ascii="Arial" w:eastAsia="Batang" w:hAnsi="Arial" w:cs="Arial"/>
          <w:i w:val="0"/>
          <w:color w:val="000000" w:themeColor="text1"/>
          <w:sz w:val="22"/>
          <w:szCs w:val="22"/>
          <w:lang w:val="en-GB"/>
        </w:rPr>
        <w:fldChar w:fldCharType="begin"/>
      </w:r>
      <w:r w:rsidR="00F10900" w:rsidRPr="00EE7E61">
        <w:rPr>
          <w:rFonts w:ascii="Arial" w:eastAsia="Batang" w:hAnsi="Arial" w:cs="Arial"/>
          <w:i w:val="0"/>
          <w:color w:val="000000" w:themeColor="text1"/>
          <w:sz w:val="22"/>
          <w:szCs w:val="22"/>
          <w:lang w:val="en-GB"/>
        </w:rPr>
        <w:instrText xml:space="preserve"> ADDIN REFMGR.CITE &lt;Refman&gt;&lt;Cite&gt;&lt;Author&gt;Paulin&lt;/Author&gt;&lt;Year&gt;2010&lt;/Year&gt;&lt;RecNum&gt;777&lt;/RecNum&gt;&lt;IDText&gt;Abundance and expression of enantioselective rdpA and sdpA dioxygenase genes during degradation of the racemic herbicide (R,S)-2-(2,4-dichlorophenoxy)propionate in soil&lt;/IDText&gt;&lt;MDL Ref_Type="Journal"&gt;&lt;Ref_Type&gt;Journal&lt;/Ref_Type&gt;&lt;Ref_ID&gt;777&lt;/Ref_ID&gt;&lt;Title_Primary&gt;Abundance and expression of enantioselective &lt;i&gt;rdpA&lt;/i&gt; and &lt;i&gt;sdpA&lt;/i&gt; dioxygenase genes during degradation of the racemic herbicide (R,S)-2-(2,4-dichlorophenoxy)propionate in soil&lt;/Title_Primary&gt;&lt;Authors_Primary&gt;Paulin,M.M.&lt;/Authors_Primary&gt;&lt;Authors_Primary&gt;Nicolaisen,M.H.&lt;/Authors_Primary&gt;&lt;Authors_Primary&gt;Sorensen,J.&lt;/Authors_Primary&gt;&lt;Date_Primary&gt;2010&lt;/Date_Primary&gt;&lt;Keywords&gt;Soil&lt;/Keywords&gt;&lt;Keywords&gt;Genes&lt;/Keywords&gt;&lt;Reprint&gt;In File&lt;/Reprint&gt;&lt;Start_Page&gt;2873&lt;/Start_Page&gt;&lt;End_Page&gt;2883&lt;/End_Page&gt;&lt;Periodical&gt;Applied and Environmental Microbiology&lt;/Periodical&gt;&lt;Volume&gt;76&lt;/Volume&gt;&lt;Issue&gt;9&lt;/Issue&gt;&lt;Web_URL_Link2&gt;&lt;u&gt;file://F:\Risk Assessment - Chemical Safety\GMO - shared\References\GM References\Paulin et al_2010_sdpA.pdf&lt;/u&gt;&lt;/Web_URL_Link2&gt;&lt;ZZ_JournalFull&gt;&lt;f name="System"&gt;Applied and Environmental Microbiology&lt;/f&gt;&lt;/ZZ_JournalFull&gt;&lt;ZZ_WorkformID&gt;1&lt;/ZZ_WorkformID&gt;&lt;/MDL&gt;&lt;/Cite&gt;&lt;/Refman&gt;</w:instrText>
      </w:r>
      <w:r w:rsidR="00F03748" w:rsidRPr="00EE7E61">
        <w:rPr>
          <w:rFonts w:ascii="Arial" w:eastAsia="Batang" w:hAnsi="Arial" w:cs="Arial"/>
          <w:i w:val="0"/>
          <w:color w:val="000000" w:themeColor="text1"/>
          <w:sz w:val="22"/>
          <w:szCs w:val="22"/>
          <w:lang w:val="en-GB"/>
        </w:rPr>
        <w:fldChar w:fldCharType="separate"/>
      </w:r>
      <w:r w:rsidR="00F03748" w:rsidRPr="00EE7E61">
        <w:rPr>
          <w:rFonts w:ascii="Arial" w:eastAsia="Batang" w:hAnsi="Arial" w:cs="Arial"/>
          <w:i w:val="0"/>
          <w:noProof/>
          <w:color w:val="000000" w:themeColor="text1"/>
          <w:sz w:val="22"/>
          <w:szCs w:val="22"/>
          <w:lang w:val="en-GB"/>
        </w:rPr>
        <w:t xml:space="preserve">(Paulin </w:t>
      </w:r>
      <w:r w:rsidR="00F03748" w:rsidRPr="00EE7E61">
        <w:rPr>
          <w:rFonts w:ascii="Arial" w:eastAsia="Batang" w:hAnsi="Arial" w:cs="Arial"/>
          <w:noProof/>
          <w:color w:val="000000" w:themeColor="text1"/>
          <w:sz w:val="22"/>
          <w:szCs w:val="22"/>
          <w:lang w:val="en-GB"/>
        </w:rPr>
        <w:t>et al</w:t>
      </w:r>
      <w:r w:rsidR="00F03748" w:rsidRPr="00EE7E61">
        <w:rPr>
          <w:rFonts w:ascii="Arial" w:eastAsia="Batang" w:hAnsi="Arial" w:cs="Arial"/>
          <w:i w:val="0"/>
          <w:noProof/>
          <w:color w:val="000000" w:themeColor="text1"/>
          <w:sz w:val="22"/>
          <w:szCs w:val="22"/>
          <w:lang w:val="en-GB"/>
        </w:rPr>
        <w:t>., 2010)</w:t>
      </w:r>
      <w:r w:rsidR="00F03748" w:rsidRPr="00EE7E61">
        <w:rPr>
          <w:rFonts w:ascii="Arial" w:eastAsia="Batang" w:hAnsi="Arial" w:cs="Arial"/>
          <w:i w:val="0"/>
          <w:color w:val="000000" w:themeColor="text1"/>
          <w:sz w:val="22"/>
          <w:szCs w:val="22"/>
          <w:lang w:val="en-GB"/>
        </w:rPr>
        <w:fldChar w:fldCharType="end"/>
      </w:r>
      <w:r w:rsidR="00F03748" w:rsidRPr="00EE7E61">
        <w:rPr>
          <w:rFonts w:ascii="Arial" w:eastAsia="Batang" w:hAnsi="Arial" w:cs="Arial"/>
          <w:i w:val="0"/>
          <w:color w:val="000000" w:themeColor="text1"/>
          <w:sz w:val="22"/>
          <w:szCs w:val="22"/>
          <w:lang w:val="en-GB"/>
        </w:rPr>
        <w:t>.</w:t>
      </w:r>
    </w:p>
    <w:p w:rsidR="00F03748" w:rsidRPr="00EE7E61" w:rsidRDefault="00F03748" w:rsidP="00F03748">
      <w:pPr>
        <w:pStyle w:val="BodyText"/>
        <w:rPr>
          <w:rFonts w:ascii="Arial" w:eastAsia="Batang" w:hAnsi="Arial" w:cs="Arial"/>
          <w:i w:val="0"/>
          <w:color w:val="000000" w:themeColor="text1"/>
          <w:sz w:val="22"/>
          <w:szCs w:val="22"/>
          <w:lang w:val="en-GB"/>
        </w:rPr>
      </w:pPr>
    </w:p>
    <w:p w:rsidR="00F03748" w:rsidRPr="00EE7E61" w:rsidRDefault="00F03748" w:rsidP="00F03748">
      <w:pPr>
        <w:pStyle w:val="BodyText"/>
        <w:rPr>
          <w:rFonts w:ascii="Arial" w:eastAsia="Batang" w:hAnsi="Arial" w:cs="Arial"/>
          <w:color w:val="000000" w:themeColor="text1"/>
          <w:sz w:val="22"/>
          <w:szCs w:val="22"/>
          <w:lang w:val="en-GB"/>
        </w:rPr>
      </w:pPr>
      <w:r w:rsidRPr="00EE7E61">
        <w:rPr>
          <w:rFonts w:ascii="Arial" w:eastAsia="Batang" w:hAnsi="Arial" w:cs="Arial"/>
          <w:i w:val="0"/>
          <w:color w:val="000000" w:themeColor="text1"/>
          <w:sz w:val="22"/>
          <w:szCs w:val="22"/>
          <w:lang w:val="en-GB"/>
        </w:rPr>
        <w:t xml:space="preserve">The DNA sequence of the </w:t>
      </w:r>
      <w:r w:rsidRPr="00EE7E61">
        <w:rPr>
          <w:rFonts w:ascii="Arial" w:eastAsia="Batang" w:hAnsi="Arial" w:cs="Arial"/>
          <w:color w:val="000000" w:themeColor="text1"/>
          <w:sz w:val="22"/>
          <w:szCs w:val="22"/>
          <w:lang w:val="en-GB"/>
        </w:rPr>
        <w:t>aad-12</w:t>
      </w:r>
      <w:r w:rsidRPr="00EE7E61">
        <w:rPr>
          <w:rFonts w:ascii="Arial" w:eastAsia="Batang" w:hAnsi="Arial" w:cs="Arial"/>
          <w:i w:val="0"/>
          <w:color w:val="000000" w:themeColor="text1"/>
          <w:sz w:val="22"/>
          <w:szCs w:val="22"/>
          <w:lang w:val="en-GB"/>
        </w:rPr>
        <w:t xml:space="preserve"> gene has been optimised for expression in plants and is approximately 80% identical to the DNA sequence of the native </w:t>
      </w:r>
      <w:r w:rsidRPr="00EE7E61">
        <w:rPr>
          <w:rFonts w:ascii="Arial" w:eastAsia="Batang" w:hAnsi="Arial" w:cs="Arial"/>
          <w:color w:val="000000" w:themeColor="text1"/>
          <w:sz w:val="22"/>
          <w:szCs w:val="22"/>
          <w:lang w:val="en-GB"/>
        </w:rPr>
        <w:t>aad-12</w:t>
      </w:r>
      <w:r w:rsidRPr="00EE7E61">
        <w:rPr>
          <w:rFonts w:ascii="Arial" w:eastAsia="Batang" w:hAnsi="Arial" w:cs="Arial"/>
          <w:i w:val="0"/>
          <w:color w:val="000000" w:themeColor="text1"/>
          <w:sz w:val="22"/>
          <w:szCs w:val="22"/>
          <w:lang w:val="en-GB"/>
        </w:rPr>
        <w:t xml:space="preserve"> gene. The </w:t>
      </w:r>
      <w:r w:rsidRPr="00EE7E61">
        <w:rPr>
          <w:rFonts w:ascii="Arial" w:eastAsia="Batang" w:hAnsi="Arial" w:cs="Arial"/>
          <w:color w:val="000000" w:themeColor="text1"/>
          <w:sz w:val="22"/>
          <w:szCs w:val="22"/>
          <w:lang w:val="en-GB"/>
        </w:rPr>
        <w:t>aad-12</w:t>
      </w:r>
      <w:r w:rsidRPr="00EE7E61">
        <w:rPr>
          <w:rFonts w:ascii="Arial" w:eastAsia="Batang" w:hAnsi="Arial" w:cs="Arial"/>
          <w:i w:val="0"/>
          <w:color w:val="000000" w:themeColor="text1"/>
          <w:sz w:val="22"/>
          <w:szCs w:val="22"/>
          <w:lang w:val="en-GB"/>
        </w:rPr>
        <w:t xml:space="preserve"> coding region in plasmid pDAB4468 is 882 bp in length and is driven by the constitutive polyubiquiton promoter from </w:t>
      </w:r>
      <w:r w:rsidRPr="00EE7E61">
        <w:rPr>
          <w:rFonts w:ascii="Arial" w:eastAsia="Batang" w:hAnsi="Arial" w:cs="Arial"/>
          <w:color w:val="000000" w:themeColor="text1"/>
          <w:sz w:val="22"/>
          <w:szCs w:val="22"/>
          <w:lang w:val="en-GB"/>
        </w:rPr>
        <w:t>Arabidopsis thaliana</w:t>
      </w:r>
      <w:r w:rsidRPr="00EE7E61">
        <w:rPr>
          <w:rFonts w:ascii="Arial" w:eastAsia="Batang" w:hAnsi="Arial" w:cs="Arial"/>
          <w:i w:val="0"/>
          <w:color w:val="000000" w:themeColor="text1"/>
          <w:sz w:val="22"/>
          <w:szCs w:val="22"/>
          <w:lang w:val="en-GB"/>
        </w:rPr>
        <w:t xml:space="preserve">. A matrix attachment region (MAR) from the root-specific </w:t>
      </w:r>
      <w:r w:rsidRPr="00EE7E61">
        <w:rPr>
          <w:rFonts w:ascii="Arial" w:eastAsia="Batang" w:hAnsi="Arial" w:cs="Arial"/>
          <w:color w:val="000000" w:themeColor="text1"/>
          <w:sz w:val="22"/>
          <w:szCs w:val="22"/>
          <w:lang w:val="en-GB"/>
        </w:rPr>
        <w:t>Rb7</w:t>
      </w:r>
      <w:r w:rsidRPr="00EE7E61">
        <w:rPr>
          <w:rFonts w:ascii="Arial" w:eastAsia="Batang" w:hAnsi="Arial" w:cs="Arial"/>
          <w:i w:val="0"/>
          <w:color w:val="000000" w:themeColor="text1"/>
          <w:sz w:val="22"/>
          <w:szCs w:val="22"/>
          <w:lang w:val="en-GB"/>
        </w:rPr>
        <w:t xml:space="preserve"> gene </w:t>
      </w:r>
      <w:r w:rsidRPr="00EE7E61">
        <w:rPr>
          <w:rFonts w:ascii="Arial" w:eastAsia="Batang" w:hAnsi="Arial" w:cs="Arial"/>
          <w:i w:val="0"/>
          <w:color w:val="000000" w:themeColor="text1"/>
          <w:sz w:val="22"/>
          <w:szCs w:val="22"/>
          <w:lang w:val="en-GB"/>
        </w:rPr>
        <w:fldChar w:fldCharType="begin">
          <w:fldData xml:space="preserve">PFJlZm1hbj48Q2l0ZT48QXV0aG9yPkhhbGw8L0F1dGhvcj48WWVhcj4xOTkxPC9ZZWFyPjxSZWNO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</w:fldData>
        </w:fldChar>
      </w:r>
      <w:r w:rsidR="00F10900" w:rsidRPr="00EE7E61">
        <w:rPr>
          <w:rFonts w:ascii="Arial" w:eastAsia="Batang" w:hAnsi="Arial" w:cs="Arial"/>
          <w:i w:val="0"/>
          <w:color w:val="000000" w:themeColor="text1"/>
          <w:sz w:val="22"/>
          <w:szCs w:val="22"/>
          <w:lang w:val="en-GB"/>
        </w:rPr>
        <w:instrText xml:space="preserve"> ADDIN REFMGR.CITE </w:instrText>
      </w:r>
      <w:r w:rsidR="00F10900" w:rsidRPr="00EE7E61">
        <w:rPr>
          <w:rFonts w:ascii="Arial" w:eastAsia="Batang" w:hAnsi="Arial" w:cs="Arial"/>
          <w:i w:val="0"/>
          <w:color w:val="000000" w:themeColor="text1"/>
          <w:sz w:val="22"/>
          <w:szCs w:val="22"/>
          <w:lang w:val="en-GB"/>
        </w:rPr>
        <w:fldChar w:fldCharType="begin">
          <w:fldData xml:space="preserve">PFJlZm1hbj48Q2l0ZT48QXV0aG9yPkhhbGw8L0F1dGhvcj48WWVhcj4xOTkxPC9ZZWFyPjxSZWNO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</w:fldData>
        </w:fldChar>
      </w:r>
      <w:r w:rsidR="00F10900" w:rsidRPr="00EE7E61">
        <w:rPr>
          <w:rFonts w:ascii="Arial" w:eastAsia="Batang" w:hAnsi="Arial" w:cs="Arial"/>
          <w:i w:val="0"/>
          <w:color w:val="000000" w:themeColor="text1"/>
          <w:sz w:val="22"/>
          <w:szCs w:val="22"/>
          <w:lang w:val="en-GB"/>
        </w:rPr>
        <w:instrText xml:space="preserve"> ADDIN EN.CITE.DATA </w:instrText>
      </w:r>
      <w:r w:rsidR="00F10900" w:rsidRPr="00EE7E61">
        <w:rPr>
          <w:rFonts w:ascii="Arial" w:eastAsia="Batang" w:hAnsi="Arial" w:cs="Arial"/>
          <w:i w:val="0"/>
          <w:color w:val="000000" w:themeColor="text1"/>
          <w:sz w:val="22"/>
          <w:szCs w:val="22"/>
          <w:lang w:val="en-GB"/>
        </w:rPr>
      </w:r>
      <w:r w:rsidR="00F10900" w:rsidRPr="00EE7E61">
        <w:rPr>
          <w:rFonts w:ascii="Arial" w:eastAsia="Batang" w:hAnsi="Arial" w:cs="Arial"/>
          <w:i w:val="0"/>
          <w:color w:val="000000" w:themeColor="text1"/>
          <w:sz w:val="22"/>
          <w:szCs w:val="22"/>
          <w:lang w:val="en-GB"/>
        </w:rPr>
        <w:fldChar w:fldCharType="end"/>
      </w:r>
      <w:r w:rsidRPr="00EE7E61">
        <w:rPr>
          <w:rFonts w:ascii="Arial" w:eastAsia="Batang" w:hAnsi="Arial" w:cs="Arial"/>
          <w:i w:val="0"/>
          <w:color w:val="000000" w:themeColor="text1"/>
          <w:sz w:val="22"/>
          <w:szCs w:val="22"/>
          <w:lang w:val="en-GB"/>
        </w:rPr>
      </w:r>
      <w:r w:rsidRPr="00EE7E61">
        <w:rPr>
          <w:rFonts w:ascii="Arial" w:eastAsia="Batang" w:hAnsi="Arial" w:cs="Arial"/>
          <w:i w:val="0"/>
          <w:color w:val="000000" w:themeColor="text1"/>
          <w:sz w:val="22"/>
          <w:szCs w:val="22"/>
          <w:lang w:val="en-GB"/>
        </w:rPr>
        <w:fldChar w:fldCharType="separate"/>
      </w:r>
      <w:r w:rsidRPr="00EE7E61">
        <w:rPr>
          <w:rFonts w:ascii="Arial" w:eastAsia="Batang" w:hAnsi="Arial" w:cs="Arial"/>
          <w:i w:val="0"/>
          <w:noProof/>
          <w:color w:val="000000" w:themeColor="text1"/>
          <w:sz w:val="22"/>
          <w:szCs w:val="22"/>
          <w:lang w:val="en-GB"/>
        </w:rPr>
        <w:t xml:space="preserve">(Hall, Jr. </w:t>
      </w:r>
      <w:r w:rsidRPr="00EE7E61">
        <w:rPr>
          <w:rFonts w:ascii="Arial" w:eastAsia="Batang" w:hAnsi="Arial" w:cs="Arial"/>
          <w:noProof/>
          <w:color w:val="000000" w:themeColor="text1"/>
          <w:sz w:val="22"/>
          <w:szCs w:val="22"/>
          <w:lang w:val="en-GB"/>
        </w:rPr>
        <w:t>et al</w:t>
      </w:r>
      <w:r w:rsidRPr="00EE7E61">
        <w:rPr>
          <w:rFonts w:ascii="Arial" w:eastAsia="Batang" w:hAnsi="Arial" w:cs="Arial"/>
          <w:i w:val="0"/>
          <w:noProof/>
          <w:color w:val="000000" w:themeColor="text1"/>
          <w:sz w:val="22"/>
          <w:szCs w:val="22"/>
          <w:lang w:val="en-GB"/>
        </w:rPr>
        <w:t xml:space="preserve">., 1991; Verma </w:t>
      </w:r>
      <w:r w:rsidRPr="00EE7E61">
        <w:rPr>
          <w:rFonts w:ascii="Arial" w:eastAsia="Batang" w:hAnsi="Arial" w:cs="Arial"/>
          <w:noProof/>
          <w:color w:val="000000" w:themeColor="text1"/>
          <w:sz w:val="22"/>
          <w:szCs w:val="22"/>
          <w:lang w:val="en-GB"/>
        </w:rPr>
        <w:t>et al</w:t>
      </w:r>
      <w:r w:rsidRPr="00EE7E61">
        <w:rPr>
          <w:rFonts w:ascii="Arial" w:eastAsia="Batang" w:hAnsi="Arial" w:cs="Arial"/>
          <w:i w:val="0"/>
          <w:noProof/>
          <w:color w:val="000000" w:themeColor="text1"/>
          <w:sz w:val="22"/>
          <w:szCs w:val="22"/>
          <w:lang w:val="en-GB"/>
        </w:rPr>
        <w:t>., 2005)</w:t>
      </w:r>
      <w:r w:rsidRPr="00EE7E61">
        <w:rPr>
          <w:rFonts w:ascii="Arial" w:eastAsia="Batang" w:hAnsi="Arial" w:cs="Arial"/>
          <w:i w:val="0"/>
          <w:color w:val="000000" w:themeColor="text1"/>
          <w:sz w:val="22"/>
          <w:szCs w:val="22"/>
          <w:lang w:val="en-GB"/>
        </w:rPr>
        <w:fldChar w:fldCharType="end"/>
      </w:r>
      <w:r w:rsidRPr="00EE7E61">
        <w:rPr>
          <w:rFonts w:ascii="Arial" w:eastAsia="Batang" w:hAnsi="Arial" w:cs="Arial"/>
          <w:i w:val="0"/>
          <w:color w:val="000000" w:themeColor="text1"/>
          <w:sz w:val="22"/>
          <w:szCs w:val="22"/>
          <w:lang w:val="en-GB"/>
        </w:rPr>
        <w:t xml:space="preserve"> of </w:t>
      </w:r>
      <w:r w:rsidRPr="00EE7E61">
        <w:rPr>
          <w:rFonts w:ascii="Arial" w:eastAsia="Batang" w:hAnsi="Arial" w:cs="Arial"/>
          <w:color w:val="000000" w:themeColor="text1"/>
          <w:sz w:val="22"/>
          <w:szCs w:val="22"/>
          <w:lang w:val="en-GB"/>
        </w:rPr>
        <w:t>Nicotiana tabacum</w:t>
      </w:r>
      <w:r w:rsidRPr="00EE7E61">
        <w:rPr>
          <w:rFonts w:ascii="Arial" w:eastAsia="Batang" w:hAnsi="Arial" w:cs="Arial"/>
          <w:i w:val="0"/>
          <w:color w:val="000000" w:themeColor="text1"/>
          <w:sz w:val="22"/>
          <w:szCs w:val="22"/>
          <w:lang w:val="en-GB"/>
        </w:rPr>
        <w:t xml:space="preserve"> (tobacco) was included at the 5’ end of cassette to potentially increase the consistency of </w:t>
      </w:r>
      <w:r w:rsidRPr="00EE7E61">
        <w:rPr>
          <w:rFonts w:ascii="Arial" w:eastAsia="Batang" w:hAnsi="Arial" w:cs="Arial"/>
          <w:color w:val="000000" w:themeColor="text1"/>
          <w:sz w:val="22"/>
          <w:szCs w:val="22"/>
          <w:lang w:val="en-GB"/>
        </w:rPr>
        <w:t>aad-12</w:t>
      </w:r>
      <w:r w:rsidRPr="00EE7E61">
        <w:rPr>
          <w:rFonts w:ascii="Arial" w:eastAsia="Batang" w:hAnsi="Arial" w:cs="Arial"/>
          <w:i w:val="0"/>
          <w:color w:val="000000" w:themeColor="text1"/>
          <w:sz w:val="22"/>
          <w:szCs w:val="22"/>
          <w:lang w:val="en-GB"/>
        </w:rPr>
        <w:t xml:space="preserve"> expression </w:t>
      </w:r>
      <w:r w:rsidRPr="00EE7E61">
        <w:rPr>
          <w:rFonts w:ascii="Arial" w:eastAsia="Batang" w:hAnsi="Arial" w:cs="Arial"/>
          <w:i w:val="0"/>
          <w:color w:val="000000" w:themeColor="text1"/>
          <w:sz w:val="22"/>
          <w:szCs w:val="22"/>
          <w:lang w:val="en-GB"/>
        </w:rPr>
        <w:fldChar w:fldCharType="begin"/>
      </w:r>
      <w:r w:rsidR="00F10900" w:rsidRPr="00EE7E61">
        <w:rPr>
          <w:rFonts w:ascii="Arial" w:eastAsia="Batang" w:hAnsi="Arial" w:cs="Arial"/>
          <w:i w:val="0"/>
          <w:color w:val="000000" w:themeColor="text1"/>
          <w:sz w:val="22"/>
          <w:szCs w:val="22"/>
          <w:lang w:val="en-GB"/>
        </w:rPr>
        <w:instrText xml:space="preserve"> ADDIN REFMGR.CITE &lt;Refman&gt;&lt;Cite&gt;&lt;Author&gt;Abranches&lt;/Author&gt;&lt;Year&gt;2005&lt;/Year&gt;&lt;RecNum&gt;566&lt;/RecNum&gt;&lt;IDText&gt;Matrix attachment regions and regulated transcription increase and stabilize transgene expression&lt;/IDText&gt;&lt;MDL Ref_Type="Journal"&gt;&lt;Ref_Type&gt;Journal&lt;/Ref_Type&gt;&lt;Ref_ID&gt;566&lt;/Ref_ID&gt;&lt;Title_Primary&gt;Matrix attachment regions and regulated transcription increase and stabilize transgene expression&lt;/Title_Primary&gt;&lt;Authors_Primary&gt;Abranches,R.&lt;/Authors_Primary&gt;&lt;Authors_Primary&gt;Shultz,R.W.&lt;/Authors_Primary&gt;&lt;Authors_Primary&gt;Thompson,W.F.&lt;/Authors_Primary&gt;&lt;Authors_Primary&gt;Allen,G.C.&lt;/Authors_Primary&gt;&lt;Date_Primary&gt;2005/9&lt;/Date_Primary&gt;&lt;Keywords&gt;Cell Line&lt;/Keywords&gt;&lt;Keywords&gt;Luciferase&lt;/Keywords&gt;&lt;Keywords&gt;promoters&lt;/Keywords&gt;&lt;Keywords&gt;Tobacco&lt;/Keywords&gt;&lt;Reprint&gt;In File&lt;/Reprint&gt;&lt;Start_Page&gt;535&lt;/Start_Page&gt;&lt;End_Page&gt;543&lt;/End_Page&gt;&lt;Periodical&gt;Plant Biotechnology Journal&lt;/Periodical&gt;&lt;Volume&gt;3&lt;/Volume&gt;&lt;Issue&gt;5&lt;/Issue&gt;&lt;Misc_3&gt;PBI144 [pii];10.1111/j.1467-7652.2005.00144.x [doi]&lt;/Misc_3&gt;&lt;Address&gt;North Carolina State University, Department of Crop Science, Box 7620, Raleigh, North Carolina 27695-7620, USA&lt;/Address&gt;&lt;Web_URL&gt;PM:17173639&lt;/Web_URL&gt;&lt;Web_URL_Link2&gt;&lt;u&gt;file://F:\&lt;/u&gt;Risk Assessment - Chemical Safety&lt;u&gt;\GMO - shared\References\GM References\Abranches et al_2005_matrix attach regions.pdf&lt;/u&gt;&lt;/Web_URL_Link2&gt;&lt;ZZ_JournalFull&gt;&lt;f name="System"&gt;Plant Biotechnology Journal&lt;/f&gt;&lt;/ZZ_JournalFull&gt;&lt;ZZ_WorkformID&gt;1&lt;/ZZ_WorkformID&gt;&lt;/MDL&gt;&lt;/Cite&gt;&lt;/Refman&gt;</w:instrText>
      </w:r>
      <w:r w:rsidRPr="00EE7E61">
        <w:rPr>
          <w:rFonts w:ascii="Arial" w:eastAsia="Batang" w:hAnsi="Arial" w:cs="Arial"/>
          <w:i w:val="0"/>
          <w:color w:val="000000" w:themeColor="text1"/>
          <w:sz w:val="22"/>
          <w:szCs w:val="22"/>
          <w:lang w:val="en-GB"/>
        </w:rPr>
        <w:fldChar w:fldCharType="separate"/>
      </w:r>
      <w:r w:rsidRPr="00EE7E61">
        <w:rPr>
          <w:rFonts w:ascii="Arial" w:eastAsia="Batang" w:hAnsi="Arial" w:cs="Arial"/>
          <w:i w:val="0"/>
          <w:noProof/>
          <w:color w:val="000000" w:themeColor="text1"/>
          <w:sz w:val="22"/>
          <w:szCs w:val="22"/>
          <w:lang w:val="en-GB"/>
        </w:rPr>
        <w:t xml:space="preserve">(Abranches </w:t>
      </w:r>
      <w:r w:rsidRPr="00EE7E61">
        <w:rPr>
          <w:rFonts w:ascii="Arial" w:eastAsia="Batang" w:hAnsi="Arial" w:cs="Arial"/>
          <w:noProof/>
          <w:color w:val="000000" w:themeColor="text1"/>
          <w:sz w:val="22"/>
          <w:szCs w:val="22"/>
          <w:lang w:val="en-GB"/>
        </w:rPr>
        <w:t>et al</w:t>
      </w:r>
      <w:r w:rsidRPr="00EE7E61">
        <w:rPr>
          <w:rFonts w:ascii="Arial" w:eastAsia="Batang" w:hAnsi="Arial" w:cs="Arial"/>
          <w:i w:val="0"/>
          <w:noProof/>
          <w:color w:val="000000" w:themeColor="text1"/>
          <w:sz w:val="22"/>
          <w:szCs w:val="22"/>
          <w:lang w:val="en-GB"/>
        </w:rPr>
        <w:t>., 2005)</w:t>
      </w:r>
      <w:r w:rsidRPr="00EE7E61">
        <w:rPr>
          <w:rFonts w:ascii="Arial" w:eastAsia="Batang" w:hAnsi="Arial" w:cs="Arial"/>
          <w:i w:val="0"/>
          <w:color w:val="000000" w:themeColor="text1"/>
          <w:sz w:val="22"/>
          <w:szCs w:val="22"/>
          <w:lang w:val="en-GB"/>
        </w:rPr>
        <w:fldChar w:fldCharType="end"/>
      </w:r>
      <w:r w:rsidRPr="00EE7E61">
        <w:rPr>
          <w:rFonts w:ascii="Arial" w:eastAsia="Batang" w:hAnsi="Arial" w:cs="Arial"/>
          <w:i w:val="0"/>
          <w:color w:val="000000" w:themeColor="text1"/>
          <w:sz w:val="22"/>
          <w:szCs w:val="22"/>
          <w:lang w:val="en-GB"/>
        </w:rPr>
        <w:t xml:space="preserve">. When positioned on the flanking ends of gene cassettes, some MARs have been shown to increase expression of transgenes and to reduce the incidence of gene silencing. At the 3’ untranslated region of the coding region is a transcript termination and polyadenylation region from </w:t>
      </w:r>
      <w:r w:rsidRPr="00EE7E61">
        <w:rPr>
          <w:rFonts w:ascii="Arial" w:eastAsia="Batang" w:hAnsi="Arial" w:cs="Arial"/>
          <w:color w:val="000000" w:themeColor="text1"/>
          <w:sz w:val="22"/>
          <w:szCs w:val="22"/>
          <w:lang w:val="en-GB"/>
        </w:rPr>
        <w:t>Agrobacterium tumefaciens.</w:t>
      </w:r>
    </w:p>
    <w:p w:rsidR="00F03748" w:rsidRPr="00EE7E61" w:rsidRDefault="00F03748" w:rsidP="00F03748">
      <w:pPr>
        <w:pStyle w:val="BodyText"/>
        <w:rPr>
          <w:rFonts w:ascii="Arial" w:eastAsia="Batang" w:hAnsi="Arial" w:cs="Arial"/>
          <w:i w:val="0"/>
          <w:color w:val="000000" w:themeColor="text1"/>
          <w:sz w:val="22"/>
          <w:szCs w:val="22"/>
          <w:lang w:val="en-GB"/>
        </w:rPr>
      </w:pPr>
    </w:p>
    <w:p w:rsidR="00F03748" w:rsidRPr="00EE7E61" w:rsidRDefault="00F03748" w:rsidP="00E10F6C">
      <w:pPr>
        <w:pStyle w:val="Signature"/>
        <w:numPr>
          <w:ilvl w:val="2"/>
          <w:numId w:val="9"/>
        </w:numPr>
        <w:tabs>
          <w:tab w:val="clear" w:pos="5130"/>
        </w:tabs>
        <w:spacing w:line="240" w:lineRule="auto"/>
        <w:ind w:left="851" w:hanging="851"/>
        <w:rPr>
          <w:rFonts w:ascii="Arial" w:eastAsia="Batang" w:hAnsi="Arial" w:cs="Arial"/>
          <w:b/>
          <w:iCs/>
          <w:color w:val="000000" w:themeColor="text1"/>
          <w:sz w:val="22"/>
          <w:szCs w:val="22"/>
          <w:lang w:val="en-GB"/>
        </w:rPr>
      </w:pPr>
      <w:bookmarkStart w:id="18" w:name="_Ref267918778"/>
      <w:r w:rsidRPr="00EE7E61">
        <w:rPr>
          <w:rFonts w:ascii="Arial" w:eastAsia="Batang" w:hAnsi="Arial" w:cs="Arial"/>
          <w:b/>
          <w:iCs/>
          <w:color w:val="000000" w:themeColor="text1"/>
          <w:sz w:val="22"/>
          <w:szCs w:val="22"/>
          <w:lang w:val="en-GB"/>
        </w:rPr>
        <w:t xml:space="preserve">pat </w:t>
      </w:r>
      <w:r w:rsidRPr="00EE7E61">
        <w:rPr>
          <w:rFonts w:ascii="Arial" w:eastAsia="Batang" w:hAnsi="Arial" w:cs="Arial"/>
          <w:b/>
          <w:i/>
          <w:iCs/>
          <w:color w:val="000000" w:themeColor="text1"/>
          <w:sz w:val="22"/>
          <w:szCs w:val="22"/>
          <w:lang w:val="en-GB"/>
        </w:rPr>
        <w:t>expression cassette</w:t>
      </w:r>
      <w:bookmarkEnd w:id="18"/>
    </w:p>
    <w:p w:rsidR="00F03748" w:rsidRPr="00EE7E61" w:rsidRDefault="00F03748" w:rsidP="00F03748">
      <w:pPr>
        <w:pStyle w:val="Signature"/>
        <w:tabs>
          <w:tab w:val="clear" w:pos="5130"/>
          <w:tab w:val="left" w:pos="851"/>
        </w:tabs>
        <w:spacing w:line="240" w:lineRule="auto"/>
        <w:ind w:left="0"/>
        <w:rPr>
          <w:rFonts w:ascii="Arial" w:eastAsia="Batang" w:hAnsi="Arial" w:cs="Arial"/>
          <w:b/>
          <w:bCs/>
          <w:i/>
          <w:iCs/>
          <w:color w:val="000000" w:themeColor="text1"/>
          <w:sz w:val="22"/>
          <w:szCs w:val="22"/>
          <w:lang w:val="en-GB"/>
        </w:rPr>
      </w:pPr>
    </w:p>
    <w:p w:rsidR="00F03748" w:rsidRPr="00EE7E61" w:rsidRDefault="00F03748" w:rsidP="00F03748">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 xml:space="preserve">The </w:t>
      </w:r>
      <w:r w:rsidRPr="00EE7E61">
        <w:rPr>
          <w:rFonts w:ascii="Arial" w:hAnsi="Arial" w:cs="Arial"/>
          <w:color w:val="000000" w:themeColor="text1"/>
          <w:sz w:val="22"/>
          <w:szCs w:val="22"/>
          <w:lang w:val="en-GB"/>
        </w:rPr>
        <w:t>pat</w:t>
      </w:r>
      <w:r w:rsidRPr="00EE7E61">
        <w:rPr>
          <w:rFonts w:ascii="Arial" w:hAnsi="Arial" w:cs="Arial"/>
          <w:i w:val="0"/>
          <w:color w:val="000000" w:themeColor="text1"/>
          <w:sz w:val="22"/>
          <w:szCs w:val="22"/>
          <w:lang w:val="en-GB"/>
        </w:rPr>
        <w:t xml:space="preserve"> gene from </w:t>
      </w:r>
      <w:r w:rsidRPr="00EE7E61">
        <w:rPr>
          <w:rFonts w:ascii="Arial" w:hAnsi="Arial" w:cs="Arial"/>
          <w:color w:val="000000" w:themeColor="text1"/>
          <w:sz w:val="22"/>
          <w:szCs w:val="22"/>
          <w:lang w:val="en-GB"/>
        </w:rPr>
        <w:t>Streptomyces viridochromogenes</w:t>
      </w:r>
      <w:r w:rsidRPr="00EE7E61">
        <w:rPr>
          <w:rFonts w:ascii="Arial" w:hAnsi="Arial" w:cs="Arial"/>
          <w:i w:val="0"/>
          <w:color w:val="000000" w:themeColor="text1"/>
          <w:sz w:val="22"/>
          <w:szCs w:val="22"/>
          <w:lang w:val="en-GB"/>
        </w:rPr>
        <w:t xml:space="preserve"> and the </w:t>
      </w:r>
      <w:r w:rsidRPr="00EE7E61">
        <w:rPr>
          <w:rFonts w:ascii="Arial" w:hAnsi="Arial" w:cs="Arial"/>
          <w:color w:val="000000" w:themeColor="text1"/>
          <w:sz w:val="22"/>
          <w:szCs w:val="22"/>
          <w:lang w:val="en-GB"/>
        </w:rPr>
        <w:t>bar</w:t>
      </w:r>
      <w:r w:rsidRPr="00EE7E61">
        <w:rPr>
          <w:rFonts w:ascii="Arial" w:hAnsi="Arial" w:cs="Arial"/>
          <w:i w:val="0"/>
          <w:color w:val="000000" w:themeColor="text1"/>
          <w:sz w:val="22"/>
          <w:szCs w:val="22"/>
          <w:lang w:val="en-GB"/>
        </w:rPr>
        <w:t xml:space="preserve"> gene from                                </w:t>
      </w:r>
      <w:r w:rsidRPr="00EE7E61">
        <w:rPr>
          <w:rFonts w:ascii="Arial" w:hAnsi="Arial" w:cs="Arial"/>
          <w:color w:val="000000" w:themeColor="text1"/>
          <w:sz w:val="22"/>
          <w:szCs w:val="22"/>
          <w:lang w:val="en-GB"/>
        </w:rPr>
        <w:t>S. hygroscopicus</w:t>
      </w:r>
      <w:r w:rsidRPr="00EE7E61">
        <w:rPr>
          <w:rFonts w:ascii="Arial" w:hAnsi="Arial" w:cs="Arial"/>
          <w:i w:val="0"/>
          <w:color w:val="000000" w:themeColor="text1"/>
          <w:sz w:val="22"/>
          <w:szCs w:val="22"/>
          <w:lang w:val="en-GB"/>
        </w:rPr>
        <w:t xml:space="preserve"> confer tolerance to herbicides containing glufosinate ammonium (phosphinothricin). Both genes code for polypeptides of 183 amino acids and share 87% homology at the nucleotide sequence level </w:t>
      </w:r>
      <w:r w:rsidRPr="00EE7E61">
        <w:rPr>
          <w:rFonts w:ascii="Arial" w:hAnsi="Arial" w:cs="Arial"/>
          <w:i w:val="0"/>
          <w:color w:val="000000" w:themeColor="text1"/>
          <w:sz w:val="22"/>
          <w:szCs w:val="22"/>
          <w:lang w:val="en-GB"/>
        </w:rPr>
        <w:fldChar w:fldCharType="begin"/>
      </w:r>
      <w:r w:rsidR="00F10900" w:rsidRPr="00EE7E61">
        <w:rPr>
          <w:rFonts w:ascii="Arial" w:hAnsi="Arial" w:cs="Arial"/>
          <w:i w:val="0"/>
          <w:color w:val="000000" w:themeColor="text1"/>
          <w:sz w:val="22"/>
          <w:szCs w:val="22"/>
          <w:lang w:val="en-GB"/>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EE7E61">
        <w:rPr>
          <w:rFonts w:ascii="Arial" w:hAnsi="Arial" w:cs="Arial"/>
          <w:i w:val="0"/>
          <w:color w:val="000000" w:themeColor="text1"/>
          <w:sz w:val="22"/>
          <w:szCs w:val="22"/>
          <w:lang w:val="en-GB"/>
        </w:rPr>
        <w:fldChar w:fldCharType="separate"/>
      </w:r>
      <w:r w:rsidRPr="00EE7E61">
        <w:rPr>
          <w:rFonts w:ascii="Arial" w:hAnsi="Arial" w:cs="Arial"/>
          <w:i w:val="0"/>
          <w:noProof/>
          <w:color w:val="000000" w:themeColor="text1"/>
          <w:sz w:val="22"/>
          <w:szCs w:val="22"/>
          <w:lang w:val="en-GB"/>
        </w:rPr>
        <w:t xml:space="preserve">(Wehrmann </w:t>
      </w:r>
      <w:r w:rsidRPr="00EE7E61">
        <w:rPr>
          <w:rFonts w:ascii="Arial" w:hAnsi="Arial" w:cs="Arial"/>
          <w:noProof/>
          <w:color w:val="000000" w:themeColor="text1"/>
          <w:sz w:val="22"/>
          <w:szCs w:val="22"/>
          <w:lang w:val="en-GB"/>
        </w:rPr>
        <w:t>et al</w:t>
      </w:r>
      <w:r w:rsidRPr="00EE7E61">
        <w:rPr>
          <w:rFonts w:ascii="Arial" w:hAnsi="Arial" w:cs="Arial"/>
          <w:i w:val="0"/>
          <w:noProof/>
          <w:color w:val="000000" w:themeColor="text1"/>
          <w:sz w:val="22"/>
          <w:szCs w:val="22"/>
          <w:lang w:val="en-GB"/>
        </w:rPr>
        <w:t>., 1996)</w:t>
      </w:r>
      <w:r w:rsidRPr="00EE7E61">
        <w:rPr>
          <w:rFonts w:ascii="Arial" w:hAnsi="Arial" w:cs="Arial"/>
          <w:i w:val="0"/>
          <w:color w:val="000000" w:themeColor="text1"/>
          <w:sz w:val="22"/>
          <w:szCs w:val="22"/>
          <w:lang w:val="en-GB"/>
        </w:rPr>
        <w:fldChar w:fldCharType="end"/>
      </w:r>
      <w:r w:rsidRPr="00EE7E61">
        <w:rPr>
          <w:rFonts w:ascii="Arial" w:hAnsi="Arial" w:cs="Arial"/>
          <w:i w:val="0"/>
          <w:color w:val="000000" w:themeColor="text1"/>
          <w:sz w:val="22"/>
          <w:szCs w:val="22"/>
          <w:lang w:val="en-GB"/>
        </w:rPr>
        <w:t>. Both genes have been widely used for genetic modification of food species.</w:t>
      </w:r>
    </w:p>
    <w:p w:rsidR="00F03748" w:rsidRPr="00EE7E61" w:rsidRDefault="00F03748" w:rsidP="00F03748">
      <w:pPr>
        <w:pStyle w:val="BodyText"/>
        <w:rPr>
          <w:rFonts w:ascii="Arial" w:hAnsi="Arial" w:cs="Arial"/>
          <w:i w:val="0"/>
          <w:color w:val="000000" w:themeColor="text1"/>
          <w:sz w:val="22"/>
          <w:szCs w:val="22"/>
          <w:lang w:val="en-GB"/>
        </w:rPr>
      </w:pPr>
    </w:p>
    <w:p w:rsidR="00F03748" w:rsidRPr="00EE7E61" w:rsidRDefault="00F03748" w:rsidP="00F03748">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 xml:space="preserve">The </w:t>
      </w:r>
      <w:r w:rsidRPr="00EE7E61">
        <w:rPr>
          <w:rFonts w:ascii="Arial" w:hAnsi="Arial" w:cs="Arial"/>
          <w:color w:val="000000" w:themeColor="text1"/>
          <w:sz w:val="22"/>
          <w:szCs w:val="22"/>
          <w:lang w:val="en-GB"/>
        </w:rPr>
        <w:t>pat</w:t>
      </w:r>
      <w:r w:rsidRPr="00EE7E61">
        <w:rPr>
          <w:rFonts w:ascii="Arial" w:hAnsi="Arial" w:cs="Arial"/>
          <w:i w:val="0"/>
          <w:color w:val="000000" w:themeColor="text1"/>
          <w:sz w:val="22"/>
          <w:szCs w:val="22"/>
          <w:lang w:val="en-GB"/>
        </w:rPr>
        <w:t xml:space="preserve"> gene coding region </w:t>
      </w:r>
      <w:r w:rsidRPr="00EE7E61">
        <w:rPr>
          <w:rFonts w:ascii="Arial" w:hAnsi="Arial" w:cs="Arial"/>
          <w:i w:val="0"/>
          <w:color w:val="000000" w:themeColor="text1"/>
          <w:sz w:val="22"/>
          <w:szCs w:val="22"/>
          <w:lang w:val="en-GB"/>
        </w:rPr>
        <w:fldChar w:fldCharType="begin">
          <w:fldData xml:space="preserve">PFJlZm1hbj48Q2l0ZT48QXV0aG9yPldvaGxsZWJlbjwvQXV0aG9yPjxZZWFyPjE5ODg8L1llYXI+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</w:fldData>
        </w:fldChar>
      </w:r>
      <w:r w:rsidR="00F10900" w:rsidRPr="00EE7E61">
        <w:rPr>
          <w:rFonts w:ascii="Arial" w:hAnsi="Arial" w:cs="Arial"/>
          <w:i w:val="0"/>
          <w:color w:val="000000" w:themeColor="text1"/>
          <w:sz w:val="22"/>
          <w:szCs w:val="22"/>
          <w:lang w:val="en-GB"/>
        </w:rPr>
        <w:instrText xml:space="preserve"> ADDIN REFMGR.CITE </w:instrText>
      </w:r>
      <w:r w:rsidR="00F10900" w:rsidRPr="00EE7E61">
        <w:rPr>
          <w:rFonts w:ascii="Arial" w:hAnsi="Arial" w:cs="Arial"/>
          <w:i w:val="0"/>
          <w:color w:val="000000" w:themeColor="text1"/>
          <w:sz w:val="22"/>
          <w:szCs w:val="22"/>
          <w:lang w:val="en-GB"/>
        </w:rPr>
        <w:fldChar w:fldCharType="begin">
          <w:fldData xml:space="preserve">PFJlZm1hbj48Q2l0ZT48QXV0aG9yPldvaGxsZWJlbjwvQXV0aG9yPjxZZWFyPjE5ODg8L1llYXI+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</w:fldData>
        </w:fldChar>
      </w:r>
      <w:r w:rsidR="00F10900" w:rsidRPr="00EE7E61">
        <w:rPr>
          <w:rFonts w:ascii="Arial" w:hAnsi="Arial" w:cs="Arial"/>
          <w:i w:val="0"/>
          <w:color w:val="000000" w:themeColor="text1"/>
          <w:sz w:val="22"/>
          <w:szCs w:val="22"/>
          <w:lang w:val="en-GB"/>
        </w:rPr>
        <w:instrText xml:space="preserve"> ADDIN EN.CITE.DATA </w:instrText>
      </w:r>
      <w:r w:rsidR="00F10900" w:rsidRPr="00EE7E61">
        <w:rPr>
          <w:rFonts w:ascii="Arial" w:hAnsi="Arial" w:cs="Arial"/>
          <w:i w:val="0"/>
          <w:color w:val="000000" w:themeColor="text1"/>
          <w:sz w:val="22"/>
          <w:szCs w:val="22"/>
          <w:lang w:val="en-GB"/>
        </w:rPr>
      </w:r>
      <w:r w:rsidR="00F10900" w:rsidRPr="00EE7E61">
        <w:rPr>
          <w:rFonts w:ascii="Arial" w:hAnsi="Arial" w:cs="Arial"/>
          <w:i w:val="0"/>
          <w:color w:val="000000" w:themeColor="text1"/>
          <w:sz w:val="22"/>
          <w:szCs w:val="22"/>
          <w:lang w:val="en-GB"/>
        </w:rPr>
        <w:fldChar w:fldCharType="end"/>
      </w:r>
      <w:r w:rsidRPr="00EE7E61">
        <w:rPr>
          <w:rFonts w:ascii="Arial" w:hAnsi="Arial" w:cs="Arial"/>
          <w:i w:val="0"/>
          <w:color w:val="000000" w:themeColor="text1"/>
          <w:sz w:val="22"/>
          <w:szCs w:val="22"/>
          <w:lang w:val="en-GB"/>
        </w:rPr>
      </w:r>
      <w:r w:rsidRPr="00EE7E61">
        <w:rPr>
          <w:rFonts w:ascii="Arial" w:hAnsi="Arial" w:cs="Arial"/>
          <w:i w:val="0"/>
          <w:color w:val="000000" w:themeColor="text1"/>
          <w:sz w:val="22"/>
          <w:szCs w:val="22"/>
          <w:lang w:val="en-GB"/>
        </w:rPr>
        <w:fldChar w:fldCharType="separate"/>
      </w:r>
      <w:r w:rsidRPr="00EE7E61">
        <w:rPr>
          <w:rFonts w:ascii="Arial" w:hAnsi="Arial" w:cs="Arial"/>
          <w:i w:val="0"/>
          <w:noProof/>
          <w:color w:val="000000" w:themeColor="text1"/>
          <w:sz w:val="22"/>
          <w:szCs w:val="22"/>
          <w:lang w:val="en-GB"/>
        </w:rPr>
        <w:t xml:space="preserve">(Strauch </w:t>
      </w:r>
      <w:r w:rsidRPr="00EE7E61">
        <w:rPr>
          <w:rFonts w:ascii="Arial" w:hAnsi="Arial" w:cs="Arial"/>
          <w:noProof/>
          <w:color w:val="000000" w:themeColor="text1"/>
          <w:sz w:val="22"/>
          <w:szCs w:val="22"/>
          <w:lang w:val="en-GB"/>
        </w:rPr>
        <w:t>et al</w:t>
      </w:r>
      <w:r w:rsidRPr="00EE7E61">
        <w:rPr>
          <w:rFonts w:ascii="Arial" w:hAnsi="Arial" w:cs="Arial"/>
          <w:i w:val="0"/>
          <w:noProof/>
          <w:color w:val="000000" w:themeColor="text1"/>
          <w:sz w:val="22"/>
          <w:szCs w:val="22"/>
          <w:lang w:val="en-GB"/>
        </w:rPr>
        <w:t xml:space="preserve">., 1988; Wohlleben </w:t>
      </w:r>
      <w:r w:rsidRPr="00EE7E61">
        <w:rPr>
          <w:rFonts w:ascii="Arial" w:hAnsi="Arial" w:cs="Arial"/>
          <w:noProof/>
          <w:color w:val="000000" w:themeColor="text1"/>
          <w:sz w:val="22"/>
          <w:szCs w:val="22"/>
          <w:lang w:val="en-GB"/>
        </w:rPr>
        <w:t>et al</w:t>
      </w:r>
      <w:r w:rsidRPr="00EE7E61">
        <w:rPr>
          <w:rFonts w:ascii="Arial" w:hAnsi="Arial" w:cs="Arial"/>
          <w:i w:val="0"/>
          <w:noProof/>
          <w:color w:val="000000" w:themeColor="text1"/>
          <w:sz w:val="22"/>
          <w:szCs w:val="22"/>
          <w:lang w:val="en-GB"/>
        </w:rPr>
        <w:t>., 1988)</w:t>
      </w:r>
      <w:r w:rsidRPr="00EE7E61">
        <w:rPr>
          <w:rFonts w:ascii="Arial" w:hAnsi="Arial" w:cs="Arial"/>
          <w:i w:val="0"/>
          <w:color w:val="000000" w:themeColor="text1"/>
          <w:sz w:val="22"/>
          <w:szCs w:val="22"/>
          <w:lang w:val="en-GB"/>
        </w:rPr>
        <w:fldChar w:fldCharType="end"/>
      </w:r>
      <w:r w:rsidRPr="00EE7E61">
        <w:rPr>
          <w:rFonts w:ascii="Arial" w:hAnsi="Arial" w:cs="Arial"/>
          <w:i w:val="0"/>
          <w:color w:val="000000" w:themeColor="text1"/>
          <w:sz w:val="22"/>
          <w:szCs w:val="22"/>
          <w:lang w:val="en-GB"/>
        </w:rPr>
        <w:t xml:space="preserve"> used in plasmid pDAB4468 is 552 bp in length and has been optimised for expression in plants. It is driven constitutively by a promoter region of the Cassava vein mosaic virus and terminated by a sequence of the 3'untranslated region of an open reading frame originating from plasmid pTi5955 of </w:t>
      </w:r>
      <w:r w:rsidRPr="00EE7E61">
        <w:rPr>
          <w:rFonts w:ascii="Arial" w:hAnsi="Arial" w:cs="Arial"/>
          <w:color w:val="000000" w:themeColor="text1"/>
          <w:sz w:val="22"/>
          <w:szCs w:val="22"/>
          <w:lang w:val="en-GB"/>
        </w:rPr>
        <w:t>Agrobacterium tumefaciens</w:t>
      </w:r>
      <w:r w:rsidRPr="00EE7E61">
        <w:rPr>
          <w:rFonts w:ascii="Arial" w:hAnsi="Arial" w:cs="Arial"/>
          <w:i w:val="0"/>
          <w:color w:val="000000" w:themeColor="text1"/>
          <w:sz w:val="22"/>
          <w:szCs w:val="22"/>
          <w:lang w:val="en-GB"/>
        </w:rPr>
        <w:t xml:space="preserve">. </w:t>
      </w:r>
    </w:p>
    <w:p w:rsidR="00F03748" w:rsidRPr="00EE7E61" w:rsidRDefault="00F03748" w:rsidP="00BC1BE8">
      <w:pPr>
        <w:pStyle w:val="BodyText"/>
        <w:ind w:right="-188"/>
        <w:rPr>
          <w:rFonts w:ascii="Arial" w:hAnsi="Arial" w:cs="Arial"/>
          <w:i w:val="0"/>
          <w:color w:val="000000" w:themeColor="text1"/>
          <w:sz w:val="22"/>
          <w:szCs w:val="22"/>
          <w:lang w:val="en-GB"/>
        </w:rPr>
      </w:pPr>
    </w:p>
    <w:p w:rsidR="00D10CC8" w:rsidRPr="00EE7E61" w:rsidRDefault="00D10CC8" w:rsidP="00E10F6C">
      <w:pPr>
        <w:pStyle w:val="Heading2"/>
        <w:numPr>
          <w:ilvl w:val="1"/>
          <w:numId w:val="9"/>
        </w:numPr>
        <w:tabs>
          <w:tab w:val="left" w:pos="851"/>
        </w:tabs>
        <w:spacing w:before="0" w:after="0"/>
        <w:ind w:hanging="1215"/>
        <w:rPr>
          <w:rFonts w:eastAsia="Batang"/>
          <w:color w:val="000000" w:themeColor="text1"/>
          <w:sz w:val="22"/>
          <w:szCs w:val="22"/>
        </w:rPr>
      </w:pPr>
      <w:bookmarkStart w:id="19" w:name="_Toc381083392"/>
      <w:r w:rsidRPr="00EE7E61">
        <w:rPr>
          <w:rFonts w:eastAsia="Batang"/>
          <w:color w:val="000000" w:themeColor="text1"/>
          <w:sz w:val="22"/>
          <w:szCs w:val="22"/>
        </w:rPr>
        <w:t xml:space="preserve">Breeding </w:t>
      </w:r>
      <w:r w:rsidR="00937ADE" w:rsidRPr="00EE7E61">
        <w:rPr>
          <w:rFonts w:eastAsia="Batang"/>
          <w:color w:val="000000" w:themeColor="text1"/>
          <w:sz w:val="22"/>
          <w:szCs w:val="22"/>
        </w:rPr>
        <w:t xml:space="preserve">process </w:t>
      </w:r>
      <w:r w:rsidR="00C800DD" w:rsidRPr="00EE7E61">
        <w:rPr>
          <w:rFonts w:eastAsia="Batang"/>
          <w:color w:val="000000" w:themeColor="text1"/>
          <w:sz w:val="22"/>
          <w:szCs w:val="22"/>
        </w:rPr>
        <w:t>and analyses</w:t>
      </w:r>
      <w:bookmarkEnd w:id="19"/>
    </w:p>
    <w:p w:rsidR="00A8101C" w:rsidRPr="00EE7E61" w:rsidRDefault="00A8101C" w:rsidP="00A8101C">
      <w:pPr>
        <w:rPr>
          <w:color w:val="000000" w:themeColor="text1"/>
          <w:lang w:val="en-GB"/>
        </w:rPr>
      </w:pPr>
    </w:p>
    <w:p w:rsidR="0009461F" w:rsidRPr="00EE7E61" w:rsidRDefault="0009461F" w:rsidP="0009461F">
      <w:pPr>
        <w:pStyle w:val="BodyText"/>
        <w:widowControl w:val="0"/>
        <w:rPr>
          <w:rFonts w:ascii="Arial" w:eastAsia="Batang" w:hAnsi="Arial" w:cs="Arial"/>
          <w:bCs/>
          <w:i w:val="0"/>
          <w:color w:val="000000" w:themeColor="text1"/>
          <w:sz w:val="22"/>
          <w:szCs w:val="22"/>
          <w:lang w:val="en-GB"/>
        </w:rPr>
      </w:pPr>
      <w:r w:rsidRPr="00EE7E61">
        <w:rPr>
          <w:rFonts w:ascii="Arial" w:eastAsia="Batang" w:hAnsi="Arial" w:cs="Arial"/>
          <w:bCs/>
          <w:i w:val="0"/>
          <w:color w:val="000000" w:themeColor="text1"/>
          <w:sz w:val="22"/>
          <w:szCs w:val="22"/>
          <w:lang w:val="en-GB"/>
        </w:rPr>
        <w:t>A breeding programme was undertaken for the purposes of:</w:t>
      </w:r>
    </w:p>
    <w:p w:rsidR="0009461F" w:rsidRPr="00EE7E61" w:rsidRDefault="0009461F" w:rsidP="00E10F6C">
      <w:pPr>
        <w:pStyle w:val="BodyText"/>
        <w:widowControl w:val="0"/>
        <w:numPr>
          <w:ilvl w:val="0"/>
          <w:numId w:val="3"/>
        </w:numPr>
        <w:rPr>
          <w:rFonts w:ascii="Arial" w:eastAsia="Batang" w:hAnsi="Arial" w:cs="Arial"/>
          <w:bCs/>
          <w:i w:val="0"/>
          <w:color w:val="000000" w:themeColor="text1"/>
          <w:sz w:val="22"/>
          <w:szCs w:val="22"/>
          <w:lang w:val="en-GB"/>
        </w:rPr>
      </w:pPr>
      <w:r w:rsidRPr="00EE7E61">
        <w:rPr>
          <w:rFonts w:ascii="Arial" w:eastAsia="Batang" w:hAnsi="Arial" w:cs="Arial"/>
          <w:bCs/>
          <w:i w:val="0"/>
          <w:color w:val="000000" w:themeColor="text1"/>
          <w:sz w:val="22"/>
          <w:szCs w:val="22"/>
          <w:lang w:val="en-GB"/>
        </w:rPr>
        <w:t xml:space="preserve">obtaining generations suitable for analysing the molecular and genetic characteristics of cotton </w:t>
      </w:r>
      <w:r w:rsidR="00D045C5" w:rsidRPr="00EE7E61">
        <w:rPr>
          <w:rFonts w:ascii="Arial" w:eastAsia="Batang" w:hAnsi="Arial" w:cs="Arial"/>
          <w:bCs/>
          <w:i w:val="0"/>
          <w:color w:val="000000" w:themeColor="text1"/>
          <w:sz w:val="22"/>
          <w:szCs w:val="22"/>
          <w:lang w:val="en-GB"/>
        </w:rPr>
        <w:t xml:space="preserve">line </w:t>
      </w:r>
      <w:r w:rsidRPr="00EE7E61">
        <w:rPr>
          <w:rFonts w:ascii="Arial" w:eastAsia="Batang" w:hAnsi="Arial" w:cs="Arial"/>
          <w:bCs/>
          <w:i w:val="0"/>
          <w:color w:val="000000" w:themeColor="text1"/>
          <w:sz w:val="22"/>
          <w:szCs w:val="22"/>
          <w:lang w:val="en-GB"/>
        </w:rPr>
        <w:t xml:space="preserve">81910  </w:t>
      </w:r>
    </w:p>
    <w:p w:rsidR="0009461F" w:rsidRPr="00EE7E61" w:rsidRDefault="0009461F" w:rsidP="00E10F6C">
      <w:pPr>
        <w:pStyle w:val="BodyText"/>
        <w:widowControl w:val="0"/>
        <w:numPr>
          <w:ilvl w:val="0"/>
          <w:numId w:val="3"/>
        </w:numPr>
        <w:rPr>
          <w:rFonts w:ascii="Arial" w:eastAsia="Batang" w:hAnsi="Arial" w:cs="Arial"/>
          <w:bCs/>
          <w:i w:val="0"/>
          <w:color w:val="000000" w:themeColor="text1"/>
          <w:sz w:val="22"/>
          <w:szCs w:val="22"/>
          <w:lang w:val="en-GB"/>
        </w:rPr>
      </w:pPr>
      <w:r w:rsidRPr="00EE7E61">
        <w:rPr>
          <w:rFonts w:ascii="Arial" w:eastAsia="Batang" w:hAnsi="Arial" w:cs="Arial"/>
          <w:bCs/>
          <w:i w:val="0"/>
          <w:color w:val="000000" w:themeColor="text1"/>
          <w:sz w:val="22"/>
          <w:szCs w:val="22"/>
          <w:lang w:val="en-GB"/>
        </w:rPr>
        <w:t xml:space="preserve">ensuring that the DAS-81910-7 event is incorporated into elite proprietary breeding line(s) for commercialisation.. </w:t>
      </w:r>
    </w:p>
    <w:p w:rsidR="0009461F" w:rsidRPr="00EE7E61" w:rsidRDefault="0009461F" w:rsidP="0009461F">
      <w:pPr>
        <w:pStyle w:val="BodyText"/>
        <w:widowControl w:val="0"/>
        <w:rPr>
          <w:rFonts w:ascii="Arial" w:eastAsia="Batang" w:hAnsi="Arial" w:cs="Arial"/>
          <w:bCs/>
          <w:i w:val="0"/>
          <w:color w:val="000000" w:themeColor="text1"/>
          <w:sz w:val="22"/>
          <w:szCs w:val="22"/>
          <w:lang w:val="en-GB"/>
        </w:rPr>
      </w:pPr>
    </w:p>
    <w:p w:rsidR="0009461F" w:rsidRPr="00EE7E61" w:rsidRDefault="0009461F" w:rsidP="0009461F">
      <w:pPr>
        <w:pStyle w:val="BodyText"/>
        <w:widowControl w:val="0"/>
        <w:rPr>
          <w:rFonts w:ascii="Arial" w:eastAsia="Batang" w:hAnsi="Arial" w:cs="Arial"/>
          <w:bCs/>
          <w:i w:val="0"/>
          <w:color w:val="000000" w:themeColor="text1"/>
          <w:sz w:val="22"/>
          <w:szCs w:val="22"/>
          <w:lang w:val="en-GB"/>
        </w:rPr>
      </w:pPr>
      <w:r w:rsidRPr="00EE7E61">
        <w:rPr>
          <w:rFonts w:ascii="Arial" w:eastAsia="Batang" w:hAnsi="Arial" w:cs="Arial"/>
          <w:bCs/>
          <w:i w:val="0"/>
          <w:color w:val="000000" w:themeColor="text1"/>
          <w:sz w:val="22"/>
          <w:szCs w:val="22"/>
          <w:lang w:val="en-GB"/>
        </w:rPr>
        <w:t>The breeding pedigree for the various generations is given in</w:t>
      </w:r>
      <w:r w:rsidRPr="00EE7E61">
        <w:rPr>
          <w:rFonts w:ascii="Arial" w:hAnsi="Arial" w:cs="Arial"/>
          <w:sz w:val="22"/>
          <w:szCs w:val="22"/>
          <w:lang w:val="en-GB"/>
        </w:rPr>
        <w:t xml:space="preserve"> </w:t>
      </w:r>
      <w:r w:rsidRPr="00EE7E61">
        <w:rPr>
          <w:rFonts w:ascii="Arial" w:hAnsi="Arial" w:cs="Arial"/>
          <w:i w:val="0"/>
          <w:sz w:val="22"/>
          <w:szCs w:val="22"/>
          <w:lang w:val="en-GB"/>
        </w:rPr>
        <w:t xml:space="preserve">Figure </w:t>
      </w:r>
      <w:r w:rsidR="006651D5" w:rsidRPr="00EE7E61">
        <w:rPr>
          <w:rFonts w:ascii="Arial" w:hAnsi="Arial" w:cs="Arial"/>
          <w:i w:val="0"/>
          <w:sz w:val="22"/>
          <w:szCs w:val="22"/>
          <w:lang w:val="en-GB"/>
        </w:rPr>
        <w:t>4</w:t>
      </w:r>
      <w:r w:rsidRPr="00EE7E61">
        <w:rPr>
          <w:rFonts w:ascii="Arial" w:eastAsia="Batang" w:hAnsi="Arial" w:cs="Arial"/>
          <w:bCs/>
          <w:i w:val="0"/>
          <w:color w:val="000000" w:themeColor="text1"/>
          <w:sz w:val="22"/>
          <w:szCs w:val="22"/>
          <w:lang w:val="en-GB"/>
        </w:rPr>
        <w:t>.</w:t>
      </w:r>
    </w:p>
    <w:p w:rsidR="0009461F" w:rsidRPr="00EE7E61" w:rsidRDefault="0009461F" w:rsidP="0009461F">
      <w:pPr>
        <w:pStyle w:val="BodyText"/>
        <w:widowControl w:val="0"/>
        <w:rPr>
          <w:rFonts w:ascii="Arial" w:eastAsia="Batang" w:hAnsi="Arial" w:cs="Arial"/>
          <w:bCs/>
          <w:i w:val="0"/>
          <w:color w:val="000000" w:themeColor="text1"/>
          <w:sz w:val="22"/>
          <w:szCs w:val="22"/>
          <w:lang w:val="en-GB"/>
        </w:rPr>
      </w:pPr>
    </w:p>
    <w:p w:rsidR="0009461F" w:rsidRPr="00EE7E61" w:rsidRDefault="0009461F" w:rsidP="0009461F">
      <w:pPr>
        <w:pStyle w:val="BodyText"/>
        <w:widowControl w:val="0"/>
        <w:rPr>
          <w:rFonts w:ascii="Arial" w:eastAsia="Batang" w:hAnsi="Arial" w:cs="Arial"/>
          <w:bCs/>
          <w:i w:val="0"/>
          <w:color w:val="000000" w:themeColor="text1"/>
          <w:sz w:val="22"/>
          <w:szCs w:val="22"/>
          <w:lang w:val="en-GB"/>
        </w:rPr>
      </w:pPr>
      <w:r w:rsidRPr="00EE7E61">
        <w:rPr>
          <w:rFonts w:ascii="Arial" w:eastAsia="Batang" w:hAnsi="Arial" w:cs="Arial"/>
          <w:bCs/>
          <w:i w:val="0"/>
          <w:color w:val="000000" w:themeColor="text1"/>
          <w:sz w:val="22"/>
          <w:szCs w:val="22"/>
          <w:lang w:val="en-GB"/>
        </w:rPr>
        <w:t>Following selection of T</w:t>
      </w:r>
      <w:r w:rsidRPr="00EE7E61">
        <w:rPr>
          <w:rFonts w:ascii="Arial" w:eastAsia="Batang" w:hAnsi="Arial" w:cs="Arial"/>
          <w:bCs/>
          <w:i w:val="0"/>
          <w:color w:val="000000" w:themeColor="text1"/>
          <w:sz w:val="22"/>
          <w:szCs w:val="22"/>
          <w:vertAlign w:val="subscript"/>
          <w:lang w:val="en-GB"/>
        </w:rPr>
        <w:t>0</w:t>
      </w:r>
      <w:r w:rsidRPr="00EE7E61">
        <w:rPr>
          <w:rFonts w:ascii="Arial" w:eastAsia="Batang" w:hAnsi="Arial" w:cs="Arial"/>
          <w:bCs/>
          <w:i w:val="0"/>
          <w:color w:val="000000" w:themeColor="text1"/>
          <w:sz w:val="22"/>
          <w:szCs w:val="22"/>
          <w:lang w:val="en-GB"/>
        </w:rPr>
        <w:t xml:space="preserve"> plants (see Sect</w:t>
      </w:r>
      <w:r w:rsidR="00FC5D02" w:rsidRPr="00EE7E61">
        <w:rPr>
          <w:rFonts w:ascii="Arial" w:eastAsia="Batang" w:hAnsi="Arial" w:cs="Arial"/>
          <w:bCs/>
          <w:i w:val="0"/>
          <w:color w:val="000000" w:themeColor="text1"/>
          <w:sz w:val="22"/>
          <w:szCs w:val="22"/>
          <w:lang w:val="en-GB"/>
        </w:rPr>
        <w:t>ion 3.1</w:t>
      </w:r>
      <w:r w:rsidR="004111D3" w:rsidRPr="00EE7E61">
        <w:rPr>
          <w:rFonts w:ascii="Arial" w:eastAsia="Batang" w:hAnsi="Arial" w:cs="Arial"/>
          <w:bCs/>
          <w:i w:val="0"/>
          <w:color w:val="000000" w:themeColor="text1"/>
          <w:sz w:val="22"/>
          <w:szCs w:val="22"/>
          <w:lang w:val="en-GB"/>
        </w:rPr>
        <w:t>)</w:t>
      </w:r>
      <w:r w:rsidRPr="00EE7E61">
        <w:rPr>
          <w:rFonts w:ascii="Arial" w:eastAsia="Batang" w:hAnsi="Arial" w:cs="Arial"/>
          <w:bCs/>
          <w:i w:val="0"/>
          <w:color w:val="000000" w:themeColor="text1"/>
          <w:sz w:val="22"/>
          <w:szCs w:val="22"/>
          <w:lang w:val="en-GB"/>
        </w:rPr>
        <w:t xml:space="preserve"> a series of self-fertilisation and seed bulking crosses proceeded up to generation T</w:t>
      </w:r>
      <w:r w:rsidR="00F82B9E" w:rsidRPr="00EE7E61">
        <w:rPr>
          <w:rFonts w:ascii="Arial" w:eastAsia="Batang" w:hAnsi="Arial" w:cs="Arial"/>
          <w:bCs/>
          <w:i w:val="0"/>
          <w:color w:val="000000" w:themeColor="text1"/>
          <w:sz w:val="22"/>
          <w:szCs w:val="22"/>
          <w:vertAlign w:val="subscript"/>
          <w:lang w:val="en-GB"/>
        </w:rPr>
        <w:t>5</w:t>
      </w:r>
      <w:r w:rsidRPr="00EE7E61">
        <w:rPr>
          <w:rFonts w:ascii="Arial" w:eastAsia="Batang" w:hAnsi="Arial" w:cs="Arial"/>
          <w:bCs/>
          <w:i w:val="0"/>
          <w:color w:val="000000" w:themeColor="text1"/>
          <w:sz w:val="22"/>
          <w:szCs w:val="22"/>
          <w:lang w:val="en-GB"/>
        </w:rPr>
        <w:t>. At the T</w:t>
      </w:r>
      <w:r w:rsidR="00F82B9E" w:rsidRPr="00EE7E61">
        <w:rPr>
          <w:rFonts w:ascii="Arial" w:eastAsia="Batang" w:hAnsi="Arial" w:cs="Arial"/>
          <w:bCs/>
          <w:i w:val="0"/>
          <w:color w:val="000000" w:themeColor="text1"/>
          <w:sz w:val="22"/>
          <w:szCs w:val="22"/>
          <w:vertAlign w:val="subscript"/>
          <w:lang w:val="en-GB"/>
        </w:rPr>
        <w:t>3</w:t>
      </w:r>
      <w:r w:rsidRPr="00EE7E61">
        <w:rPr>
          <w:rFonts w:ascii="Arial" w:eastAsia="Batang" w:hAnsi="Arial" w:cs="Arial"/>
          <w:bCs/>
          <w:i w:val="0"/>
          <w:color w:val="000000" w:themeColor="text1"/>
          <w:sz w:val="22"/>
          <w:szCs w:val="22"/>
          <w:lang w:val="en-GB"/>
        </w:rPr>
        <w:t xml:space="preserve"> generation, plants were crossed with a number of elite lines to produce an F1 generation which was backcrossed to the appro</w:t>
      </w:r>
      <w:r w:rsidR="00F82B9E" w:rsidRPr="00EE7E61">
        <w:rPr>
          <w:rFonts w:ascii="Arial" w:eastAsia="Batang" w:hAnsi="Arial" w:cs="Arial"/>
          <w:bCs/>
          <w:i w:val="0"/>
          <w:color w:val="000000" w:themeColor="text1"/>
          <w:sz w:val="22"/>
          <w:szCs w:val="22"/>
          <w:lang w:val="en-GB"/>
        </w:rPr>
        <w:t>priate parental elite cultivar and then self-fertilised for several generations.</w:t>
      </w:r>
    </w:p>
    <w:p w:rsidR="00C800DD" w:rsidRPr="00EE7E61" w:rsidRDefault="00C800DD" w:rsidP="00960878">
      <w:pPr>
        <w:pStyle w:val="BodyText"/>
        <w:widowControl w:val="0"/>
        <w:rPr>
          <w:rFonts w:ascii="Arial" w:eastAsia="Batang" w:hAnsi="Arial" w:cs="Arial"/>
          <w:bCs/>
          <w:i w:val="0"/>
          <w:color w:val="000000" w:themeColor="text1"/>
          <w:sz w:val="22"/>
          <w:szCs w:val="22"/>
          <w:lang w:val="en-GB"/>
        </w:rPr>
      </w:pPr>
    </w:p>
    <w:p w:rsidR="0009461F" w:rsidRPr="00EE7E61" w:rsidRDefault="0009461F" w:rsidP="00960878">
      <w:pPr>
        <w:pStyle w:val="BodyText"/>
        <w:widowControl w:val="0"/>
        <w:rPr>
          <w:rFonts w:ascii="Arial" w:eastAsia="Batang" w:hAnsi="Arial" w:cs="Arial"/>
          <w:bCs/>
          <w:i w:val="0"/>
          <w:color w:val="000000" w:themeColor="text1"/>
          <w:sz w:val="22"/>
          <w:szCs w:val="22"/>
          <w:lang w:val="en-GB"/>
        </w:rPr>
      </w:pPr>
    </w:p>
    <w:p w:rsidR="00F82B9E" w:rsidRPr="00EE7E61" w:rsidRDefault="0009461F" w:rsidP="00F82B9E">
      <w:pPr>
        <w:pStyle w:val="BodyText"/>
        <w:keepNext/>
        <w:widowControl w:val="0"/>
        <w:jc w:val="center"/>
        <w:rPr>
          <w:lang w:val="en-GB"/>
        </w:rPr>
      </w:pPr>
      <w:r w:rsidRPr="00EE7E61">
        <w:rPr>
          <w:rFonts w:ascii="Arial" w:eastAsia="Batang" w:hAnsi="Arial" w:cs="Arial"/>
          <w:bCs/>
          <w:i w:val="0"/>
          <w:noProof/>
          <w:color w:val="FF0000"/>
          <w:sz w:val="22"/>
          <w:szCs w:val="22"/>
          <w:lang w:val="en-GB" w:eastAsia="en-GB"/>
        </w:rPr>
        <w:drawing>
          <wp:inline distT="0" distB="0" distL="0" distR="0" wp14:anchorId="139A90D5" wp14:editId="2BB2FD8B">
            <wp:extent cx="3934719" cy="4953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4719" cy="4953000"/>
                    </a:xfrm>
                    <a:prstGeom prst="rect">
                      <a:avLst/>
                    </a:prstGeom>
                    <a:noFill/>
                    <a:ln>
                      <a:noFill/>
                    </a:ln>
                  </pic:spPr>
                </pic:pic>
              </a:graphicData>
            </a:graphic>
          </wp:inline>
        </w:drawing>
      </w:r>
    </w:p>
    <w:p w:rsidR="0009461F" w:rsidRPr="00EE7E61" w:rsidRDefault="00F82B9E" w:rsidP="00F82B9E">
      <w:pPr>
        <w:pStyle w:val="Caption"/>
        <w:ind w:left="1560" w:hanging="993"/>
        <w:rPr>
          <w:rFonts w:ascii="Arial" w:eastAsia="Batang" w:hAnsi="Arial" w:cs="Arial"/>
          <w:b w:val="0"/>
          <w:bCs w:val="0"/>
          <w:i/>
          <w:color w:val="000000" w:themeColor="text1"/>
          <w:sz w:val="22"/>
          <w:szCs w:val="22"/>
          <w:lang w:val="en-GB"/>
        </w:rPr>
      </w:pPr>
      <w:bookmarkStart w:id="20" w:name="_Toc381694487"/>
      <w:r w:rsidRPr="00EE7E61">
        <w:rPr>
          <w:rFonts w:ascii="Arial" w:hAnsi="Arial" w:cs="Arial"/>
          <w:b w:val="0"/>
          <w:i/>
          <w:color w:val="000000" w:themeColor="text1"/>
          <w:sz w:val="22"/>
          <w:szCs w:val="22"/>
          <w:lang w:val="en-GB"/>
        </w:rPr>
        <w:t xml:space="preserve">Figure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Figure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4</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Breeding strategy for plants containing event DAS-81910-7</w:t>
      </w:r>
      <w:bookmarkEnd w:id="20"/>
    </w:p>
    <w:p w:rsidR="004430E1" w:rsidRPr="00EE7E61" w:rsidRDefault="004430E1">
      <w:pPr>
        <w:rPr>
          <w:rFonts w:ascii="Arial" w:eastAsia="Batang" w:hAnsi="Arial" w:cs="Arial"/>
          <w:bCs/>
          <w:color w:val="000000" w:themeColor="text1"/>
          <w:sz w:val="22"/>
          <w:szCs w:val="22"/>
          <w:lang w:val="en-GB"/>
        </w:rPr>
      </w:pPr>
    </w:p>
    <w:p w:rsidR="0009461F" w:rsidRPr="00EE7E61" w:rsidRDefault="0009461F" w:rsidP="0009461F">
      <w:pPr>
        <w:rPr>
          <w:rFonts w:ascii="Arial" w:hAnsi="Arial" w:cs="Arial"/>
          <w:color w:val="000000" w:themeColor="text1"/>
          <w:sz w:val="22"/>
          <w:szCs w:val="22"/>
          <w:lang w:val="en-GB"/>
        </w:rPr>
      </w:pPr>
      <w:r w:rsidRPr="00EE7E61">
        <w:rPr>
          <w:rFonts w:ascii="Arial" w:eastAsia="Batang" w:hAnsi="Arial" w:cs="Arial"/>
          <w:bCs/>
          <w:color w:val="000000" w:themeColor="text1"/>
          <w:sz w:val="22"/>
          <w:szCs w:val="22"/>
          <w:lang w:val="en-GB"/>
        </w:rPr>
        <w:t xml:space="preserve">Table 2 indicates the generations that were used in the various studies characterising </w:t>
      </w:r>
      <w:r w:rsidR="00F82B9E" w:rsidRPr="00EE7E61">
        <w:rPr>
          <w:rFonts w:ascii="Arial" w:eastAsia="Batang" w:hAnsi="Arial" w:cs="Arial"/>
          <w:bCs/>
          <w:color w:val="000000" w:themeColor="text1"/>
          <w:sz w:val="22"/>
          <w:szCs w:val="22"/>
          <w:lang w:val="en-GB"/>
        </w:rPr>
        <w:t xml:space="preserve">cotton </w:t>
      </w:r>
      <w:r w:rsidR="00033D41" w:rsidRPr="00EE7E61">
        <w:rPr>
          <w:rFonts w:ascii="Arial" w:eastAsia="Batang" w:hAnsi="Arial" w:cs="Arial"/>
          <w:bCs/>
          <w:color w:val="000000" w:themeColor="text1"/>
          <w:sz w:val="22"/>
          <w:szCs w:val="22"/>
          <w:lang w:val="en-GB"/>
        </w:rPr>
        <w:t>line DAS-</w:t>
      </w:r>
      <w:r w:rsidR="00F82B9E" w:rsidRPr="00EE7E61">
        <w:rPr>
          <w:rFonts w:ascii="Arial" w:eastAsia="Batang" w:hAnsi="Arial" w:cs="Arial"/>
          <w:bCs/>
          <w:color w:val="000000" w:themeColor="text1"/>
          <w:sz w:val="22"/>
          <w:szCs w:val="22"/>
          <w:lang w:val="en-GB"/>
        </w:rPr>
        <w:t>81910</w:t>
      </w:r>
      <w:r w:rsidR="00033D41" w:rsidRPr="00EE7E61">
        <w:rPr>
          <w:rFonts w:ascii="Arial" w:eastAsia="Batang" w:hAnsi="Arial" w:cs="Arial"/>
          <w:bCs/>
          <w:color w:val="000000" w:themeColor="text1"/>
          <w:sz w:val="22"/>
          <w:szCs w:val="22"/>
          <w:lang w:val="en-GB"/>
        </w:rPr>
        <w:t>-7</w:t>
      </w:r>
      <w:r w:rsidRPr="00EE7E61">
        <w:rPr>
          <w:rFonts w:ascii="Arial" w:eastAsia="Batang" w:hAnsi="Arial" w:cs="Arial"/>
          <w:bCs/>
          <w:color w:val="000000" w:themeColor="text1"/>
          <w:sz w:val="22"/>
          <w:szCs w:val="22"/>
          <w:lang w:val="en-GB"/>
        </w:rPr>
        <w:t>.</w:t>
      </w:r>
    </w:p>
    <w:p w:rsidR="004430E1" w:rsidRPr="00EE7E61" w:rsidRDefault="004430E1">
      <w:pPr>
        <w:rPr>
          <w:rFonts w:ascii="Arial" w:hAnsi="Arial" w:cs="Arial"/>
          <w:bCs/>
          <w:i/>
          <w:color w:val="000000" w:themeColor="text1"/>
          <w:sz w:val="22"/>
          <w:szCs w:val="22"/>
          <w:lang w:val="en-GB"/>
        </w:rPr>
      </w:pPr>
    </w:p>
    <w:p w:rsidR="00F82B9E" w:rsidRPr="00EE7E61" w:rsidRDefault="00F82B9E" w:rsidP="00F82B9E">
      <w:pPr>
        <w:pStyle w:val="Caption"/>
        <w:keepNext/>
        <w:ind w:left="1134" w:hanging="850"/>
        <w:rPr>
          <w:rFonts w:ascii="Arial" w:hAnsi="Arial" w:cs="Arial"/>
          <w:b w:val="0"/>
          <w:i/>
          <w:color w:val="000000" w:themeColor="text1"/>
          <w:sz w:val="22"/>
          <w:szCs w:val="22"/>
          <w:lang w:val="en-GB"/>
        </w:rPr>
      </w:pPr>
      <w:bookmarkStart w:id="21" w:name="_Toc381694471"/>
      <w:r w:rsidRPr="00EE7E61">
        <w:rPr>
          <w:rFonts w:ascii="Arial" w:hAnsi="Arial" w:cs="Arial"/>
          <w:b w:val="0"/>
          <w:i/>
          <w:color w:val="000000" w:themeColor="text1"/>
          <w:sz w:val="22"/>
          <w:szCs w:val="22"/>
          <w:lang w:val="en-GB"/>
        </w:rPr>
        <w:t xml:space="preserve">Table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Table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2</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DAS-81910-7 generations used for various analyses</w:t>
      </w:r>
      <w:bookmarkEnd w:id="21"/>
    </w:p>
    <w:tbl>
      <w:tblPr>
        <w:tblStyle w:val="TableGrid"/>
        <w:tblW w:w="0" w:type="auto"/>
        <w:jc w:val="center"/>
        <w:tblInd w:w="-714" w:type="dxa"/>
        <w:tblLook w:val="04A0" w:firstRow="1" w:lastRow="0" w:firstColumn="1" w:lastColumn="0" w:noHBand="0" w:noVBand="1"/>
      </w:tblPr>
      <w:tblGrid>
        <w:gridCol w:w="4052"/>
        <w:gridCol w:w="2823"/>
        <w:gridCol w:w="1602"/>
      </w:tblGrid>
      <w:tr w:rsidR="0009461F" w:rsidRPr="00EE7E61" w:rsidTr="00A5793A">
        <w:trPr>
          <w:jc w:val="center"/>
        </w:trPr>
        <w:tc>
          <w:tcPr>
            <w:tcW w:w="4052" w:type="dxa"/>
            <w:shd w:val="clear" w:color="auto" w:fill="DBE5F1" w:themeFill="accent1" w:themeFillTint="33"/>
            <w:vAlign w:val="center"/>
          </w:tcPr>
          <w:p w:rsidR="0009461F" w:rsidRPr="00EE7E61" w:rsidRDefault="0009461F" w:rsidP="00A27087">
            <w:pPr>
              <w:pStyle w:val="BodyText"/>
              <w:spacing w:after="120"/>
              <w:jc w:val="center"/>
              <w:rPr>
                <w:rFonts w:ascii="Arial" w:eastAsia="Batang" w:hAnsi="Arial" w:cs="Arial"/>
                <w:b/>
                <w:bCs/>
                <w:i w:val="0"/>
                <w:color w:val="000000" w:themeColor="text1"/>
                <w:sz w:val="20"/>
                <w:szCs w:val="20"/>
                <w:lang w:val="en-GB"/>
              </w:rPr>
            </w:pPr>
            <w:r w:rsidRPr="00EE7E61">
              <w:rPr>
                <w:rFonts w:ascii="Arial" w:eastAsia="Batang" w:hAnsi="Arial" w:cs="Arial"/>
                <w:b/>
                <w:bCs/>
                <w:i w:val="0"/>
                <w:color w:val="000000" w:themeColor="text1"/>
                <w:sz w:val="20"/>
                <w:szCs w:val="20"/>
                <w:lang w:val="en-GB"/>
              </w:rPr>
              <w:t>Analysis</w:t>
            </w:r>
          </w:p>
        </w:tc>
        <w:tc>
          <w:tcPr>
            <w:tcW w:w="2823" w:type="dxa"/>
            <w:shd w:val="clear" w:color="auto" w:fill="DBE5F1" w:themeFill="accent1" w:themeFillTint="33"/>
            <w:vAlign w:val="center"/>
          </w:tcPr>
          <w:p w:rsidR="0009461F" w:rsidRPr="00EE7E61" w:rsidRDefault="0009461F" w:rsidP="00A27087">
            <w:pPr>
              <w:pStyle w:val="BodyText"/>
              <w:spacing w:after="120"/>
              <w:jc w:val="center"/>
              <w:rPr>
                <w:rFonts w:ascii="Arial" w:eastAsia="Batang" w:hAnsi="Arial" w:cs="Arial"/>
                <w:b/>
                <w:bCs/>
                <w:i w:val="0"/>
                <w:color w:val="000000" w:themeColor="text1"/>
                <w:sz w:val="20"/>
                <w:szCs w:val="20"/>
                <w:lang w:val="en-GB"/>
              </w:rPr>
            </w:pPr>
            <w:r w:rsidRPr="00EE7E61">
              <w:rPr>
                <w:rFonts w:ascii="Arial" w:eastAsia="Batang" w:hAnsi="Arial" w:cs="Arial"/>
                <w:b/>
                <w:bCs/>
                <w:i w:val="0"/>
                <w:color w:val="000000" w:themeColor="text1"/>
                <w:sz w:val="20"/>
                <w:szCs w:val="20"/>
                <w:lang w:val="en-GB"/>
              </w:rPr>
              <w:t>DAS-81910-7 Generation used</w:t>
            </w:r>
          </w:p>
        </w:tc>
        <w:tc>
          <w:tcPr>
            <w:tcW w:w="1602" w:type="dxa"/>
            <w:shd w:val="clear" w:color="auto" w:fill="DBE5F1" w:themeFill="accent1" w:themeFillTint="33"/>
            <w:vAlign w:val="center"/>
          </w:tcPr>
          <w:p w:rsidR="0009461F" w:rsidRPr="00EE7E61" w:rsidRDefault="0009461F" w:rsidP="00A27087">
            <w:pPr>
              <w:pStyle w:val="BodyText"/>
              <w:spacing w:after="120"/>
              <w:jc w:val="center"/>
              <w:rPr>
                <w:rFonts w:ascii="Arial" w:eastAsia="Batang" w:hAnsi="Arial" w:cs="Arial"/>
                <w:b/>
                <w:bCs/>
                <w:i w:val="0"/>
                <w:color w:val="000000" w:themeColor="text1"/>
                <w:sz w:val="20"/>
                <w:szCs w:val="20"/>
                <w:lang w:val="en-GB"/>
              </w:rPr>
            </w:pPr>
            <w:r w:rsidRPr="00EE7E61">
              <w:rPr>
                <w:rFonts w:ascii="Arial" w:eastAsia="Batang" w:hAnsi="Arial" w:cs="Arial"/>
                <w:b/>
                <w:bCs/>
                <w:i w:val="0"/>
                <w:color w:val="000000" w:themeColor="text1"/>
                <w:sz w:val="20"/>
                <w:szCs w:val="20"/>
                <w:lang w:val="en-GB"/>
              </w:rPr>
              <w:t>Control used</w:t>
            </w:r>
          </w:p>
        </w:tc>
      </w:tr>
      <w:tr w:rsidR="0009461F" w:rsidRPr="00EE7E61" w:rsidTr="00A27087">
        <w:trPr>
          <w:jc w:val="center"/>
        </w:trPr>
        <w:tc>
          <w:tcPr>
            <w:tcW w:w="405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Molecular characterisation</w:t>
            </w:r>
          </w:p>
        </w:tc>
        <w:tc>
          <w:tcPr>
            <w:tcW w:w="2823"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vertAlign w:val="subscript"/>
                <w:lang w:val="en-GB"/>
              </w:rPr>
            </w:pPr>
            <w:r w:rsidRPr="00EE7E61">
              <w:rPr>
                <w:rFonts w:ascii="Arial" w:eastAsia="Batang" w:hAnsi="Arial" w:cs="Arial"/>
                <w:bCs/>
                <w:i w:val="0"/>
                <w:color w:val="000000" w:themeColor="text1"/>
                <w:sz w:val="20"/>
                <w:szCs w:val="20"/>
                <w:lang w:val="en-GB"/>
              </w:rPr>
              <w:t>T</w:t>
            </w:r>
            <w:r w:rsidRPr="00EE7E61">
              <w:rPr>
                <w:rFonts w:ascii="Arial" w:eastAsia="Batang" w:hAnsi="Arial" w:cs="Arial"/>
                <w:bCs/>
                <w:i w:val="0"/>
                <w:color w:val="000000" w:themeColor="text1"/>
                <w:sz w:val="20"/>
                <w:szCs w:val="20"/>
                <w:vertAlign w:val="subscript"/>
                <w:lang w:val="en-GB"/>
              </w:rPr>
              <w:t>2</w:t>
            </w:r>
            <w:r w:rsidRPr="00EE7E61">
              <w:rPr>
                <w:rFonts w:ascii="Arial" w:eastAsia="Batang" w:hAnsi="Arial" w:cs="Arial"/>
                <w:bCs/>
                <w:i w:val="0"/>
                <w:color w:val="000000" w:themeColor="text1"/>
                <w:sz w:val="20"/>
                <w:szCs w:val="20"/>
                <w:lang w:val="en-GB"/>
              </w:rPr>
              <w:t>, T</w:t>
            </w:r>
            <w:r w:rsidRPr="00EE7E61">
              <w:rPr>
                <w:rFonts w:ascii="Arial" w:eastAsia="Batang" w:hAnsi="Arial" w:cs="Arial"/>
                <w:bCs/>
                <w:i w:val="0"/>
                <w:color w:val="000000" w:themeColor="text1"/>
                <w:sz w:val="20"/>
                <w:szCs w:val="20"/>
                <w:vertAlign w:val="subscript"/>
                <w:lang w:val="en-GB"/>
              </w:rPr>
              <w:t>3</w:t>
            </w:r>
            <w:r w:rsidRPr="00EE7E61">
              <w:rPr>
                <w:rFonts w:ascii="Arial" w:eastAsia="Batang" w:hAnsi="Arial" w:cs="Arial"/>
                <w:bCs/>
                <w:i w:val="0"/>
                <w:color w:val="000000" w:themeColor="text1"/>
                <w:sz w:val="20"/>
                <w:szCs w:val="20"/>
                <w:lang w:val="en-GB"/>
              </w:rPr>
              <w:t>, T</w:t>
            </w:r>
            <w:r w:rsidRPr="00EE7E61">
              <w:rPr>
                <w:rFonts w:ascii="Arial" w:eastAsia="Batang" w:hAnsi="Arial" w:cs="Arial"/>
                <w:bCs/>
                <w:i w:val="0"/>
                <w:color w:val="000000" w:themeColor="text1"/>
                <w:sz w:val="20"/>
                <w:szCs w:val="20"/>
                <w:vertAlign w:val="subscript"/>
                <w:lang w:val="en-GB"/>
              </w:rPr>
              <w:t>4</w:t>
            </w:r>
            <w:r w:rsidRPr="00EE7E61">
              <w:rPr>
                <w:rFonts w:ascii="Arial" w:eastAsia="Batang" w:hAnsi="Arial" w:cs="Arial"/>
                <w:bCs/>
                <w:i w:val="0"/>
                <w:color w:val="000000" w:themeColor="text1"/>
                <w:sz w:val="20"/>
                <w:szCs w:val="20"/>
                <w:lang w:val="en-GB"/>
              </w:rPr>
              <w:t>, T</w:t>
            </w:r>
            <w:r w:rsidRPr="00EE7E61">
              <w:rPr>
                <w:rFonts w:ascii="Arial" w:eastAsia="Batang" w:hAnsi="Arial" w:cs="Arial"/>
                <w:bCs/>
                <w:i w:val="0"/>
                <w:color w:val="000000" w:themeColor="text1"/>
                <w:sz w:val="20"/>
                <w:szCs w:val="20"/>
                <w:vertAlign w:val="subscript"/>
                <w:lang w:val="en-GB"/>
              </w:rPr>
              <w:t>5</w:t>
            </w:r>
            <w:r w:rsidRPr="00EE7E61">
              <w:rPr>
                <w:rFonts w:ascii="Arial" w:eastAsia="Batang" w:hAnsi="Arial" w:cs="Arial"/>
                <w:bCs/>
                <w:i w:val="0"/>
                <w:color w:val="000000" w:themeColor="text1"/>
                <w:sz w:val="20"/>
                <w:szCs w:val="20"/>
                <w:lang w:val="en-GB"/>
              </w:rPr>
              <w:t>, BC</w:t>
            </w:r>
            <w:r w:rsidRPr="00EE7E61">
              <w:rPr>
                <w:rFonts w:ascii="Arial" w:eastAsia="Batang" w:hAnsi="Arial" w:cs="Arial"/>
                <w:bCs/>
                <w:i w:val="0"/>
                <w:color w:val="000000" w:themeColor="text1"/>
                <w:sz w:val="20"/>
                <w:szCs w:val="20"/>
                <w:vertAlign w:val="subscript"/>
                <w:lang w:val="en-GB"/>
              </w:rPr>
              <w:t>1</w:t>
            </w:r>
            <w:r w:rsidRPr="00EE7E61">
              <w:rPr>
                <w:rFonts w:ascii="Arial" w:eastAsia="Batang" w:hAnsi="Arial" w:cs="Arial"/>
                <w:bCs/>
                <w:i w:val="0"/>
                <w:color w:val="000000" w:themeColor="text1"/>
                <w:sz w:val="20"/>
                <w:szCs w:val="20"/>
                <w:lang w:val="en-GB"/>
              </w:rPr>
              <w:t>F</w:t>
            </w:r>
            <w:r w:rsidRPr="00EE7E61">
              <w:rPr>
                <w:rFonts w:ascii="Arial" w:eastAsia="Batang" w:hAnsi="Arial" w:cs="Arial"/>
                <w:bCs/>
                <w:i w:val="0"/>
                <w:color w:val="000000" w:themeColor="text1"/>
                <w:sz w:val="20"/>
                <w:szCs w:val="20"/>
                <w:vertAlign w:val="subscript"/>
                <w:lang w:val="en-GB"/>
              </w:rPr>
              <w:t>2</w:t>
            </w:r>
          </w:p>
        </w:tc>
        <w:tc>
          <w:tcPr>
            <w:tcW w:w="160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‘Coker 310’</w:t>
            </w:r>
          </w:p>
        </w:tc>
      </w:tr>
      <w:tr w:rsidR="0009461F" w:rsidRPr="00EE7E61" w:rsidTr="00A27087">
        <w:trPr>
          <w:jc w:val="center"/>
        </w:trPr>
        <w:tc>
          <w:tcPr>
            <w:tcW w:w="405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Mendelian inheritance</w:t>
            </w:r>
          </w:p>
        </w:tc>
        <w:tc>
          <w:tcPr>
            <w:tcW w:w="2823"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vertAlign w:val="subscript"/>
                <w:lang w:val="en-GB"/>
              </w:rPr>
            </w:pPr>
            <w:r w:rsidRPr="00EE7E61">
              <w:rPr>
                <w:rFonts w:ascii="Arial" w:eastAsia="Batang" w:hAnsi="Arial" w:cs="Arial"/>
                <w:bCs/>
                <w:i w:val="0"/>
                <w:color w:val="000000" w:themeColor="text1"/>
                <w:sz w:val="20"/>
                <w:szCs w:val="20"/>
                <w:lang w:val="en-GB"/>
              </w:rPr>
              <w:t>BC</w:t>
            </w:r>
            <w:r w:rsidRPr="00EE7E61">
              <w:rPr>
                <w:rFonts w:ascii="Arial" w:eastAsia="Batang" w:hAnsi="Arial" w:cs="Arial"/>
                <w:bCs/>
                <w:i w:val="0"/>
                <w:color w:val="000000" w:themeColor="text1"/>
                <w:sz w:val="20"/>
                <w:szCs w:val="20"/>
                <w:vertAlign w:val="subscript"/>
                <w:lang w:val="en-GB"/>
              </w:rPr>
              <w:t>1</w:t>
            </w:r>
            <w:r w:rsidRPr="00EE7E61">
              <w:rPr>
                <w:rFonts w:ascii="Arial" w:eastAsia="Batang" w:hAnsi="Arial" w:cs="Arial"/>
                <w:bCs/>
                <w:i w:val="0"/>
                <w:color w:val="000000" w:themeColor="text1"/>
                <w:sz w:val="20"/>
                <w:szCs w:val="20"/>
                <w:lang w:val="en-GB"/>
              </w:rPr>
              <w:t>F</w:t>
            </w:r>
            <w:r w:rsidRPr="00EE7E61">
              <w:rPr>
                <w:rFonts w:ascii="Arial" w:eastAsia="Batang" w:hAnsi="Arial" w:cs="Arial"/>
                <w:bCs/>
                <w:i w:val="0"/>
                <w:color w:val="000000" w:themeColor="text1"/>
                <w:sz w:val="20"/>
                <w:szCs w:val="20"/>
                <w:vertAlign w:val="subscript"/>
                <w:lang w:val="en-GB"/>
              </w:rPr>
              <w:t>2</w:t>
            </w:r>
            <w:r w:rsidRPr="00EE7E61">
              <w:rPr>
                <w:rFonts w:ascii="Arial" w:eastAsia="Batang" w:hAnsi="Arial" w:cs="Arial"/>
                <w:bCs/>
                <w:i w:val="0"/>
                <w:color w:val="000000" w:themeColor="text1"/>
                <w:sz w:val="20"/>
                <w:szCs w:val="20"/>
                <w:lang w:val="en-GB"/>
              </w:rPr>
              <w:t>,</w:t>
            </w:r>
          </w:p>
        </w:tc>
        <w:tc>
          <w:tcPr>
            <w:tcW w:w="160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p>
        </w:tc>
      </w:tr>
      <w:tr w:rsidR="0009461F" w:rsidRPr="00EE7E61" w:rsidTr="00A27087">
        <w:trPr>
          <w:jc w:val="center"/>
        </w:trPr>
        <w:tc>
          <w:tcPr>
            <w:tcW w:w="405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highlight w:val="yellow"/>
                <w:lang w:val="en-GB"/>
              </w:rPr>
            </w:pPr>
            <w:r w:rsidRPr="00EE7E61">
              <w:rPr>
                <w:rFonts w:ascii="Arial" w:eastAsia="Batang" w:hAnsi="Arial" w:cs="Arial"/>
                <w:bCs/>
                <w:i w:val="0"/>
                <w:color w:val="000000" w:themeColor="text1"/>
                <w:sz w:val="20"/>
                <w:szCs w:val="20"/>
                <w:lang w:val="en-GB"/>
              </w:rPr>
              <w:t>Genetic stability</w:t>
            </w:r>
          </w:p>
        </w:tc>
        <w:tc>
          <w:tcPr>
            <w:tcW w:w="2823" w:type="dxa"/>
            <w:vAlign w:val="center"/>
          </w:tcPr>
          <w:p w:rsidR="0009461F" w:rsidRPr="00EE7E61" w:rsidRDefault="008C3543" w:rsidP="00A27087">
            <w:pPr>
              <w:pStyle w:val="BodyText"/>
              <w:spacing w:after="120"/>
              <w:jc w:val="center"/>
              <w:rPr>
                <w:rFonts w:ascii="Arial" w:eastAsia="Batang" w:hAnsi="Arial" w:cs="Arial"/>
                <w:bCs/>
                <w:i w:val="0"/>
                <w:color w:val="000000" w:themeColor="text1"/>
                <w:sz w:val="20"/>
                <w:szCs w:val="20"/>
                <w:highlight w:val="yellow"/>
                <w:lang w:val="en-GB"/>
              </w:rPr>
            </w:pPr>
            <w:r w:rsidRPr="00EE7E61">
              <w:rPr>
                <w:rFonts w:ascii="Arial" w:eastAsia="Batang" w:hAnsi="Arial" w:cs="Arial"/>
                <w:bCs/>
                <w:i w:val="0"/>
                <w:color w:val="000000" w:themeColor="text1"/>
                <w:sz w:val="20"/>
                <w:szCs w:val="20"/>
                <w:lang w:val="en-GB"/>
              </w:rPr>
              <w:t>T</w:t>
            </w:r>
            <w:r w:rsidRPr="00EE7E61">
              <w:rPr>
                <w:rFonts w:ascii="Arial" w:eastAsia="Batang" w:hAnsi="Arial" w:cs="Arial"/>
                <w:bCs/>
                <w:i w:val="0"/>
                <w:color w:val="000000" w:themeColor="text1"/>
                <w:sz w:val="20"/>
                <w:szCs w:val="20"/>
                <w:vertAlign w:val="subscript"/>
                <w:lang w:val="en-GB"/>
              </w:rPr>
              <w:t>2</w:t>
            </w:r>
            <w:r w:rsidRPr="00EE7E61">
              <w:rPr>
                <w:rFonts w:ascii="Arial" w:eastAsia="Batang" w:hAnsi="Arial" w:cs="Arial"/>
                <w:bCs/>
                <w:i w:val="0"/>
                <w:color w:val="000000" w:themeColor="text1"/>
                <w:sz w:val="20"/>
                <w:szCs w:val="20"/>
                <w:lang w:val="en-GB"/>
              </w:rPr>
              <w:t>, T</w:t>
            </w:r>
            <w:r w:rsidRPr="00EE7E61">
              <w:rPr>
                <w:rFonts w:ascii="Arial" w:eastAsia="Batang" w:hAnsi="Arial" w:cs="Arial"/>
                <w:bCs/>
                <w:i w:val="0"/>
                <w:color w:val="000000" w:themeColor="text1"/>
                <w:sz w:val="20"/>
                <w:szCs w:val="20"/>
                <w:vertAlign w:val="subscript"/>
                <w:lang w:val="en-GB"/>
              </w:rPr>
              <w:t>3</w:t>
            </w:r>
            <w:r w:rsidRPr="00EE7E61">
              <w:rPr>
                <w:rFonts w:ascii="Arial" w:eastAsia="Batang" w:hAnsi="Arial" w:cs="Arial"/>
                <w:bCs/>
                <w:i w:val="0"/>
                <w:color w:val="000000" w:themeColor="text1"/>
                <w:sz w:val="20"/>
                <w:szCs w:val="20"/>
                <w:lang w:val="en-GB"/>
              </w:rPr>
              <w:t>, T</w:t>
            </w:r>
            <w:r w:rsidRPr="00EE7E61">
              <w:rPr>
                <w:rFonts w:ascii="Arial" w:eastAsia="Batang" w:hAnsi="Arial" w:cs="Arial"/>
                <w:bCs/>
                <w:i w:val="0"/>
                <w:color w:val="000000" w:themeColor="text1"/>
                <w:sz w:val="20"/>
                <w:szCs w:val="20"/>
                <w:vertAlign w:val="subscript"/>
                <w:lang w:val="en-GB"/>
              </w:rPr>
              <w:t>4</w:t>
            </w:r>
            <w:r w:rsidRPr="00EE7E61">
              <w:rPr>
                <w:rFonts w:ascii="Arial" w:eastAsia="Batang" w:hAnsi="Arial" w:cs="Arial"/>
                <w:bCs/>
                <w:i w:val="0"/>
                <w:color w:val="000000" w:themeColor="text1"/>
                <w:sz w:val="20"/>
                <w:szCs w:val="20"/>
                <w:lang w:val="en-GB"/>
              </w:rPr>
              <w:t>, T</w:t>
            </w:r>
            <w:r w:rsidRPr="00EE7E61">
              <w:rPr>
                <w:rFonts w:ascii="Arial" w:eastAsia="Batang" w:hAnsi="Arial" w:cs="Arial"/>
                <w:bCs/>
                <w:i w:val="0"/>
                <w:color w:val="000000" w:themeColor="text1"/>
                <w:sz w:val="20"/>
                <w:szCs w:val="20"/>
                <w:vertAlign w:val="subscript"/>
                <w:lang w:val="en-GB"/>
              </w:rPr>
              <w:t>5</w:t>
            </w:r>
            <w:r w:rsidRPr="00EE7E61">
              <w:rPr>
                <w:rFonts w:ascii="Arial" w:eastAsia="Batang" w:hAnsi="Arial" w:cs="Arial"/>
                <w:bCs/>
                <w:i w:val="0"/>
                <w:color w:val="000000" w:themeColor="text1"/>
                <w:sz w:val="20"/>
                <w:szCs w:val="20"/>
                <w:lang w:val="en-GB"/>
              </w:rPr>
              <w:t>, BC</w:t>
            </w:r>
            <w:r w:rsidRPr="00EE7E61">
              <w:rPr>
                <w:rFonts w:ascii="Arial" w:eastAsia="Batang" w:hAnsi="Arial" w:cs="Arial"/>
                <w:bCs/>
                <w:i w:val="0"/>
                <w:color w:val="000000" w:themeColor="text1"/>
                <w:sz w:val="20"/>
                <w:szCs w:val="20"/>
                <w:vertAlign w:val="subscript"/>
                <w:lang w:val="en-GB"/>
              </w:rPr>
              <w:t>1</w:t>
            </w:r>
            <w:r w:rsidRPr="00EE7E61">
              <w:rPr>
                <w:rFonts w:ascii="Arial" w:eastAsia="Batang" w:hAnsi="Arial" w:cs="Arial"/>
                <w:bCs/>
                <w:i w:val="0"/>
                <w:color w:val="000000" w:themeColor="text1"/>
                <w:sz w:val="20"/>
                <w:szCs w:val="20"/>
                <w:lang w:val="en-GB"/>
              </w:rPr>
              <w:t>F</w:t>
            </w:r>
            <w:r w:rsidRPr="00EE7E61">
              <w:rPr>
                <w:rFonts w:ascii="Arial" w:eastAsia="Batang" w:hAnsi="Arial" w:cs="Arial"/>
                <w:bCs/>
                <w:i w:val="0"/>
                <w:color w:val="000000" w:themeColor="text1"/>
                <w:sz w:val="20"/>
                <w:szCs w:val="20"/>
                <w:vertAlign w:val="subscript"/>
                <w:lang w:val="en-GB"/>
              </w:rPr>
              <w:t>2</w:t>
            </w:r>
          </w:p>
        </w:tc>
        <w:tc>
          <w:tcPr>
            <w:tcW w:w="160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p>
        </w:tc>
      </w:tr>
      <w:tr w:rsidR="0009461F" w:rsidRPr="00EE7E61" w:rsidTr="00A27087">
        <w:trPr>
          <w:jc w:val="center"/>
        </w:trPr>
        <w:tc>
          <w:tcPr>
            <w:tcW w:w="405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Protein characterisation and comparison of plant and microbial proteins</w:t>
            </w:r>
          </w:p>
        </w:tc>
        <w:tc>
          <w:tcPr>
            <w:tcW w:w="2823"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hAnsi="Arial" w:cs="Arial"/>
                <w:i w:val="0"/>
                <w:iCs w:val="0"/>
                <w:color w:val="000000" w:themeColor="text1"/>
                <w:sz w:val="20"/>
                <w:szCs w:val="20"/>
                <w:lang w:val="en-GB"/>
              </w:rPr>
              <w:t>T</w:t>
            </w:r>
            <w:r w:rsidRPr="00EE7E61">
              <w:rPr>
                <w:rFonts w:ascii="Arial" w:hAnsi="Arial" w:cs="Arial"/>
                <w:i w:val="0"/>
                <w:iCs w:val="0"/>
                <w:color w:val="000000" w:themeColor="text1"/>
                <w:sz w:val="20"/>
                <w:szCs w:val="20"/>
                <w:vertAlign w:val="subscript"/>
                <w:lang w:val="en-GB"/>
              </w:rPr>
              <w:t>3</w:t>
            </w:r>
          </w:p>
        </w:tc>
        <w:tc>
          <w:tcPr>
            <w:tcW w:w="160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‘Coker 310’</w:t>
            </w:r>
          </w:p>
        </w:tc>
      </w:tr>
      <w:tr w:rsidR="0009461F" w:rsidRPr="00EE7E61" w:rsidTr="00A27087">
        <w:trPr>
          <w:jc w:val="center"/>
        </w:trPr>
        <w:tc>
          <w:tcPr>
            <w:tcW w:w="405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Protein expression in plant parts</w:t>
            </w:r>
          </w:p>
        </w:tc>
        <w:tc>
          <w:tcPr>
            <w:tcW w:w="2823"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BC</w:t>
            </w:r>
            <w:r w:rsidRPr="00EE7E61">
              <w:rPr>
                <w:rFonts w:ascii="Arial" w:eastAsia="Batang" w:hAnsi="Arial" w:cs="Arial"/>
                <w:bCs/>
                <w:i w:val="0"/>
                <w:color w:val="000000" w:themeColor="text1"/>
                <w:sz w:val="20"/>
                <w:szCs w:val="20"/>
                <w:vertAlign w:val="subscript"/>
                <w:lang w:val="en-GB"/>
              </w:rPr>
              <w:t>1</w:t>
            </w:r>
            <w:r w:rsidRPr="00EE7E61">
              <w:rPr>
                <w:rFonts w:ascii="Arial" w:eastAsia="Batang" w:hAnsi="Arial" w:cs="Arial"/>
                <w:bCs/>
                <w:i w:val="0"/>
                <w:color w:val="000000" w:themeColor="text1"/>
                <w:sz w:val="20"/>
                <w:szCs w:val="20"/>
                <w:lang w:val="en-GB"/>
              </w:rPr>
              <w:t>F</w:t>
            </w:r>
            <w:r w:rsidRPr="00EE7E61">
              <w:rPr>
                <w:rFonts w:ascii="Arial" w:eastAsia="Batang" w:hAnsi="Arial" w:cs="Arial"/>
                <w:bCs/>
                <w:i w:val="0"/>
                <w:color w:val="000000" w:themeColor="text1"/>
                <w:sz w:val="20"/>
                <w:szCs w:val="20"/>
                <w:vertAlign w:val="subscript"/>
                <w:lang w:val="en-GB"/>
              </w:rPr>
              <w:t>3</w:t>
            </w:r>
          </w:p>
        </w:tc>
        <w:tc>
          <w:tcPr>
            <w:tcW w:w="160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‘Coker 310’</w:t>
            </w:r>
          </w:p>
        </w:tc>
      </w:tr>
      <w:tr w:rsidR="0009461F" w:rsidRPr="00EE7E61" w:rsidTr="00A27087">
        <w:trPr>
          <w:jc w:val="center"/>
        </w:trPr>
        <w:tc>
          <w:tcPr>
            <w:tcW w:w="405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Compositional analyses</w:t>
            </w:r>
          </w:p>
        </w:tc>
        <w:tc>
          <w:tcPr>
            <w:tcW w:w="2823"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BC</w:t>
            </w:r>
            <w:r w:rsidRPr="00EE7E61">
              <w:rPr>
                <w:rFonts w:ascii="Arial" w:eastAsia="Batang" w:hAnsi="Arial" w:cs="Arial"/>
                <w:bCs/>
                <w:i w:val="0"/>
                <w:color w:val="000000" w:themeColor="text1"/>
                <w:sz w:val="20"/>
                <w:szCs w:val="20"/>
                <w:vertAlign w:val="subscript"/>
                <w:lang w:val="en-GB"/>
              </w:rPr>
              <w:t>1</w:t>
            </w:r>
            <w:r w:rsidRPr="00EE7E61">
              <w:rPr>
                <w:rFonts w:ascii="Arial" w:eastAsia="Batang" w:hAnsi="Arial" w:cs="Arial"/>
                <w:bCs/>
                <w:i w:val="0"/>
                <w:color w:val="000000" w:themeColor="text1"/>
                <w:sz w:val="20"/>
                <w:szCs w:val="20"/>
                <w:lang w:val="en-GB"/>
              </w:rPr>
              <w:t>F</w:t>
            </w:r>
            <w:r w:rsidRPr="00EE7E61">
              <w:rPr>
                <w:rFonts w:ascii="Arial" w:eastAsia="Batang" w:hAnsi="Arial" w:cs="Arial"/>
                <w:bCs/>
                <w:i w:val="0"/>
                <w:color w:val="000000" w:themeColor="text1"/>
                <w:sz w:val="20"/>
                <w:szCs w:val="20"/>
                <w:vertAlign w:val="subscript"/>
                <w:lang w:val="en-GB"/>
              </w:rPr>
              <w:t>3</w:t>
            </w:r>
          </w:p>
        </w:tc>
        <w:tc>
          <w:tcPr>
            <w:tcW w:w="1602" w:type="dxa"/>
            <w:vAlign w:val="center"/>
          </w:tcPr>
          <w:p w:rsidR="0009461F" w:rsidRPr="00EE7E61" w:rsidRDefault="0009461F" w:rsidP="00A27087">
            <w:pPr>
              <w:pStyle w:val="BodyText"/>
              <w:spacing w:after="120"/>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‘Coker 310’</w:t>
            </w:r>
          </w:p>
        </w:tc>
      </w:tr>
    </w:tbl>
    <w:p w:rsidR="00F02DF0" w:rsidRPr="00EE7E61" w:rsidRDefault="00F02DF0" w:rsidP="00A8101C">
      <w:pPr>
        <w:pStyle w:val="Heading2"/>
        <w:tabs>
          <w:tab w:val="left" w:pos="851"/>
        </w:tabs>
        <w:spacing w:before="0" w:after="0"/>
        <w:rPr>
          <w:rFonts w:eastAsia="Batang"/>
          <w:color w:val="000000" w:themeColor="text1"/>
          <w:sz w:val="22"/>
          <w:szCs w:val="22"/>
        </w:rPr>
      </w:pPr>
    </w:p>
    <w:p w:rsidR="00F02DF0" w:rsidRPr="00EE7E61" w:rsidRDefault="00F02DF0">
      <w:pPr>
        <w:rPr>
          <w:rFonts w:ascii="Arial" w:eastAsia="Batang" w:hAnsi="Arial"/>
          <w:b/>
          <w:color w:val="000000" w:themeColor="text1"/>
          <w:sz w:val="22"/>
          <w:szCs w:val="22"/>
          <w:lang w:val="en-GB"/>
        </w:rPr>
      </w:pPr>
      <w:r w:rsidRPr="00EE7E61">
        <w:rPr>
          <w:rFonts w:eastAsia="Batang"/>
          <w:color w:val="000000" w:themeColor="text1"/>
          <w:sz w:val="22"/>
          <w:szCs w:val="22"/>
          <w:lang w:val="en-GB"/>
        </w:rPr>
        <w:br w:type="page"/>
      </w:r>
    </w:p>
    <w:p w:rsidR="00A8101C" w:rsidRPr="00EE7E61" w:rsidRDefault="00090E45" w:rsidP="00A8101C">
      <w:pPr>
        <w:pStyle w:val="Heading2"/>
        <w:tabs>
          <w:tab w:val="left" w:pos="851"/>
        </w:tabs>
        <w:spacing w:before="0" w:after="0"/>
        <w:rPr>
          <w:rFonts w:eastAsia="Batang"/>
          <w:color w:val="000000" w:themeColor="text1"/>
          <w:sz w:val="22"/>
          <w:szCs w:val="22"/>
        </w:rPr>
      </w:pPr>
      <w:bookmarkStart w:id="22" w:name="_Toc381083393"/>
      <w:r w:rsidRPr="00EE7E61">
        <w:rPr>
          <w:rFonts w:eastAsia="Batang"/>
          <w:color w:val="000000" w:themeColor="text1"/>
          <w:sz w:val="22"/>
          <w:szCs w:val="22"/>
        </w:rPr>
        <w:lastRenderedPageBreak/>
        <w:t>3.4</w:t>
      </w:r>
      <w:r w:rsidRPr="00EE7E61">
        <w:rPr>
          <w:rFonts w:eastAsia="Batang"/>
          <w:color w:val="000000" w:themeColor="text1"/>
          <w:sz w:val="22"/>
          <w:szCs w:val="22"/>
        </w:rPr>
        <w:tab/>
      </w:r>
      <w:r w:rsidR="004A36D4" w:rsidRPr="00EE7E61">
        <w:rPr>
          <w:rFonts w:eastAsia="Batang"/>
          <w:color w:val="000000" w:themeColor="text1"/>
          <w:sz w:val="22"/>
          <w:szCs w:val="22"/>
        </w:rPr>
        <w:t>Characterisation of the genes in the plant</w:t>
      </w:r>
      <w:bookmarkEnd w:id="22"/>
    </w:p>
    <w:p w:rsidR="00A8101C" w:rsidRPr="00EE7E61" w:rsidRDefault="00A8101C" w:rsidP="00A8101C">
      <w:pPr>
        <w:rPr>
          <w:rFonts w:eastAsia="Batang"/>
          <w:color w:val="000000" w:themeColor="text1"/>
          <w:lang w:val="en-GB"/>
        </w:rPr>
      </w:pPr>
    </w:p>
    <w:p w:rsidR="00075266" w:rsidRPr="00EE7E61" w:rsidRDefault="007D7372" w:rsidP="00960878">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Analyses were undertaken in order to </w:t>
      </w:r>
      <w:r w:rsidR="008D2BFD" w:rsidRPr="00EE7E61">
        <w:rPr>
          <w:rFonts w:ascii="Arial" w:hAnsi="Arial" w:cs="Arial"/>
          <w:color w:val="000000" w:themeColor="text1"/>
          <w:sz w:val="22"/>
          <w:szCs w:val="22"/>
          <w:lang w:val="en-GB"/>
        </w:rPr>
        <w:t xml:space="preserve">fully </w:t>
      </w:r>
      <w:r w:rsidRPr="00EE7E61">
        <w:rPr>
          <w:rFonts w:ascii="Arial" w:hAnsi="Arial" w:cs="Arial"/>
          <w:color w:val="000000" w:themeColor="text1"/>
          <w:sz w:val="22"/>
          <w:szCs w:val="22"/>
          <w:lang w:val="en-GB"/>
        </w:rPr>
        <w:t>characterise</w:t>
      </w:r>
      <w:r w:rsidR="004430E1" w:rsidRPr="00EE7E61">
        <w:rPr>
          <w:rFonts w:ascii="Arial" w:hAnsi="Arial" w:cs="Arial"/>
          <w:color w:val="000000" w:themeColor="text1"/>
          <w:sz w:val="22"/>
          <w:szCs w:val="22"/>
          <w:lang w:val="en-GB"/>
        </w:rPr>
        <w:t>,</w:t>
      </w:r>
      <w:r w:rsidRPr="00EE7E61">
        <w:rPr>
          <w:rFonts w:ascii="Arial" w:hAnsi="Arial" w:cs="Arial"/>
          <w:color w:val="000000" w:themeColor="text1"/>
          <w:sz w:val="22"/>
          <w:szCs w:val="22"/>
          <w:lang w:val="en-GB"/>
        </w:rPr>
        <w:t xml:space="preserve"> </w:t>
      </w:r>
      <w:r w:rsidR="00D535E7" w:rsidRPr="00EE7E61">
        <w:rPr>
          <w:rFonts w:ascii="Arial" w:hAnsi="Arial" w:cs="Arial"/>
          <w:color w:val="000000" w:themeColor="text1"/>
          <w:sz w:val="22"/>
          <w:szCs w:val="22"/>
          <w:lang w:val="en-GB"/>
        </w:rPr>
        <w:t>at the molecular level</w:t>
      </w:r>
      <w:r w:rsidR="004430E1" w:rsidRPr="00EE7E61">
        <w:rPr>
          <w:rFonts w:ascii="Arial" w:hAnsi="Arial" w:cs="Arial"/>
          <w:color w:val="000000" w:themeColor="text1"/>
          <w:sz w:val="22"/>
          <w:szCs w:val="22"/>
          <w:lang w:val="en-GB"/>
        </w:rPr>
        <w:t>,</w:t>
      </w:r>
      <w:r w:rsidR="00D535E7"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 xml:space="preserve">the genetic modification </w:t>
      </w:r>
      <w:r w:rsidR="006651D5" w:rsidRPr="00EE7E61">
        <w:rPr>
          <w:rFonts w:ascii="Arial" w:hAnsi="Arial" w:cs="Arial"/>
          <w:color w:val="000000" w:themeColor="text1"/>
          <w:sz w:val="22"/>
          <w:szCs w:val="22"/>
          <w:lang w:val="en-GB"/>
        </w:rPr>
        <w:t xml:space="preserve">in cotton </w:t>
      </w:r>
      <w:r w:rsidR="00033D41" w:rsidRPr="00EE7E61">
        <w:rPr>
          <w:rFonts w:ascii="Arial" w:hAnsi="Arial" w:cs="Arial"/>
          <w:color w:val="000000" w:themeColor="text1"/>
          <w:sz w:val="22"/>
          <w:szCs w:val="22"/>
          <w:lang w:val="en-GB"/>
        </w:rPr>
        <w:t xml:space="preserve">line </w:t>
      </w:r>
      <w:r w:rsidR="006651D5" w:rsidRPr="00EE7E61">
        <w:rPr>
          <w:rFonts w:ascii="Arial" w:hAnsi="Arial" w:cs="Arial"/>
          <w:color w:val="000000" w:themeColor="text1"/>
          <w:sz w:val="22"/>
          <w:szCs w:val="22"/>
          <w:lang w:val="en-GB"/>
        </w:rPr>
        <w:t>81910</w:t>
      </w:r>
      <w:r w:rsidR="00B21671" w:rsidRPr="00EE7E61">
        <w:rPr>
          <w:rFonts w:ascii="Arial" w:hAnsi="Arial" w:cs="Arial"/>
          <w:color w:val="000000" w:themeColor="text1"/>
          <w:sz w:val="22"/>
          <w:szCs w:val="22"/>
          <w:lang w:val="en-GB"/>
        </w:rPr>
        <w:t xml:space="preserve">. </w:t>
      </w:r>
      <w:r w:rsidR="007778EB" w:rsidRPr="00EE7E61">
        <w:rPr>
          <w:rFonts w:ascii="Arial" w:hAnsi="Arial" w:cs="Arial"/>
          <w:color w:val="000000" w:themeColor="text1"/>
          <w:sz w:val="22"/>
          <w:szCs w:val="22"/>
          <w:lang w:val="en-GB"/>
        </w:rPr>
        <w:t xml:space="preserve">These analyses focussed on the </w:t>
      </w:r>
      <w:r w:rsidR="00D535E7" w:rsidRPr="00EE7E61">
        <w:rPr>
          <w:rFonts w:ascii="Arial" w:hAnsi="Arial" w:cs="Arial"/>
          <w:color w:val="000000" w:themeColor="text1"/>
          <w:sz w:val="22"/>
          <w:szCs w:val="22"/>
          <w:lang w:val="en-GB"/>
        </w:rPr>
        <w:t xml:space="preserve">exact </w:t>
      </w:r>
      <w:r w:rsidR="007778EB" w:rsidRPr="00EE7E61">
        <w:rPr>
          <w:rFonts w:ascii="Arial" w:hAnsi="Arial" w:cs="Arial"/>
          <w:color w:val="000000" w:themeColor="text1"/>
          <w:sz w:val="22"/>
          <w:szCs w:val="22"/>
          <w:lang w:val="en-GB"/>
        </w:rPr>
        <w:t>nature of the in</w:t>
      </w:r>
      <w:r w:rsidR="00B21671" w:rsidRPr="00EE7E61">
        <w:rPr>
          <w:rFonts w:ascii="Arial" w:hAnsi="Arial" w:cs="Arial"/>
          <w:color w:val="000000" w:themeColor="text1"/>
          <w:sz w:val="22"/>
          <w:szCs w:val="22"/>
          <w:lang w:val="en-GB"/>
        </w:rPr>
        <w:t xml:space="preserve">serted </w:t>
      </w:r>
      <w:r w:rsidR="007778EB" w:rsidRPr="00EE7E61">
        <w:rPr>
          <w:rFonts w:ascii="Arial" w:hAnsi="Arial" w:cs="Arial"/>
          <w:color w:val="000000" w:themeColor="text1"/>
          <w:sz w:val="22"/>
          <w:szCs w:val="22"/>
          <w:lang w:val="en-GB"/>
        </w:rPr>
        <w:t>genetic elements</w:t>
      </w:r>
      <w:r w:rsidR="00D535E7" w:rsidRPr="00EE7E61">
        <w:rPr>
          <w:rFonts w:ascii="Arial" w:hAnsi="Arial" w:cs="Arial"/>
          <w:color w:val="000000" w:themeColor="text1"/>
          <w:sz w:val="22"/>
          <w:szCs w:val="22"/>
          <w:lang w:val="en-GB"/>
        </w:rPr>
        <w:t xml:space="preserve">, </w:t>
      </w:r>
      <w:r w:rsidR="007778EB" w:rsidRPr="00EE7E61">
        <w:rPr>
          <w:rFonts w:ascii="Arial" w:hAnsi="Arial" w:cs="Arial"/>
          <w:color w:val="000000" w:themeColor="text1"/>
          <w:sz w:val="22"/>
          <w:szCs w:val="22"/>
          <w:lang w:val="en-GB"/>
        </w:rPr>
        <w:t xml:space="preserve">and whether any unintended genetic re-arrangements may have occurred as a consequence of the transformation procedure. </w:t>
      </w:r>
      <w:r w:rsidR="0095177E" w:rsidRPr="00EE7E61">
        <w:rPr>
          <w:rFonts w:ascii="Arial" w:hAnsi="Arial" w:cs="Arial"/>
          <w:color w:val="000000" w:themeColor="text1"/>
          <w:sz w:val="22"/>
          <w:szCs w:val="22"/>
          <w:lang w:val="en-GB"/>
        </w:rPr>
        <w:t>A</w:t>
      </w:r>
      <w:r w:rsidR="008D2BFD" w:rsidRPr="00EE7E61">
        <w:rPr>
          <w:rFonts w:ascii="Arial" w:hAnsi="Arial" w:cs="Arial"/>
          <w:color w:val="000000" w:themeColor="text1"/>
          <w:sz w:val="22"/>
          <w:szCs w:val="22"/>
          <w:lang w:val="en-GB"/>
        </w:rPr>
        <w:t xml:space="preserve"> range of techniques including </w:t>
      </w:r>
      <w:r w:rsidR="00CE6307" w:rsidRPr="00EE7E61">
        <w:rPr>
          <w:rFonts w:ascii="Arial" w:hAnsi="Arial" w:cs="Arial"/>
          <w:color w:val="000000" w:themeColor="text1"/>
          <w:sz w:val="22"/>
          <w:szCs w:val="22"/>
          <w:lang w:val="en-GB"/>
        </w:rPr>
        <w:t>Southern blots</w:t>
      </w:r>
      <w:r w:rsidR="0095177E" w:rsidRPr="00EE7E61">
        <w:rPr>
          <w:rFonts w:ascii="Arial" w:hAnsi="Arial" w:cs="Arial"/>
          <w:color w:val="000000" w:themeColor="text1"/>
          <w:sz w:val="22"/>
          <w:szCs w:val="22"/>
          <w:lang w:val="en-GB"/>
        </w:rPr>
        <w:t xml:space="preserve">, PCR and DNA sequence analysis were used for the characterisation. </w:t>
      </w:r>
    </w:p>
    <w:p w:rsidR="00A8101C" w:rsidRPr="00EE7E61" w:rsidRDefault="00A8101C" w:rsidP="00960878">
      <w:pPr>
        <w:rPr>
          <w:rFonts w:ascii="Arial" w:hAnsi="Arial" w:cs="Arial"/>
          <w:bCs/>
          <w:color w:val="000000" w:themeColor="text1"/>
          <w:sz w:val="22"/>
          <w:szCs w:val="22"/>
          <w:lang w:val="en-GB"/>
        </w:rPr>
      </w:pPr>
    </w:p>
    <w:p w:rsidR="0071272E" w:rsidRPr="00EE7E61" w:rsidRDefault="00090E45" w:rsidP="00960878">
      <w:pPr>
        <w:pStyle w:val="Signature"/>
        <w:tabs>
          <w:tab w:val="clear" w:pos="5130"/>
          <w:tab w:val="left" w:pos="851"/>
        </w:tabs>
        <w:spacing w:line="240" w:lineRule="auto"/>
        <w:ind w:left="0"/>
        <w:rPr>
          <w:rFonts w:ascii="Arial" w:hAnsi="Arial" w:cs="Arial"/>
          <w:b/>
          <w:i/>
          <w:iCs/>
          <w:color w:val="000000" w:themeColor="text1"/>
          <w:sz w:val="22"/>
          <w:szCs w:val="22"/>
          <w:lang w:val="en-GB"/>
        </w:rPr>
      </w:pPr>
      <w:r w:rsidRPr="00EE7E61">
        <w:rPr>
          <w:rFonts w:ascii="Arial" w:hAnsi="Arial" w:cs="Arial"/>
          <w:b/>
          <w:i/>
          <w:iCs/>
          <w:color w:val="000000" w:themeColor="text1"/>
          <w:sz w:val="22"/>
          <w:szCs w:val="22"/>
          <w:lang w:val="en-GB"/>
        </w:rPr>
        <w:t>3.4</w:t>
      </w:r>
      <w:r w:rsidR="009967A8" w:rsidRPr="00EE7E61">
        <w:rPr>
          <w:rFonts w:ascii="Arial" w:hAnsi="Arial" w:cs="Arial"/>
          <w:b/>
          <w:i/>
          <w:iCs/>
          <w:color w:val="000000" w:themeColor="text1"/>
          <w:sz w:val="22"/>
          <w:szCs w:val="22"/>
          <w:lang w:val="en-GB"/>
        </w:rPr>
        <w:t>.1</w:t>
      </w:r>
      <w:r w:rsidR="009967A8" w:rsidRPr="00EE7E61">
        <w:rPr>
          <w:rFonts w:ascii="Arial" w:hAnsi="Arial" w:cs="Arial"/>
          <w:b/>
          <w:i/>
          <w:iCs/>
          <w:color w:val="000000" w:themeColor="text1"/>
          <w:sz w:val="22"/>
          <w:szCs w:val="22"/>
          <w:lang w:val="en-GB"/>
        </w:rPr>
        <w:tab/>
      </w:r>
      <w:r w:rsidR="008142A9" w:rsidRPr="00EE7E61">
        <w:rPr>
          <w:rFonts w:ascii="Arial" w:hAnsi="Arial" w:cs="Arial"/>
          <w:b/>
          <w:i/>
          <w:iCs/>
          <w:color w:val="000000" w:themeColor="text1"/>
          <w:sz w:val="22"/>
          <w:szCs w:val="22"/>
          <w:lang w:val="en-GB"/>
        </w:rPr>
        <w:t>Transgene copy number and insertion i</w:t>
      </w:r>
      <w:r w:rsidR="00A045F1" w:rsidRPr="00EE7E61">
        <w:rPr>
          <w:rFonts w:ascii="Arial" w:hAnsi="Arial" w:cs="Arial"/>
          <w:b/>
          <w:i/>
          <w:iCs/>
          <w:color w:val="000000" w:themeColor="text1"/>
          <w:sz w:val="22"/>
          <w:szCs w:val="22"/>
          <w:lang w:val="en-GB"/>
        </w:rPr>
        <w:t>ntegrity</w:t>
      </w:r>
    </w:p>
    <w:p w:rsidR="00A8101C" w:rsidRPr="00EE7E61" w:rsidRDefault="00A8101C" w:rsidP="00960878">
      <w:pPr>
        <w:pStyle w:val="Signature"/>
        <w:tabs>
          <w:tab w:val="clear" w:pos="5130"/>
          <w:tab w:val="left" w:pos="851"/>
        </w:tabs>
        <w:spacing w:line="240" w:lineRule="auto"/>
        <w:ind w:left="0"/>
        <w:rPr>
          <w:rFonts w:ascii="Arial" w:hAnsi="Arial" w:cs="Arial"/>
          <w:b/>
          <w:i/>
          <w:iCs/>
          <w:color w:val="000000" w:themeColor="text1"/>
          <w:sz w:val="22"/>
          <w:szCs w:val="22"/>
          <w:lang w:val="en-GB"/>
        </w:rPr>
      </w:pPr>
    </w:p>
    <w:p w:rsidR="00A27087" w:rsidRPr="00EE7E61" w:rsidRDefault="00A27087" w:rsidP="00A27087">
      <w:pPr>
        <w:autoSpaceDE w:val="0"/>
        <w:autoSpaceDN w:val="0"/>
        <w:adjustRightInd w:val="0"/>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Total genomic DNA from pooled leaf tissue of each of 5 generations (T</w:t>
      </w:r>
      <w:r w:rsidRPr="00EE7E61">
        <w:rPr>
          <w:rFonts w:ascii="Arial" w:hAnsi="Arial" w:cs="Arial"/>
          <w:iCs/>
          <w:color w:val="000000" w:themeColor="text1"/>
          <w:sz w:val="22"/>
          <w:szCs w:val="22"/>
          <w:vertAlign w:val="subscript"/>
          <w:lang w:val="en-GB"/>
        </w:rPr>
        <w:t>2</w:t>
      </w:r>
      <w:r w:rsidRPr="00EE7E61">
        <w:rPr>
          <w:rFonts w:ascii="Arial" w:hAnsi="Arial" w:cs="Arial"/>
          <w:iCs/>
          <w:color w:val="000000" w:themeColor="text1"/>
          <w:sz w:val="22"/>
          <w:szCs w:val="22"/>
          <w:lang w:val="en-GB"/>
        </w:rPr>
        <w:t>, T</w:t>
      </w:r>
      <w:r w:rsidRPr="00EE7E61">
        <w:rPr>
          <w:rFonts w:ascii="Arial" w:hAnsi="Arial" w:cs="Arial"/>
          <w:iCs/>
          <w:color w:val="000000" w:themeColor="text1"/>
          <w:sz w:val="22"/>
          <w:szCs w:val="22"/>
          <w:vertAlign w:val="subscript"/>
          <w:lang w:val="en-GB"/>
        </w:rPr>
        <w:t>3</w:t>
      </w:r>
      <w:r w:rsidRPr="00EE7E61">
        <w:rPr>
          <w:rFonts w:ascii="Arial" w:hAnsi="Arial" w:cs="Arial"/>
          <w:iCs/>
          <w:color w:val="000000" w:themeColor="text1"/>
          <w:sz w:val="22"/>
          <w:szCs w:val="22"/>
          <w:lang w:val="en-GB"/>
        </w:rPr>
        <w:t>, T</w:t>
      </w:r>
      <w:r w:rsidRPr="00EE7E61">
        <w:rPr>
          <w:rFonts w:ascii="Arial" w:hAnsi="Arial" w:cs="Arial"/>
          <w:iCs/>
          <w:color w:val="000000" w:themeColor="text1"/>
          <w:sz w:val="22"/>
          <w:szCs w:val="22"/>
          <w:vertAlign w:val="subscript"/>
          <w:lang w:val="en-GB"/>
        </w:rPr>
        <w:t>4</w:t>
      </w:r>
      <w:r w:rsidRPr="00EE7E61">
        <w:rPr>
          <w:rFonts w:ascii="Arial" w:hAnsi="Arial" w:cs="Arial"/>
          <w:iCs/>
          <w:color w:val="000000" w:themeColor="text1"/>
          <w:sz w:val="22"/>
          <w:szCs w:val="22"/>
          <w:lang w:val="en-GB"/>
        </w:rPr>
        <w:t>, T</w:t>
      </w:r>
      <w:r w:rsidRPr="00EE7E61">
        <w:rPr>
          <w:rFonts w:ascii="Arial" w:hAnsi="Arial" w:cs="Arial"/>
          <w:iCs/>
          <w:color w:val="000000" w:themeColor="text1"/>
          <w:sz w:val="22"/>
          <w:szCs w:val="22"/>
          <w:vertAlign w:val="subscript"/>
          <w:lang w:val="en-GB"/>
        </w:rPr>
        <w:t>5</w:t>
      </w:r>
      <w:r w:rsidRPr="00EE7E61">
        <w:rPr>
          <w:rFonts w:ascii="Arial" w:hAnsi="Arial" w:cs="Arial"/>
          <w:iCs/>
          <w:color w:val="000000" w:themeColor="text1"/>
          <w:sz w:val="22"/>
          <w:szCs w:val="22"/>
          <w:lang w:val="en-GB"/>
        </w:rPr>
        <w:t xml:space="preserve"> and BC1F</w:t>
      </w:r>
      <w:r w:rsidRPr="00EE7E61">
        <w:rPr>
          <w:rFonts w:ascii="Arial" w:hAnsi="Arial" w:cs="Arial"/>
          <w:iCs/>
          <w:color w:val="000000" w:themeColor="text1"/>
          <w:sz w:val="22"/>
          <w:szCs w:val="22"/>
          <w:vertAlign w:val="subscript"/>
          <w:lang w:val="en-GB"/>
        </w:rPr>
        <w:t>2</w:t>
      </w:r>
      <w:r w:rsidRPr="00EE7E61">
        <w:rPr>
          <w:rFonts w:ascii="Arial" w:hAnsi="Arial" w:cs="Arial"/>
          <w:iCs/>
          <w:color w:val="000000" w:themeColor="text1"/>
          <w:sz w:val="22"/>
          <w:szCs w:val="22"/>
          <w:lang w:val="en-GB"/>
        </w:rPr>
        <w:t xml:space="preserve">) from cotton line 81910 </w:t>
      </w:r>
      <w:r w:rsidR="00A0657C" w:rsidRPr="00EE7E61">
        <w:rPr>
          <w:rFonts w:ascii="Arial" w:hAnsi="Arial" w:cs="Arial"/>
          <w:iCs/>
          <w:color w:val="000000" w:themeColor="text1"/>
          <w:sz w:val="22"/>
          <w:szCs w:val="22"/>
          <w:lang w:val="en-GB"/>
        </w:rPr>
        <w:t xml:space="preserve">(lateral flow strip-verified for presence of PAT) </w:t>
      </w:r>
      <w:r w:rsidRPr="00EE7E61">
        <w:rPr>
          <w:rFonts w:ascii="Arial" w:hAnsi="Arial" w:cs="Arial"/>
          <w:iCs/>
          <w:color w:val="000000" w:themeColor="text1"/>
          <w:sz w:val="22"/>
          <w:szCs w:val="22"/>
          <w:lang w:val="en-GB"/>
        </w:rPr>
        <w:t xml:space="preserve">and from ‘Coker 310’ (negative control) was used for Southern blot analyses. A positive control (DNA from ‘Coker 310’ spiked with restriction enzyme-digested DNA from the pDAB4468 plasmid) was also included in the Southern blot analyses. </w:t>
      </w:r>
    </w:p>
    <w:p w:rsidR="006B7548" w:rsidRPr="00EE7E61" w:rsidRDefault="006B7548" w:rsidP="00960878">
      <w:pPr>
        <w:autoSpaceDE w:val="0"/>
        <w:autoSpaceDN w:val="0"/>
        <w:adjustRightInd w:val="0"/>
        <w:rPr>
          <w:rFonts w:ascii="Arial" w:hAnsi="Arial" w:cs="Arial"/>
          <w:iCs/>
          <w:color w:val="000000" w:themeColor="text1"/>
          <w:sz w:val="22"/>
          <w:szCs w:val="22"/>
          <w:lang w:val="en-GB"/>
        </w:rPr>
      </w:pPr>
    </w:p>
    <w:p w:rsidR="009E7B8E" w:rsidRPr="00EE7E61" w:rsidRDefault="006B7548" w:rsidP="006B7548">
      <w:pPr>
        <w:autoSpaceDE w:val="0"/>
        <w:autoSpaceDN w:val="0"/>
        <w:adjustRightInd w:val="0"/>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 xml:space="preserve">DNA from </w:t>
      </w:r>
      <w:r w:rsidR="00446FF3" w:rsidRPr="00EE7E61">
        <w:rPr>
          <w:rFonts w:ascii="Arial" w:hAnsi="Arial" w:cs="Arial"/>
          <w:iCs/>
          <w:color w:val="000000" w:themeColor="text1"/>
          <w:sz w:val="22"/>
          <w:szCs w:val="22"/>
          <w:lang w:val="en-GB"/>
        </w:rPr>
        <w:t xml:space="preserve">cotton </w:t>
      </w:r>
      <w:r w:rsidR="00033D41" w:rsidRPr="00EE7E61">
        <w:rPr>
          <w:rFonts w:ascii="Arial" w:hAnsi="Arial" w:cs="Arial"/>
          <w:iCs/>
          <w:color w:val="000000" w:themeColor="text1"/>
          <w:sz w:val="22"/>
          <w:szCs w:val="22"/>
          <w:lang w:val="en-GB"/>
        </w:rPr>
        <w:t xml:space="preserve">line </w:t>
      </w:r>
      <w:r w:rsidRPr="00EE7E61">
        <w:rPr>
          <w:rFonts w:ascii="Arial" w:hAnsi="Arial" w:cs="Arial"/>
          <w:iCs/>
          <w:color w:val="000000" w:themeColor="text1"/>
          <w:sz w:val="22"/>
          <w:szCs w:val="22"/>
          <w:lang w:val="en-GB"/>
        </w:rPr>
        <w:t xml:space="preserve">81910, ‘Coker 310’ and the positive control was digested with </w:t>
      </w:r>
      <w:r w:rsidR="00D437F6" w:rsidRPr="00EE7E61">
        <w:rPr>
          <w:rFonts w:ascii="Arial" w:hAnsi="Arial" w:cs="Arial"/>
          <w:iCs/>
          <w:color w:val="000000" w:themeColor="text1"/>
          <w:sz w:val="22"/>
          <w:szCs w:val="22"/>
          <w:lang w:val="en-GB"/>
        </w:rPr>
        <w:t>several restriction enzyme</w:t>
      </w:r>
      <w:r w:rsidR="00E11474" w:rsidRPr="00EE7E61">
        <w:rPr>
          <w:rFonts w:ascii="Arial" w:hAnsi="Arial" w:cs="Arial"/>
          <w:iCs/>
          <w:color w:val="000000" w:themeColor="text1"/>
          <w:sz w:val="22"/>
          <w:szCs w:val="22"/>
          <w:lang w:val="en-GB"/>
        </w:rPr>
        <w:t>s</w:t>
      </w:r>
      <w:r w:rsidR="004430E1" w:rsidRPr="00EE7E61">
        <w:rPr>
          <w:rFonts w:ascii="Arial" w:hAnsi="Arial" w:cs="Arial"/>
          <w:iCs/>
          <w:color w:val="000000" w:themeColor="text1"/>
          <w:sz w:val="22"/>
          <w:szCs w:val="22"/>
          <w:lang w:val="en-GB"/>
        </w:rPr>
        <w:t xml:space="preserve"> (as indicated in</w:t>
      </w:r>
      <w:r w:rsidR="00D437F6" w:rsidRPr="00EE7E61">
        <w:rPr>
          <w:rFonts w:ascii="Arial" w:hAnsi="Arial" w:cs="Arial"/>
          <w:iCs/>
          <w:color w:val="000000" w:themeColor="text1"/>
          <w:sz w:val="22"/>
          <w:szCs w:val="22"/>
          <w:lang w:val="en-GB"/>
        </w:rPr>
        <w:t xml:space="preserve"> Figure 2). The enzymes </w:t>
      </w:r>
      <w:r w:rsidR="00D437F6" w:rsidRPr="00EE7E61">
        <w:rPr>
          <w:rFonts w:ascii="Arial" w:hAnsi="Arial" w:cs="Arial"/>
          <w:i/>
          <w:iCs/>
          <w:color w:val="000000" w:themeColor="text1"/>
          <w:sz w:val="22"/>
          <w:szCs w:val="22"/>
          <w:lang w:val="en-GB"/>
        </w:rPr>
        <w:t>NcoI, SphI</w:t>
      </w:r>
      <w:r w:rsidR="00D437F6" w:rsidRPr="00EE7E61">
        <w:rPr>
          <w:rFonts w:ascii="Arial" w:hAnsi="Arial" w:cs="Arial"/>
          <w:iCs/>
          <w:color w:val="000000" w:themeColor="text1"/>
          <w:sz w:val="22"/>
          <w:szCs w:val="22"/>
          <w:lang w:val="en-GB"/>
        </w:rPr>
        <w:t xml:space="preserve"> and </w:t>
      </w:r>
      <w:r w:rsidR="00D437F6" w:rsidRPr="00EE7E61">
        <w:rPr>
          <w:rFonts w:ascii="Arial" w:hAnsi="Arial" w:cs="Arial"/>
          <w:i/>
          <w:iCs/>
          <w:color w:val="000000" w:themeColor="text1"/>
          <w:sz w:val="22"/>
          <w:szCs w:val="22"/>
          <w:lang w:val="en-GB"/>
        </w:rPr>
        <w:t>MscI</w:t>
      </w:r>
      <w:r w:rsidR="00D437F6" w:rsidRPr="00EE7E61">
        <w:rPr>
          <w:rFonts w:ascii="Arial" w:hAnsi="Arial" w:cs="Arial"/>
          <w:iCs/>
          <w:color w:val="000000" w:themeColor="text1"/>
          <w:sz w:val="22"/>
          <w:szCs w:val="22"/>
          <w:lang w:val="en-GB"/>
        </w:rPr>
        <w:t xml:space="preserve"> were chosen to determine the number of insertions, enzymes </w:t>
      </w:r>
      <w:r w:rsidR="00D437F6" w:rsidRPr="00EE7E61">
        <w:rPr>
          <w:rFonts w:ascii="Arial" w:hAnsi="Arial" w:cs="Arial"/>
          <w:i/>
          <w:iCs/>
          <w:color w:val="000000" w:themeColor="text1"/>
          <w:sz w:val="22"/>
          <w:szCs w:val="22"/>
          <w:lang w:val="en-GB"/>
        </w:rPr>
        <w:t>PstI, PstI/XhoI</w:t>
      </w:r>
      <w:r w:rsidR="00D437F6" w:rsidRPr="00EE7E61">
        <w:rPr>
          <w:rFonts w:ascii="Arial" w:hAnsi="Arial" w:cs="Arial"/>
          <w:iCs/>
          <w:color w:val="000000" w:themeColor="text1"/>
          <w:sz w:val="22"/>
          <w:szCs w:val="22"/>
          <w:lang w:val="en-GB"/>
        </w:rPr>
        <w:t xml:space="preserve"> and </w:t>
      </w:r>
      <w:r w:rsidR="00D437F6" w:rsidRPr="00EE7E61">
        <w:rPr>
          <w:rFonts w:ascii="Arial" w:hAnsi="Arial" w:cs="Arial"/>
          <w:i/>
          <w:iCs/>
          <w:color w:val="000000" w:themeColor="text1"/>
          <w:sz w:val="22"/>
          <w:szCs w:val="22"/>
          <w:lang w:val="en-GB"/>
        </w:rPr>
        <w:t>SphI</w:t>
      </w:r>
      <w:r w:rsidR="00D437F6" w:rsidRPr="00EE7E61">
        <w:rPr>
          <w:rFonts w:ascii="Arial" w:hAnsi="Arial" w:cs="Arial"/>
          <w:iCs/>
          <w:color w:val="000000" w:themeColor="text1"/>
          <w:sz w:val="22"/>
          <w:szCs w:val="22"/>
          <w:lang w:val="en-GB"/>
        </w:rPr>
        <w:t xml:space="preserve"> were used to characterise the structure of the genetic elements. </w:t>
      </w:r>
    </w:p>
    <w:p w:rsidR="009E7B8E" w:rsidRPr="00EE7E61" w:rsidRDefault="009E7B8E" w:rsidP="006B7548">
      <w:pPr>
        <w:autoSpaceDE w:val="0"/>
        <w:autoSpaceDN w:val="0"/>
        <w:adjustRightInd w:val="0"/>
        <w:rPr>
          <w:rFonts w:ascii="Arial" w:hAnsi="Arial" w:cs="Arial"/>
          <w:iCs/>
          <w:color w:val="000000" w:themeColor="text1"/>
          <w:sz w:val="22"/>
          <w:szCs w:val="22"/>
          <w:lang w:val="en-GB"/>
        </w:rPr>
      </w:pPr>
    </w:p>
    <w:p w:rsidR="006B7548" w:rsidRPr="00EE7E61" w:rsidRDefault="006B7548" w:rsidP="006B7548">
      <w:pPr>
        <w:autoSpaceDE w:val="0"/>
        <w:autoSpaceDN w:val="0"/>
        <w:adjustRightInd w:val="0"/>
        <w:rPr>
          <w:rFonts w:ascii="Arial" w:hAnsi="Arial" w:cs="Arial"/>
          <w:color w:val="000000" w:themeColor="text1"/>
          <w:sz w:val="22"/>
          <w:szCs w:val="22"/>
          <w:lang w:val="en-GB"/>
        </w:rPr>
      </w:pPr>
      <w:r w:rsidRPr="00EE7E61">
        <w:rPr>
          <w:rFonts w:ascii="Arial" w:hAnsi="Arial" w:cs="Arial"/>
          <w:iCs/>
          <w:color w:val="000000" w:themeColor="text1"/>
          <w:sz w:val="22"/>
          <w:szCs w:val="22"/>
          <w:lang w:val="en-GB"/>
        </w:rPr>
        <w:t xml:space="preserve">The resulting DNA fragments were separated and transferred to a membrane for sequential hybridisation with 11 different digoxigenin (DIG)-labelled probes </w:t>
      </w:r>
      <w:r w:rsidR="008D2EAF" w:rsidRPr="00EE7E61">
        <w:rPr>
          <w:rFonts w:ascii="Arial" w:hAnsi="Arial" w:cs="Arial"/>
          <w:iCs/>
          <w:color w:val="000000" w:themeColor="text1"/>
          <w:sz w:val="22"/>
          <w:szCs w:val="22"/>
          <w:lang w:val="en-GB"/>
        </w:rPr>
        <w:t xml:space="preserve">(refer to Figure 2) </w:t>
      </w:r>
      <w:r w:rsidRPr="00EE7E61">
        <w:rPr>
          <w:rFonts w:ascii="Arial" w:hAnsi="Arial" w:cs="Arial"/>
          <w:iCs/>
          <w:color w:val="000000" w:themeColor="text1"/>
          <w:sz w:val="22"/>
          <w:szCs w:val="22"/>
          <w:lang w:val="en-GB"/>
        </w:rPr>
        <w:t>that represent various sections of the T-DNA (7 functional regions) and vector backbone (4 regions) and were generated using a PCR DIG probe Syn</w:t>
      </w:r>
      <w:r w:rsidR="000C7DE0" w:rsidRPr="00EE7E61">
        <w:rPr>
          <w:rFonts w:ascii="Arial" w:hAnsi="Arial" w:cs="Arial"/>
          <w:iCs/>
          <w:color w:val="000000" w:themeColor="text1"/>
          <w:sz w:val="22"/>
          <w:szCs w:val="22"/>
          <w:lang w:val="en-GB"/>
        </w:rPr>
        <w:t>thesis Kit (Roche Diagnostics).</w:t>
      </w:r>
      <w:r w:rsidRPr="00EE7E61">
        <w:rPr>
          <w:rFonts w:ascii="Arial" w:hAnsi="Arial" w:cs="Arial"/>
          <w:iCs/>
          <w:color w:val="000000" w:themeColor="text1"/>
          <w:sz w:val="22"/>
          <w:szCs w:val="22"/>
          <w:lang w:val="en-GB"/>
        </w:rPr>
        <w:t xml:space="preserve"> </w:t>
      </w:r>
    </w:p>
    <w:p w:rsidR="006B7548" w:rsidRPr="00EE7E61" w:rsidRDefault="006B7548" w:rsidP="006B7548">
      <w:pPr>
        <w:autoSpaceDE w:val="0"/>
        <w:autoSpaceDN w:val="0"/>
        <w:adjustRightInd w:val="0"/>
        <w:rPr>
          <w:rFonts w:ascii="Arial" w:hAnsi="Arial" w:cs="Arial"/>
          <w:color w:val="000000" w:themeColor="text1"/>
          <w:sz w:val="22"/>
          <w:szCs w:val="22"/>
          <w:lang w:val="en-GB" w:eastAsia="en-GB"/>
        </w:rPr>
      </w:pPr>
    </w:p>
    <w:p w:rsidR="00282827" w:rsidRPr="00EE7E61" w:rsidRDefault="00282827" w:rsidP="006B7548">
      <w:pPr>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In some of the Southern analyses, t</w:t>
      </w:r>
      <w:r w:rsidR="000C7DE0" w:rsidRPr="00EE7E61">
        <w:rPr>
          <w:rFonts w:ascii="Arial" w:hAnsi="Arial" w:cs="Arial"/>
          <w:color w:val="000000" w:themeColor="text1"/>
          <w:sz w:val="22"/>
          <w:szCs w:val="22"/>
          <w:lang w:val="en-GB"/>
        </w:rPr>
        <w:t>he DNA from generation T</w:t>
      </w:r>
      <w:r w:rsidR="000C7DE0" w:rsidRPr="00EE7E61">
        <w:rPr>
          <w:rFonts w:ascii="Arial" w:hAnsi="Arial" w:cs="Arial"/>
          <w:color w:val="000000" w:themeColor="text1"/>
          <w:sz w:val="22"/>
          <w:szCs w:val="22"/>
          <w:vertAlign w:val="subscript"/>
          <w:lang w:val="en-GB"/>
        </w:rPr>
        <w:t>4</w:t>
      </w:r>
      <w:r w:rsidR="000C7DE0"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consistently showed</w:t>
      </w:r>
      <w:r w:rsidR="000C7DE0"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a band that ran slightly differently from the other generation samples. It is concluded that this is associated with the quality of the genomic DNA isolated from T</w:t>
      </w:r>
      <w:r w:rsidRPr="00EE7E61">
        <w:rPr>
          <w:rFonts w:ascii="Arial" w:hAnsi="Arial" w:cs="Arial"/>
          <w:color w:val="000000" w:themeColor="text1"/>
          <w:sz w:val="22"/>
          <w:szCs w:val="22"/>
          <w:vertAlign w:val="subscript"/>
          <w:lang w:val="en-GB"/>
        </w:rPr>
        <w:t>4</w:t>
      </w:r>
      <w:r w:rsidRPr="00EE7E61">
        <w:rPr>
          <w:rFonts w:ascii="Arial" w:hAnsi="Arial" w:cs="Arial"/>
          <w:color w:val="000000" w:themeColor="text1"/>
          <w:sz w:val="22"/>
          <w:szCs w:val="22"/>
          <w:lang w:val="en-GB"/>
        </w:rPr>
        <w:t xml:space="preserve"> and does not reflect a difference in actual digestion fragment size.</w:t>
      </w:r>
    </w:p>
    <w:p w:rsidR="00282827" w:rsidRPr="00EE7E61" w:rsidRDefault="00282827" w:rsidP="006B7548">
      <w:pPr>
        <w:autoSpaceDE w:val="0"/>
        <w:autoSpaceDN w:val="0"/>
        <w:adjustRightInd w:val="0"/>
        <w:rPr>
          <w:rFonts w:ascii="Arial" w:hAnsi="Arial" w:cs="Arial"/>
          <w:color w:val="000000" w:themeColor="text1"/>
          <w:sz w:val="22"/>
          <w:szCs w:val="22"/>
          <w:lang w:val="en-GB"/>
        </w:rPr>
      </w:pPr>
    </w:p>
    <w:p w:rsidR="006B7548" w:rsidRPr="00EE7E61" w:rsidRDefault="00282827" w:rsidP="006B7548">
      <w:pPr>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 </w:t>
      </w:r>
      <w:r w:rsidR="006B7548" w:rsidRPr="00EE7E61">
        <w:rPr>
          <w:rFonts w:ascii="Arial" w:hAnsi="Arial" w:cs="Arial"/>
          <w:color w:val="000000" w:themeColor="text1"/>
          <w:sz w:val="22"/>
          <w:szCs w:val="22"/>
          <w:lang w:val="en-GB"/>
        </w:rPr>
        <w:t xml:space="preserve">The Southern blot analyses verified that </w:t>
      </w:r>
    </w:p>
    <w:p w:rsidR="006B7548" w:rsidRPr="00EE7E61" w:rsidRDefault="008D2EAF" w:rsidP="00E10F6C">
      <w:pPr>
        <w:pStyle w:val="ListParagraph"/>
        <w:numPr>
          <w:ilvl w:val="0"/>
          <w:numId w:val="15"/>
        </w:numP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2"/>
          <w:szCs w:val="22"/>
          <w:lang w:val="en-GB"/>
        </w:rPr>
        <w:t xml:space="preserve">Hybridisation bands were detected in the DNA from </w:t>
      </w:r>
      <w:r w:rsidR="00446FF3" w:rsidRPr="00EE7E61">
        <w:rPr>
          <w:rFonts w:ascii="Arial" w:hAnsi="Arial" w:cs="Arial"/>
          <w:color w:val="000000" w:themeColor="text1"/>
          <w:sz w:val="22"/>
          <w:szCs w:val="22"/>
          <w:lang w:val="en-GB"/>
        </w:rPr>
        <w:t xml:space="preserve">cotton </w:t>
      </w:r>
      <w:r w:rsidR="00033D41" w:rsidRPr="00EE7E61">
        <w:rPr>
          <w:rFonts w:ascii="Arial" w:hAnsi="Arial" w:cs="Arial"/>
          <w:color w:val="000000" w:themeColor="text1"/>
          <w:sz w:val="22"/>
          <w:szCs w:val="22"/>
          <w:lang w:val="en-GB"/>
        </w:rPr>
        <w:t xml:space="preserve">line </w:t>
      </w:r>
      <w:r w:rsidRPr="00EE7E61">
        <w:rPr>
          <w:rFonts w:ascii="Arial" w:hAnsi="Arial" w:cs="Arial"/>
          <w:color w:val="000000" w:themeColor="text1"/>
          <w:sz w:val="22"/>
          <w:szCs w:val="22"/>
          <w:lang w:val="en-GB"/>
        </w:rPr>
        <w:t>81910</w:t>
      </w:r>
      <w:r w:rsidR="00A73E74" w:rsidRPr="00EE7E61">
        <w:rPr>
          <w:rFonts w:ascii="Arial" w:hAnsi="Arial" w:cs="Arial"/>
          <w:color w:val="000000" w:themeColor="text1"/>
          <w:sz w:val="22"/>
          <w:szCs w:val="22"/>
          <w:lang w:val="en-GB"/>
        </w:rPr>
        <w:t xml:space="preserve"> and the positive control at the expected size. No hybridisation bands were detected in the negative control. Therefore c</w:t>
      </w:r>
      <w:r w:rsidRPr="00EE7E61">
        <w:rPr>
          <w:rFonts w:ascii="Arial" w:hAnsi="Arial" w:cs="Arial"/>
          <w:color w:val="000000" w:themeColor="text1"/>
          <w:sz w:val="22"/>
          <w:szCs w:val="22"/>
          <w:lang w:val="en-GB"/>
        </w:rPr>
        <w:t>otton line DAS-81910-7</w:t>
      </w:r>
      <w:r w:rsidR="006B7548" w:rsidRPr="00EE7E61">
        <w:rPr>
          <w:rFonts w:ascii="Arial" w:hAnsi="Arial" w:cs="Arial"/>
          <w:color w:val="000000" w:themeColor="text1"/>
          <w:sz w:val="22"/>
          <w:szCs w:val="22"/>
          <w:lang w:val="en-GB"/>
        </w:rPr>
        <w:t xml:space="preserve"> contains </w:t>
      </w:r>
      <w:r w:rsidR="006B7548" w:rsidRPr="00EE7E61">
        <w:rPr>
          <w:rFonts w:ascii="Arial" w:hAnsi="Arial" w:cs="Arial"/>
          <w:color w:val="000000" w:themeColor="text1"/>
          <w:sz w:val="22"/>
          <w:szCs w:val="22"/>
          <w:lang w:val="en-GB" w:eastAsia="en-GB"/>
        </w:rPr>
        <w:t xml:space="preserve">a single </w:t>
      </w:r>
      <w:r w:rsidR="00A73E74" w:rsidRPr="00EE7E61">
        <w:rPr>
          <w:rFonts w:ascii="Arial" w:hAnsi="Arial" w:cs="Arial"/>
          <w:color w:val="000000" w:themeColor="text1"/>
          <w:sz w:val="22"/>
          <w:szCs w:val="22"/>
          <w:lang w:val="en-GB" w:eastAsia="en-GB"/>
        </w:rPr>
        <w:t>insert.</w:t>
      </w:r>
    </w:p>
    <w:p w:rsidR="00A73E74" w:rsidRPr="00EE7E61" w:rsidRDefault="00A73E74" w:rsidP="00E10F6C">
      <w:pPr>
        <w:pStyle w:val="ListParagraph"/>
        <w:numPr>
          <w:ilvl w:val="0"/>
          <w:numId w:val="15"/>
        </w:numP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2"/>
          <w:szCs w:val="22"/>
          <w:lang w:val="en-GB" w:eastAsia="en-GB"/>
        </w:rPr>
        <w:t xml:space="preserve">The single insert contains intact sequences of the </w:t>
      </w:r>
      <w:r w:rsidRPr="00EE7E61">
        <w:rPr>
          <w:rFonts w:ascii="Arial" w:hAnsi="Arial" w:cs="Arial"/>
          <w:i/>
          <w:color w:val="000000" w:themeColor="text1"/>
          <w:sz w:val="22"/>
          <w:szCs w:val="22"/>
          <w:lang w:val="en-GB" w:eastAsia="en-GB"/>
        </w:rPr>
        <w:t>aad-12</w:t>
      </w:r>
      <w:r w:rsidRPr="00EE7E61">
        <w:rPr>
          <w:rFonts w:ascii="Arial" w:hAnsi="Arial" w:cs="Arial"/>
          <w:color w:val="000000" w:themeColor="text1"/>
          <w:sz w:val="22"/>
          <w:szCs w:val="22"/>
          <w:lang w:val="en-GB" w:eastAsia="en-GB"/>
        </w:rPr>
        <w:t xml:space="preserve"> and </w:t>
      </w:r>
      <w:r w:rsidRPr="00EE7E61">
        <w:rPr>
          <w:rFonts w:ascii="Arial" w:hAnsi="Arial" w:cs="Arial"/>
          <w:i/>
          <w:color w:val="000000" w:themeColor="text1"/>
          <w:sz w:val="22"/>
          <w:szCs w:val="22"/>
          <w:lang w:val="en-GB" w:eastAsia="en-GB"/>
        </w:rPr>
        <w:t>pat</w:t>
      </w:r>
      <w:r w:rsidRPr="00EE7E61">
        <w:rPr>
          <w:rFonts w:ascii="Arial" w:hAnsi="Arial" w:cs="Arial"/>
          <w:color w:val="000000" w:themeColor="text1"/>
          <w:sz w:val="22"/>
          <w:szCs w:val="22"/>
          <w:lang w:val="en-GB" w:eastAsia="en-GB"/>
        </w:rPr>
        <w:t xml:space="preserve"> cassettes and of the RB7 MAR.</w:t>
      </w:r>
    </w:p>
    <w:p w:rsidR="006B7548" w:rsidRPr="00EE7E61" w:rsidRDefault="00A73E74" w:rsidP="00E10F6C">
      <w:pPr>
        <w:pStyle w:val="ListParagraph"/>
        <w:numPr>
          <w:ilvl w:val="0"/>
          <w:numId w:val="15"/>
        </w:numP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2"/>
          <w:szCs w:val="22"/>
          <w:lang w:val="en-GB"/>
        </w:rPr>
        <w:t>There are no pDAB4468</w:t>
      </w:r>
      <w:r w:rsidR="006B7548" w:rsidRPr="00EE7E61">
        <w:rPr>
          <w:rFonts w:ascii="Arial" w:hAnsi="Arial" w:cs="Arial"/>
          <w:color w:val="000000" w:themeColor="text1"/>
          <w:sz w:val="22"/>
          <w:szCs w:val="22"/>
          <w:lang w:val="en-GB"/>
        </w:rPr>
        <w:t xml:space="preserve"> backbon</w:t>
      </w:r>
      <w:r w:rsidRPr="00EE7E61">
        <w:rPr>
          <w:rFonts w:ascii="Arial" w:hAnsi="Arial" w:cs="Arial"/>
          <w:color w:val="000000" w:themeColor="text1"/>
          <w:sz w:val="22"/>
          <w:szCs w:val="22"/>
          <w:lang w:val="en-GB"/>
        </w:rPr>
        <w:t xml:space="preserve">e sequences present in the </w:t>
      </w:r>
      <w:r w:rsidR="00033D41" w:rsidRPr="00EE7E61">
        <w:rPr>
          <w:rFonts w:ascii="Arial" w:hAnsi="Arial" w:cs="Arial"/>
          <w:color w:val="000000" w:themeColor="text1"/>
          <w:sz w:val="22"/>
          <w:szCs w:val="22"/>
          <w:lang w:val="en-GB"/>
        </w:rPr>
        <w:t xml:space="preserve">cotton line </w:t>
      </w:r>
      <w:r w:rsidRPr="00EE7E61">
        <w:rPr>
          <w:rFonts w:ascii="Arial" w:hAnsi="Arial" w:cs="Arial"/>
          <w:color w:val="000000" w:themeColor="text1"/>
          <w:sz w:val="22"/>
          <w:szCs w:val="22"/>
          <w:lang w:val="en-GB"/>
        </w:rPr>
        <w:t>81910</w:t>
      </w:r>
      <w:r w:rsidR="006B7548" w:rsidRPr="00EE7E61">
        <w:rPr>
          <w:rFonts w:ascii="Arial" w:hAnsi="Arial" w:cs="Arial"/>
          <w:color w:val="000000" w:themeColor="text1"/>
          <w:sz w:val="22"/>
          <w:szCs w:val="22"/>
          <w:lang w:val="en-GB"/>
        </w:rPr>
        <w:t xml:space="preserve"> genome.</w:t>
      </w:r>
    </w:p>
    <w:p w:rsidR="00F94ABC" w:rsidRPr="00EE7E61" w:rsidRDefault="00F94ABC">
      <w:pPr>
        <w:rPr>
          <w:rFonts w:ascii="Arial" w:hAnsi="Arial" w:cs="Arial"/>
          <w:b/>
          <w:i/>
          <w:iCs/>
          <w:color w:val="000000" w:themeColor="text1"/>
          <w:sz w:val="22"/>
          <w:szCs w:val="22"/>
          <w:lang w:val="en-GB"/>
        </w:rPr>
      </w:pPr>
    </w:p>
    <w:p w:rsidR="001107BD" w:rsidRPr="00EE7E61" w:rsidRDefault="00090E45" w:rsidP="00960878">
      <w:pPr>
        <w:pStyle w:val="Signature"/>
        <w:tabs>
          <w:tab w:val="clear" w:pos="5130"/>
          <w:tab w:val="left" w:pos="851"/>
        </w:tabs>
        <w:spacing w:line="240" w:lineRule="auto"/>
        <w:ind w:left="0"/>
        <w:rPr>
          <w:rFonts w:ascii="Arial" w:hAnsi="Arial" w:cs="Arial"/>
          <w:b/>
          <w:i/>
          <w:iCs/>
          <w:color w:val="000000" w:themeColor="text1"/>
          <w:sz w:val="22"/>
          <w:szCs w:val="22"/>
          <w:lang w:val="en-GB"/>
        </w:rPr>
      </w:pPr>
      <w:r w:rsidRPr="00EE7E61">
        <w:rPr>
          <w:rFonts w:ascii="Arial" w:hAnsi="Arial" w:cs="Arial"/>
          <w:b/>
          <w:i/>
          <w:iCs/>
          <w:color w:val="000000" w:themeColor="text1"/>
          <w:sz w:val="22"/>
          <w:szCs w:val="22"/>
          <w:lang w:val="en-GB"/>
        </w:rPr>
        <w:t>3.4</w:t>
      </w:r>
      <w:r w:rsidR="00BB019F" w:rsidRPr="00EE7E61">
        <w:rPr>
          <w:rFonts w:ascii="Arial" w:hAnsi="Arial" w:cs="Arial"/>
          <w:b/>
          <w:i/>
          <w:iCs/>
          <w:color w:val="000000" w:themeColor="text1"/>
          <w:sz w:val="22"/>
          <w:szCs w:val="22"/>
          <w:lang w:val="en-GB"/>
        </w:rPr>
        <w:t>.2</w:t>
      </w:r>
      <w:r w:rsidR="00BB019F" w:rsidRPr="00EE7E61">
        <w:rPr>
          <w:rFonts w:ascii="Arial" w:hAnsi="Arial" w:cs="Arial"/>
          <w:b/>
          <w:i/>
          <w:iCs/>
          <w:color w:val="000000" w:themeColor="text1"/>
          <w:sz w:val="22"/>
          <w:szCs w:val="22"/>
          <w:lang w:val="en-GB"/>
        </w:rPr>
        <w:tab/>
      </w:r>
      <w:r w:rsidR="008142A9" w:rsidRPr="00EE7E61">
        <w:rPr>
          <w:rFonts w:ascii="Arial" w:hAnsi="Arial" w:cs="Arial"/>
          <w:b/>
          <w:i/>
          <w:iCs/>
          <w:color w:val="000000" w:themeColor="text1"/>
          <w:sz w:val="22"/>
          <w:szCs w:val="22"/>
          <w:lang w:val="en-GB"/>
        </w:rPr>
        <w:t xml:space="preserve">DNA sequence </w:t>
      </w:r>
      <w:r w:rsidR="002D1678" w:rsidRPr="00EE7E61">
        <w:rPr>
          <w:rFonts w:ascii="Arial" w:hAnsi="Arial" w:cs="Arial"/>
          <w:b/>
          <w:i/>
          <w:iCs/>
          <w:color w:val="000000" w:themeColor="text1"/>
          <w:sz w:val="22"/>
          <w:szCs w:val="22"/>
          <w:lang w:val="en-GB"/>
        </w:rPr>
        <w:t>analysis</w:t>
      </w:r>
    </w:p>
    <w:p w:rsidR="00A8101C" w:rsidRPr="00EE7E61" w:rsidRDefault="00A8101C" w:rsidP="00960878">
      <w:pPr>
        <w:pStyle w:val="Signature"/>
        <w:tabs>
          <w:tab w:val="clear" w:pos="5130"/>
          <w:tab w:val="left" w:pos="851"/>
        </w:tabs>
        <w:spacing w:line="240" w:lineRule="auto"/>
        <w:ind w:left="0"/>
        <w:rPr>
          <w:rFonts w:ascii="Arial" w:hAnsi="Arial" w:cs="Arial"/>
          <w:b/>
          <w:i/>
          <w:iCs/>
          <w:color w:val="000000" w:themeColor="text1"/>
          <w:sz w:val="22"/>
          <w:szCs w:val="22"/>
          <w:lang w:val="en-GB"/>
        </w:rPr>
      </w:pPr>
    </w:p>
    <w:p w:rsidR="002D1678" w:rsidRPr="00EE7E61" w:rsidRDefault="00E06E18" w:rsidP="00960878">
      <w:pPr>
        <w:pStyle w:val="BodyText"/>
        <w:rPr>
          <w:rFonts w:ascii="Arial" w:hAnsi="Arial" w:cs="Arial"/>
          <w:i w:val="0"/>
          <w:iCs w:val="0"/>
          <w:color w:val="000000" w:themeColor="text1"/>
          <w:sz w:val="22"/>
          <w:szCs w:val="22"/>
          <w:lang w:val="en-GB"/>
        </w:rPr>
      </w:pPr>
      <w:r w:rsidRPr="00EE7E61">
        <w:rPr>
          <w:rFonts w:ascii="Arial" w:hAnsi="Arial" w:cs="Arial"/>
          <w:i w:val="0"/>
          <w:iCs w:val="0"/>
          <w:color w:val="000000" w:themeColor="text1"/>
          <w:sz w:val="22"/>
          <w:szCs w:val="22"/>
          <w:lang w:val="en-GB"/>
        </w:rPr>
        <w:t xml:space="preserve">Analysis of </w:t>
      </w:r>
      <w:r w:rsidR="002D1678" w:rsidRPr="00EE7E61">
        <w:rPr>
          <w:rFonts w:ascii="Arial" w:hAnsi="Arial" w:cs="Arial"/>
          <w:i w:val="0"/>
          <w:iCs w:val="0"/>
          <w:color w:val="000000" w:themeColor="text1"/>
          <w:sz w:val="22"/>
          <w:szCs w:val="22"/>
          <w:lang w:val="en-GB"/>
        </w:rPr>
        <w:t xml:space="preserve">PCR </w:t>
      </w:r>
      <w:r w:rsidRPr="00EE7E61">
        <w:rPr>
          <w:rFonts w:ascii="Arial" w:hAnsi="Arial" w:cs="Arial"/>
          <w:i w:val="0"/>
          <w:iCs w:val="0"/>
          <w:color w:val="000000" w:themeColor="text1"/>
          <w:sz w:val="22"/>
          <w:szCs w:val="22"/>
          <w:lang w:val="en-GB"/>
        </w:rPr>
        <w:t xml:space="preserve">products </w:t>
      </w:r>
      <w:r w:rsidR="002D1678" w:rsidRPr="00EE7E61">
        <w:rPr>
          <w:rFonts w:ascii="Arial" w:hAnsi="Arial" w:cs="Arial"/>
          <w:i w:val="0"/>
          <w:iCs w:val="0"/>
          <w:color w:val="000000" w:themeColor="text1"/>
          <w:sz w:val="22"/>
          <w:szCs w:val="22"/>
          <w:lang w:val="en-GB"/>
        </w:rPr>
        <w:t>and DNA sequenc</w:t>
      </w:r>
      <w:r w:rsidRPr="00EE7E61">
        <w:rPr>
          <w:rFonts w:ascii="Arial" w:hAnsi="Arial" w:cs="Arial"/>
          <w:i w:val="0"/>
          <w:iCs w:val="0"/>
          <w:color w:val="000000" w:themeColor="text1"/>
          <w:sz w:val="22"/>
          <w:szCs w:val="22"/>
          <w:lang w:val="en-GB"/>
        </w:rPr>
        <w:t xml:space="preserve">ing </w:t>
      </w:r>
      <w:r w:rsidR="00595483" w:rsidRPr="00EE7E61">
        <w:rPr>
          <w:rFonts w:ascii="Arial" w:hAnsi="Arial" w:cs="Arial"/>
          <w:i w:val="0"/>
          <w:iCs w:val="0"/>
          <w:color w:val="000000" w:themeColor="text1"/>
          <w:sz w:val="22"/>
          <w:szCs w:val="22"/>
          <w:lang w:val="en-GB"/>
        </w:rPr>
        <w:t>allow</w:t>
      </w:r>
      <w:r w:rsidR="00FF7B30" w:rsidRPr="00EE7E61">
        <w:rPr>
          <w:rFonts w:ascii="Arial" w:hAnsi="Arial" w:cs="Arial"/>
          <w:i w:val="0"/>
          <w:iCs w:val="0"/>
          <w:color w:val="000000" w:themeColor="text1"/>
          <w:sz w:val="22"/>
          <w:szCs w:val="22"/>
          <w:lang w:val="en-GB"/>
        </w:rPr>
        <w:t>s</w:t>
      </w:r>
      <w:r w:rsidR="00595483" w:rsidRPr="00EE7E61">
        <w:rPr>
          <w:rFonts w:ascii="Arial" w:hAnsi="Arial" w:cs="Arial"/>
          <w:i w:val="0"/>
          <w:iCs w:val="0"/>
          <w:color w:val="000000" w:themeColor="text1"/>
          <w:sz w:val="22"/>
          <w:szCs w:val="22"/>
          <w:lang w:val="en-GB"/>
        </w:rPr>
        <w:t xml:space="preserve"> </w:t>
      </w:r>
      <w:r w:rsidR="002D1678" w:rsidRPr="00EE7E61">
        <w:rPr>
          <w:rFonts w:ascii="Arial" w:hAnsi="Arial" w:cs="Arial"/>
          <w:i w:val="0"/>
          <w:iCs w:val="0"/>
          <w:color w:val="000000" w:themeColor="text1"/>
          <w:sz w:val="22"/>
          <w:szCs w:val="22"/>
          <w:lang w:val="en-GB"/>
        </w:rPr>
        <w:t>the exact nature of the T-DNA insert</w:t>
      </w:r>
      <w:r w:rsidR="00595483" w:rsidRPr="00EE7E61">
        <w:rPr>
          <w:rFonts w:ascii="Arial" w:hAnsi="Arial" w:cs="Arial"/>
          <w:i w:val="0"/>
          <w:iCs w:val="0"/>
          <w:color w:val="000000" w:themeColor="text1"/>
          <w:sz w:val="22"/>
          <w:szCs w:val="22"/>
          <w:lang w:val="en-GB"/>
        </w:rPr>
        <w:t xml:space="preserve"> in </w:t>
      </w:r>
      <w:r w:rsidR="00033D41" w:rsidRPr="00EE7E61">
        <w:rPr>
          <w:rFonts w:ascii="Arial" w:hAnsi="Arial" w:cs="Arial"/>
          <w:i w:val="0"/>
          <w:iCs w:val="0"/>
          <w:color w:val="000000" w:themeColor="text1"/>
          <w:sz w:val="22"/>
          <w:szCs w:val="22"/>
          <w:lang w:val="en-GB"/>
        </w:rPr>
        <w:t xml:space="preserve">cotton </w:t>
      </w:r>
      <w:r w:rsidR="009B674F" w:rsidRPr="00EE7E61">
        <w:rPr>
          <w:rFonts w:ascii="Arial" w:hAnsi="Arial" w:cs="Arial"/>
          <w:i w:val="0"/>
          <w:iCs w:val="0"/>
          <w:color w:val="000000" w:themeColor="text1"/>
          <w:sz w:val="22"/>
          <w:szCs w:val="22"/>
          <w:lang w:val="en-GB"/>
        </w:rPr>
        <w:t>line 81910</w:t>
      </w:r>
      <w:r w:rsidR="00595483" w:rsidRPr="00EE7E61">
        <w:rPr>
          <w:rFonts w:ascii="Arial" w:hAnsi="Arial" w:cs="Arial"/>
          <w:i w:val="0"/>
          <w:iCs w:val="0"/>
          <w:color w:val="000000" w:themeColor="text1"/>
          <w:sz w:val="22"/>
          <w:szCs w:val="22"/>
          <w:lang w:val="en-GB"/>
        </w:rPr>
        <w:t xml:space="preserve"> to be described</w:t>
      </w:r>
      <w:r w:rsidR="002D1678" w:rsidRPr="00EE7E61">
        <w:rPr>
          <w:rFonts w:ascii="Arial" w:hAnsi="Arial" w:cs="Arial"/>
          <w:i w:val="0"/>
          <w:iCs w:val="0"/>
          <w:color w:val="000000" w:themeColor="text1"/>
          <w:sz w:val="22"/>
          <w:szCs w:val="22"/>
          <w:lang w:val="en-GB"/>
        </w:rPr>
        <w:t>.</w:t>
      </w:r>
      <w:r w:rsidR="00595483" w:rsidRPr="00EE7E61">
        <w:rPr>
          <w:rFonts w:ascii="Arial" w:hAnsi="Arial" w:cs="Arial"/>
          <w:i w:val="0"/>
          <w:iCs w:val="0"/>
          <w:color w:val="000000" w:themeColor="text1"/>
          <w:sz w:val="22"/>
          <w:szCs w:val="22"/>
          <w:lang w:val="en-GB"/>
        </w:rPr>
        <w:t xml:space="preserve"> This allows confirmation of the organisation and sequence of each genetic element</w:t>
      </w:r>
      <w:r w:rsidRPr="00EE7E61">
        <w:rPr>
          <w:rFonts w:ascii="Arial" w:hAnsi="Arial" w:cs="Arial"/>
          <w:i w:val="0"/>
          <w:iCs w:val="0"/>
          <w:color w:val="000000" w:themeColor="text1"/>
          <w:sz w:val="22"/>
          <w:szCs w:val="22"/>
          <w:lang w:val="en-GB"/>
        </w:rPr>
        <w:t xml:space="preserve"> transferred into the </w:t>
      </w:r>
      <w:r w:rsidR="00595483" w:rsidRPr="00EE7E61">
        <w:rPr>
          <w:rFonts w:ascii="Arial" w:hAnsi="Arial" w:cs="Arial"/>
          <w:i w:val="0"/>
          <w:iCs w:val="0"/>
          <w:color w:val="000000" w:themeColor="text1"/>
          <w:sz w:val="22"/>
          <w:szCs w:val="22"/>
          <w:lang w:val="en-GB"/>
        </w:rPr>
        <w:t xml:space="preserve">plant, </w:t>
      </w:r>
      <w:r w:rsidRPr="00EE7E61">
        <w:rPr>
          <w:rFonts w:ascii="Arial" w:hAnsi="Arial" w:cs="Arial"/>
          <w:i w:val="0"/>
          <w:iCs w:val="0"/>
          <w:color w:val="000000" w:themeColor="text1"/>
          <w:sz w:val="22"/>
          <w:szCs w:val="22"/>
          <w:lang w:val="en-GB"/>
        </w:rPr>
        <w:t xml:space="preserve">relative to </w:t>
      </w:r>
      <w:r w:rsidR="00595483" w:rsidRPr="00EE7E61">
        <w:rPr>
          <w:rFonts w:ascii="Arial" w:hAnsi="Arial" w:cs="Arial"/>
          <w:i w:val="0"/>
          <w:iCs w:val="0"/>
          <w:color w:val="000000" w:themeColor="text1"/>
          <w:sz w:val="22"/>
          <w:szCs w:val="22"/>
          <w:lang w:val="en-GB"/>
        </w:rPr>
        <w:t>the sequences in the T-DNA regio</w:t>
      </w:r>
      <w:r w:rsidR="004430E1" w:rsidRPr="00EE7E61">
        <w:rPr>
          <w:rFonts w:ascii="Arial" w:hAnsi="Arial" w:cs="Arial"/>
          <w:i w:val="0"/>
          <w:iCs w:val="0"/>
          <w:color w:val="000000" w:themeColor="text1"/>
          <w:sz w:val="22"/>
          <w:szCs w:val="22"/>
          <w:lang w:val="en-GB"/>
        </w:rPr>
        <w:t xml:space="preserve">n of the transforming plasmid. </w:t>
      </w:r>
    </w:p>
    <w:p w:rsidR="002D1678" w:rsidRPr="00EE7E61" w:rsidRDefault="002D1678" w:rsidP="00960878">
      <w:pPr>
        <w:pStyle w:val="BodyText"/>
        <w:rPr>
          <w:rFonts w:ascii="Arial" w:hAnsi="Arial" w:cs="Arial"/>
          <w:i w:val="0"/>
          <w:iCs w:val="0"/>
          <w:color w:val="000000" w:themeColor="text1"/>
          <w:sz w:val="22"/>
          <w:szCs w:val="22"/>
          <w:lang w:val="en-GB"/>
        </w:rPr>
      </w:pPr>
    </w:p>
    <w:p w:rsidR="00F94ABC" w:rsidRPr="00EE7E61" w:rsidRDefault="00F94ABC" w:rsidP="00F94ABC">
      <w:pPr>
        <w:pStyle w:val="BodyText"/>
        <w:rPr>
          <w:rFonts w:ascii="Arial" w:hAnsi="Arial" w:cs="Arial"/>
          <w:i w:val="0"/>
          <w:color w:val="000000" w:themeColor="text1"/>
          <w:sz w:val="22"/>
          <w:szCs w:val="22"/>
          <w:lang w:val="en-GB"/>
        </w:rPr>
      </w:pPr>
      <w:r w:rsidRPr="00EE7E61">
        <w:rPr>
          <w:rFonts w:ascii="Arial" w:hAnsi="Arial" w:cs="Arial"/>
          <w:i w:val="0"/>
          <w:iCs w:val="0"/>
          <w:color w:val="000000" w:themeColor="text1"/>
          <w:sz w:val="22"/>
          <w:szCs w:val="22"/>
          <w:lang w:val="en-GB"/>
        </w:rPr>
        <w:t xml:space="preserve">Genomic DNA was obtained from verified leaf tissue from the </w:t>
      </w:r>
      <w:r w:rsidRPr="00EE7E61">
        <w:rPr>
          <w:rFonts w:ascii="Arial" w:eastAsia="Batang" w:hAnsi="Arial" w:cs="Arial"/>
          <w:bCs/>
          <w:i w:val="0"/>
          <w:color w:val="000000" w:themeColor="text1"/>
          <w:sz w:val="22"/>
          <w:szCs w:val="22"/>
          <w:lang w:val="en-GB"/>
        </w:rPr>
        <w:t>T</w:t>
      </w:r>
      <w:r w:rsidRPr="00EE7E61">
        <w:rPr>
          <w:rFonts w:ascii="Arial" w:eastAsia="Batang" w:hAnsi="Arial" w:cs="Arial"/>
          <w:bCs/>
          <w:i w:val="0"/>
          <w:color w:val="000000" w:themeColor="text1"/>
          <w:sz w:val="22"/>
          <w:szCs w:val="22"/>
          <w:vertAlign w:val="subscript"/>
          <w:lang w:val="en-GB"/>
        </w:rPr>
        <w:t>4</w:t>
      </w:r>
      <w:r w:rsidRPr="00EE7E61">
        <w:rPr>
          <w:rFonts w:ascii="Arial" w:hAnsi="Arial" w:cs="Arial"/>
          <w:i w:val="0"/>
          <w:iCs w:val="0"/>
          <w:color w:val="000000" w:themeColor="text1"/>
          <w:sz w:val="22"/>
          <w:szCs w:val="22"/>
          <w:lang w:val="en-GB"/>
        </w:rPr>
        <w:t xml:space="preserve"> generation of cotton </w:t>
      </w:r>
      <w:r w:rsidR="00033D41" w:rsidRPr="00EE7E61">
        <w:rPr>
          <w:rFonts w:ascii="Arial" w:hAnsi="Arial" w:cs="Arial"/>
          <w:i w:val="0"/>
          <w:iCs w:val="0"/>
          <w:color w:val="000000" w:themeColor="text1"/>
          <w:sz w:val="22"/>
          <w:szCs w:val="22"/>
          <w:lang w:val="en-GB"/>
        </w:rPr>
        <w:t xml:space="preserve">line </w:t>
      </w:r>
      <w:r w:rsidRPr="00EE7E61">
        <w:rPr>
          <w:rFonts w:ascii="Arial" w:hAnsi="Arial" w:cs="Arial"/>
          <w:i w:val="0"/>
          <w:iCs w:val="0"/>
          <w:color w:val="000000" w:themeColor="text1"/>
          <w:sz w:val="22"/>
          <w:szCs w:val="22"/>
          <w:lang w:val="en-GB"/>
        </w:rPr>
        <w:t>81910.</w:t>
      </w:r>
      <w:r w:rsidRPr="00EE7E61">
        <w:rPr>
          <w:rFonts w:ascii="Arial" w:hAnsi="Arial" w:cs="Arial"/>
          <w:i w:val="0"/>
          <w:color w:val="000000" w:themeColor="text1"/>
          <w:sz w:val="22"/>
          <w:szCs w:val="22"/>
          <w:lang w:val="en-GB"/>
        </w:rPr>
        <w:t xml:space="preserve"> These samples were used to characterise the DNA sequence in the transgene insertion and its flanking border regions. </w:t>
      </w:r>
    </w:p>
    <w:p w:rsidR="00F94ABC" w:rsidRPr="00EE7E61" w:rsidRDefault="00F94ABC" w:rsidP="00F94ABC">
      <w:pPr>
        <w:pStyle w:val="BodyText"/>
        <w:rPr>
          <w:rFonts w:ascii="Arial" w:hAnsi="Arial" w:cs="Arial"/>
          <w:i w:val="0"/>
          <w:color w:val="000000" w:themeColor="text1"/>
          <w:sz w:val="22"/>
          <w:szCs w:val="22"/>
          <w:lang w:val="en-GB"/>
        </w:rPr>
      </w:pPr>
    </w:p>
    <w:p w:rsidR="00F94ABC" w:rsidRPr="00EE7E61" w:rsidRDefault="00F94ABC" w:rsidP="00F94ABC">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Four overlapping PCR fragments spanning the inserted sequences a</w:t>
      </w:r>
      <w:r w:rsidR="00171C53" w:rsidRPr="00EE7E61">
        <w:rPr>
          <w:rFonts w:ascii="Arial" w:hAnsi="Arial" w:cs="Arial"/>
          <w:i w:val="0"/>
          <w:color w:val="000000" w:themeColor="text1"/>
          <w:sz w:val="22"/>
          <w:szCs w:val="22"/>
          <w:lang w:val="en-GB"/>
        </w:rPr>
        <w:t xml:space="preserve">nd border regions in event </w:t>
      </w:r>
      <w:r w:rsidR="00033D41" w:rsidRPr="00EE7E61">
        <w:rPr>
          <w:rFonts w:ascii="Arial" w:hAnsi="Arial" w:cs="Arial"/>
          <w:i w:val="0"/>
          <w:color w:val="000000" w:themeColor="text1"/>
          <w:sz w:val="22"/>
          <w:szCs w:val="22"/>
          <w:lang w:val="en-GB"/>
        </w:rPr>
        <w:t>DAS-</w:t>
      </w:r>
      <w:r w:rsidR="00171C53" w:rsidRPr="00EE7E61">
        <w:rPr>
          <w:rFonts w:ascii="Arial" w:hAnsi="Arial" w:cs="Arial"/>
          <w:i w:val="0"/>
          <w:color w:val="000000" w:themeColor="text1"/>
          <w:sz w:val="22"/>
          <w:szCs w:val="22"/>
          <w:lang w:val="en-GB"/>
        </w:rPr>
        <w:t>81910</w:t>
      </w:r>
      <w:r w:rsidR="00033D41" w:rsidRPr="00EE7E61">
        <w:rPr>
          <w:rFonts w:ascii="Arial" w:hAnsi="Arial" w:cs="Arial"/>
          <w:i w:val="0"/>
          <w:color w:val="000000" w:themeColor="text1"/>
          <w:sz w:val="22"/>
          <w:szCs w:val="22"/>
          <w:lang w:val="en-GB"/>
        </w:rPr>
        <w:t>-7</w:t>
      </w:r>
      <w:r w:rsidRPr="00EE7E61">
        <w:rPr>
          <w:rFonts w:ascii="Arial" w:hAnsi="Arial" w:cs="Arial"/>
          <w:i w:val="0"/>
          <w:color w:val="000000" w:themeColor="text1"/>
          <w:sz w:val="22"/>
          <w:szCs w:val="22"/>
          <w:lang w:val="en-GB"/>
        </w:rPr>
        <w:t xml:space="preserve"> were amplified, purified and then </w:t>
      </w:r>
      <w:r w:rsidR="00171C53" w:rsidRPr="00EE7E61">
        <w:rPr>
          <w:rFonts w:ascii="Arial" w:hAnsi="Arial" w:cs="Arial"/>
          <w:i w:val="0"/>
          <w:color w:val="000000" w:themeColor="text1"/>
          <w:sz w:val="22"/>
          <w:szCs w:val="22"/>
          <w:lang w:val="en-GB"/>
        </w:rPr>
        <w:t>sub-</w:t>
      </w:r>
      <w:r w:rsidRPr="00EE7E61">
        <w:rPr>
          <w:rFonts w:ascii="Arial" w:hAnsi="Arial" w:cs="Arial"/>
          <w:i w:val="0"/>
          <w:color w:val="000000" w:themeColor="text1"/>
          <w:sz w:val="22"/>
          <w:szCs w:val="22"/>
          <w:lang w:val="en-GB"/>
        </w:rPr>
        <w:t>cloned into a bacterial vector</w:t>
      </w:r>
      <w:r w:rsidR="00171C53" w:rsidRPr="00EE7E61">
        <w:rPr>
          <w:rFonts w:ascii="Arial" w:hAnsi="Arial" w:cs="Arial"/>
          <w:i w:val="0"/>
          <w:color w:val="000000" w:themeColor="text1"/>
          <w:sz w:val="22"/>
          <w:szCs w:val="22"/>
          <w:lang w:val="en-GB"/>
        </w:rPr>
        <w:t xml:space="preserve"> (pCR4-TOPO®)</w:t>
      </w:r>
      <w:r w:rsidRPr="00EE7E61">
        <w:rPr>
          <w:rFonts w:ascii="Arial" w:hAnsi="Arial" w:cs="Arial"/>
          <w:i w:val="0"/>
          <w:color w:val="000000" w:themeColor="text1"/>
          <w:sz w:val="22"/>
          <w:szCs w:val="22"/>
          <w:lang w:val="en-GB"/>
        </w:rPr>
        <w:t xml:space="preserve">. For each fragment, the DNA from vector colonies was sequenced </w:t>
      </w:r>
      <w:r w:rsidRPr="00EE7E61">
        <w:rPr>
          <w:rFonts w:ascii="Arial" w:hAnsi="Arial" w:cs="Arial"/>
          <w:i w:val="0"/>
          <w:color w:val="000000" w:themeColor="text1"/>
          <w:sz w:val="22"/>
          <w:szCs w:val="22"/>
          <w:lang w:val="en-GB"/>
        </w:rPr>
        <w:lastRenderedPageBreak/>
        <w:t>individually and the sequences were aligned to obtain a consensus sequence. Commercially available software (Sequencher®) was then used to assemble the consensus sequences to obtai</w:t>
      </w:r>
      <w:r w:rsidR="00171C53" w:rsidRPr="00EE7E61">
        <w:rPr>
          <w:rFonts w:ascii="Arial" w:hAnsi="Arial" w:cs="Arial"/>
          <w:i w:val="0"/>
          <w:color w:val="000000" w:themeColor="text1"/>
          <w:sz w:val="22"/>
          <w:szCs w:val="22"/>
          <w:lang w:val="en-GB"/>
        </w:rPr>
        <w:t xml:space="preserve">n a final sequence for the </w:t>
      </w:r>
      <w:r w:rsidR="00033D41" w:rsidRPr="00EE7E61">
        <w:rPr>
          <w:rFonts w:ascii="Arial" w:hAnsi="Arial" w:cs="Arial"/>
          <w:i w:val="0"/>
          <w:color w:val="000000" w:themeColor="text1"/>
          <w:sz w:val="22"/>
          <w:szCs w:val="22"/>
          <w:lang w:val="en-GB"/>
        </w:rPr>
        <w:t>DAS-</w:t>
      </w:r>
      <w:r w:rsidR="00171C53" w:rsidRPr="00EE7E61">
        <w:rPr>
          <w:rFonts w:ascii="Arial" w:hAnsi="Arial" w:cs="Arial"/>
          <w:i w:val="0"/>
          <w:color w:val="000000" w:themeColor="text1"/>
          <w:sz w:val="22"/>
          <w:szCs w:val="22"/>
          <w:lang w:val="en-GB"/>
        </w:rPr>
        <w:t>81910</w:t>
      </w:r>
      <w:r w:rsidR="00033D41" w:rsidRPr="00EE7E61">
        <w:rPr>
          <w:rFonts w:ascii="Arial" w:hAnsi="Arial" w:cs="Arial"/>
          <w:i w:val="0"/>
          <w:color w:val="000000" w:themeColor="text1"/>
          <w:sz w:val="22"/>
          <w:szCs w:val="22"/>
          <w:lang w:val="en-GB"/>
        </w:rPr>
        <w:t>-7</w:t>
      </w:r>
      <w:r w:rsidRPr="00EE7E61">
        <w:rPr>
          <w:rFonts w:ascii="Arial" w:hAnsi="Arial" w:cs="Arial"/>
          <w:i w:val="0"/>
          <w:color w:val="000000" w:themeColor="text1"/>
          <w:sz w:val="22"/>
          <w:szCs w:val="22"/>
          <w:lang w:val="en-GB"/>
        </w:rPr>
        <w:t xml:space="preserve"> insert. This sequence was then compared to</w:t>
      </w:r>
      <w:r w:rsidR="00171C53" w:rsidRPr="00EE7E61">
        <w:rPr>
          <w:rFonts w:ascii="Arial" w:hAnsi="Arial" w:cs="Arial"/>
          <w:i w:val="0"/>
          <w:color w:val="000000" w:themeColor="text1"/>
          <w:sz w:val="22"/>
          <w:szCs w:val="22"/>
          <w:lang w:val="en-GB"/>
        </w:rPr>
        <w:t xml:space="preserve"> the T-DNA sequence in pDAB4468</w:t>
      </w:r>
      <w:r w:rsidRPr="00EE7E61">
        <w:rPr>
          <w:rFonts w:ascii="Arial" w:hAnsi="Arial" w:cs="Arial"/>
          <w:i w:val="0"/>
          <w:color w:val="000000" w:themeColor="text1"/>
          <w:sz w:val="22"/>
          <w:szCs w:val="22"/>
          <w:lang w:val="en-GB"/>
        </w:rPr>
        <w:t>.</w:t>
      </w:r>
    </w:p>
    <w:p w:rsidR="00F94ABC" w:rsidRPr="00EE7E61" w:rsidRDefault="00F94ABC" w:rsidP="00F94ABC">
      <w:pPr>
        <w:pStyle w:val="BodyText"/>
        <w:rPr>
          <w:rFonts w:ascii="Arial" w:hAnsi="Arial" w:cs="Arial"/>
          <w:i w:val="0"/>
          <w:color w:val="000000" w:themeColor="text1"/>
          <w:sz w:val="22"/>
          <w:szCs w:val="22"/>
          <w:lang w:val="en-GB"/>
        </w:rPr>
      </w:pPr>
    </w:p>
    <w:p w:rsidR="00F94ABC" w:rsidRPr="00EE7E61" w:rsidRDefault="00171C53" w:rsidP="00F94ABC">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A total of 8,834 base pairs (bp) of DAS-81910-7</w:t>
      </w:r>
      <w:r w:rsidR="00F94ABC" w:rsidRPr="00EE7E61">
        <w:rPr>
          <w:rFonts w:ascii="Arial" w:hAnsi="Arial" w:cs="Arial"/>
          <w:i w:val="0"/>
          <w:color w:val="000000" w:themeColor="text1"/>
          <w:sz w:val="22"/>
          <w:szCs w:val="22"/>
          <w:lang w:val="en-GB"/>
        </w:rPr>
        <w:t xml:space="preserve"> sequence</w:t>
      </w:r>
      <w:r w:rsidRPr="00EE7E61">
        <w:rPr>
          <w:rFonts w:ascii="Arial" w:hAnsi="Arial" w:cs="Arial"/>
          <w:i w:val="0"/>
          <w:color w:val="000000" w:themeColor="text1"/>
          <w:sz w:val="22"/>
          <w:szCs w:val="22"/>
          <w:lang w:val="en-GB"/>
        </w:rPr>
        <w:t>s were obtained comprising 1,373</w:t>
      </w:r>
      <w:r w:rsidR="00931E4F" w:rsidRPr="00EE7E61">
        <w:rPr>
          <w:rFonts w:ascii="Arial" w:hAnsi="Arial" w:cs="Arial"/>
          <w:i w:val="0"/>
          <w:color w:val="000000" w:themeColor="text1"/>
          <w:sz w:val="22"/>
          <w:szCs w:val="22"/>
          <w:lang w:val="en-GB"/>
        </w:rPr>
        <w:t> </w:t>
      </w:r>
      <w:r w:rsidR="00F94ABC" w:rsidRPr="00EE7E61">
        <w:rPr>
          <w:rFonts w:ascii="Arial" w:hAnsi="Arial" w:cs="Arial"/>
          <w:i w:val="0"/>
          <w:color w:val="000000" w:themeColor="text1"/>
          <w:sz w:val="22"/>
          <w:szCs w:val="22"/>
          <w:lang w:val="en-GB"/>
        </w:rPr>
        <w:t>bp of 5’ flankin</w:t>
      </w:r>
      <w:r w:rsidRPr="00EE7E61">
        <w:rPr>
          <w:rFonts w:ascii="Arial" w:hAnsi="Arial" w:cs="Arial"/>
          <w:i w:val="0"/>
          <w:color w:val="000000" w:themeColor="text1"/>
          <w:sz w:val="22"/>
          <w:szCs w:val="22"/>
          <w:lang w:val="en-GB"/>
        </w:rPr>
        <w:t>g border sequence, 1,071</w:t>
      </w:r>
      <w:r w:rsidR="00F94ABC" w:rsidRPr="00EE7E61">
        <w:rPr>
          <w:rFonts w:ascii="Arial" w:hAnsi="Arial" w:cs="Arial"/>
          <w:i w:val="0"/>
          <w:color w:val="000000" w:themeColor="text1"/>
          <w:sz w:val="22"/>
          <w:szCs w:val="22"/>
          <w:lang w:val="en-GB"/>
        </w:rPr>
        <w:t xml:space="preserve"> bp of 3’ fla</w:t>
      </w:r>
      <w:r w:rsidRPr="00EE7E61">
        <w:rPr>
          <w:rFonts w:ascii="Arial" w:hAnsi="Arial" w:cs="Arial"/>
          <w:i w:val="0"/>
          <w:color w:val="000000" w:themeColor="text1"/>
          <w:sz w:val="22"/>
          <w:szCs w:val="22"/>
          <w:lang w:val="en-GB"/>
        </w:rPr>
        <w:t>nking border sequence</w:t>
      </w:r>
      <w:r w:rsidR="005516E2" w:rsidRPr="00EE7E61">
        <w:rPr>
          <w:rFonts w:ascii="Arial" w:hAnsi="Arial" w:cs="Arial"/>
          <w:i w:val="0"/>
          <w:color w:val="000000" w:themeColor="text1"/>
          <w:sz w:val="22"/>
          <w:szCs w:val="22"/>
          <w:lang w:val="en-GB"/>
        </w:rPr>
        <w:t xml:space="preserve"> </w:t>
      </w:r>
      <w:r w:rsidRPr="00EE7E61">
        <w:rPr>
          <w:rFonts w:ascii="Arial" w:hAnsi="Arial" w:cs="Arial"/>
          <w:i w:val="0"/>
          <w:color w:val="000000" w:themeColor="text1"/>
          <w:sz w:val="22"/>
          <w:szCs w:val="22"/>
          <w:lang w:val="en-GB"/>
        </w:rPr>
        <w:t>and</w:t>
      </w:r>
      <w:r w:rsidR="00AE35DF" w:rsidRPr="00EE7E61">
        <w:rPr>
          <w:rFonts w:ascii="Arial" w:hAnsi="Arial" w:cs="Arial"/>
          <w:i w:val="0"/>
          <w:color w:val="000000" w:themeColor="text1"/>
          <w:sz w:val="22"/>
          <w:szCs w:val="22"/>
          <w:lang w:val="en-GB"/>
        </w:rPr>
        <w:t xml:space="preserve"> </w:t>
      </w:r>
      <w:r w:rsidRPr="00EE7E61">
        <w:rPr>
          <w:rFonts w:ascii="Arial" w:hAnsi="Arial" w:cs="Arial"/>
          <w:i w:val="0"/>
          <w:color w:val="000000" w:themeColor="text1"/>
          <w:sz w:val="22"/>
          <w:szCs w:val="22"/>
          <w:lang w:val="en-GB"/>
        </w:rPr>
        <w:t>6,390</w:t>
      </w:r>
      <w:r w:rsidR="00931E4F" w:rsidRPr="00EE7E61">
        <w:rPr>
          <w:rFonts w:ascii="Arial" w:hAnsi="Arial" w:cs="Arial"/>
          <w:i w:val="0"/>
          <w:color w:val="000000" w:themeColor="text1"/>
          <w:sz w:val="22"/>
          <w:szCs w:val="22"/>
          <w:lang w:val="en-GB"/>
        </w:rPr>
        <w:t> </w:t>
      </w:r>
      <w:r w:rsidR="005516E2" w:rsidRPr="00EE7E61">
        <w:rPr>
          <w:rFonts w:ascii="Arial" w:hAnsi="Arial" w:cs="Arial"/>
          <w:i w:val="0"/>
          <w:color w:val="000000" w:themeColor="text1"/>
          <w:sz w:val="22"/>
          <w:szCs w:val="22"/>
          <w:lang w:val="en-GB"/>
        </w:rPr>
        <w:t>bp of insert (which includes two bp from Border B, 224 bp rather than 228 bp of the 3’ intervening sequence and no DNA from Border A).</w:t>
      </w:r>
    </w:p>
    <w:p w:rsidR="00F94ABC" w:rsidRPr="00EE7E61" w:rsidRDefault="00F94ABC" w:rsidP="00F94ABC">
      <w:pPr>
        <w:pStyle w:val="BodyText"/>
        <w:rPr>
          <w:rFonts w:ascii="Arial" w:hAnsi="Arial" w:cs="Arial"/>
          <w:i w:val="0"/>
          <w:color w:val="000000" w:themeColor="text1"/>
          <w:sz w:val="22"/>
          <w:szCs w:val="22"/>
          <w:lang w:val="en-GB"/>
        </w:rPr>
      </w:pPr>
    </w:p>
    <w:p w:rsidR="00F94ABC" w:rsidRPr="00EE7E61" w:rsidRDefault="00F94ABC" w:rsidP="00F94ABC">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The sequences of the insert</w:t>
      </w:r>
      <w:r w:rsidR="00171C53" w:rsidRPr="00EE7E61">
        <w:rPr>
          <w:rFonts w:ascii="Arial" w:hAnsi="Arial" w:cs="Arial"/>
          <w:i w:val="0"/>
          <w:color w:val="000000" w:themeColor="text1"/>
          <w:sz w:val="22"/>
          <w:szCs w:val="22"/>
          <w:lang w:val="en-GB"/>
        </w:rPr>
        <w:t xml:space="preserve"> in event </w:t>
      </w:r>
      <w:r w:rsidR="00033D41" w:rsidRPr="00EE7E61">
        <w:rPr>
          <w:rFonts w:ascii="Arial" w:hAnsi="Arial" w:cs="Arial"/>
          <w:i w:val="0"/>
          <w:color w:val="000000" w:themeColor="text1"/>
          <w:sz w:val="22"/>
          <w:szCs w:val="22"/>
          <w:lang w:val="en-GB"/>
        </w:rPr>
        <w:t>DAS-</w:t>
      </w:r>
      <w:r w:rsidR="00171C53" w:rsidRPr="00EE7E61">
        <w:rPr>
          <w:rFonts w:ascii="Arial" w:hAnsi="Arial" w:cs="Arial"/>
          <w:i w:val="0"/>
          <w:color w:val="000000" w:themeColor="text1"/>
          <w:sz w:val="22"/>
          <w:szCs w:val="22"/>
          <w:lang w:val="en-GB"/>
        </w:rPr>
        <w:t>81910</w:t>
      </w:r>
      <w:r w:rsidR="00033D41" w:rsidRPr="00EE7E61">
        <w:rPr>
          <w:rFonts w:ascii="Arial" w:hAnsi="Arial" w:cs="Arial"/>
          <w:i w:val="0"/>
          <w:color w:val="000000" w:themeColor="text1"/>
          <w:sz w:val="22"/>
          <w:szCs w:val="22"/>
          <w:lang w:val="en-GB"/>
        </w:rPr>
        <w:t>-7</w:t>
      </w:r>
      <w:r w:rsidRPr="00EE7E61">
        <w:rPr>
          <w:rFonts w:ascii="Arial" w:hAnsi="Arial" w:cs="Arial"/>
          <w:i w:val="0"/>
          <w:color w:val="000000" w:themeColor="text1"/>
          <w:sz w:val="22"/>
          <w:szCs w:val="22"/>
          <w:lang w:val="en-GB"/>
        </w:rPr>
        <w:t xml:space="preserve"> </w:t>
      </w:r>
      <w:r w:rsidR="00171C53" w:rsidRPr="00EE7E61">
        <w:rPr>
          <w:rFonts w:ascii="Arial" w:hAnsi="Arial" w:cs="Arial"/>
          <w:i w:val="0"/>
          <w:color w:val="000000" w:themeColor="text1"/>
          <w:sz w:val="22"/>
          <w:szCs w:val="22"/>
          <w:lang w:val="en-GB"/>
        </w:rPr>
        <w:t>confirmed that there is:</w:t>
      </w:r>
    </w:p>
    <w:p w:rsidR="00F94ABC" w:rsidRPr="00EE7E61" w:rsidRDefault="00F94ABC" w:rsidP="00E10F6C">
      <w:pPr>
        <w:pStyle w:val="BodyText"/>
        <w:numPr>
          <w:ilvl w:val="0"/>
          <w:numId w:val="16"/>
        </w:numPr>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 xml:space="preserve">A single intact copy of each of the </w:t>
      </w:r>
      <w:r w:rsidR="00171C53" w:rsidRPr="00EE7E61">
        <w:rPr>
          <w:rFonts w:ascii="Arial" w:hAnsi="Arial" w:cs="Arial"/>
          <w:color w:val="000000" w:themeColor="text1"/>
          <w:sz w:val="22"/>
          <w:szCs w:val="22"/>
          <w:lang w:val="en-GB"/>
        </w:rPr>
        <w:t xml:space="preserve">aad-12 </w:t>
      </w:r>
      <w:r w:rsidRPr="00EE7E61">
        <w:rPr>
          <w:rFonts w:ascii="Arial" w:hAnsi="Arial" w:cs="Arial"/>
          <w:i w:val="0"/>
          <w:color w:val="000000" w:themeColor="text1"/>
          <w:sz w:val="22"/>
          <w:szCs w:val="22"/>
          <w:lang w:val="en-GB"/>
        </w:rPr>
        <w:t xml:space="preserve">and </w:t>
      </w:r>
      <w:r w:rsidRPr="00EE7E61">
        <w:rPr>
          <w:rFonts w:ascii="Arial" w:hAnsi="Arial" w:cs="Arial"/>
          <w:color w:val="000000" w:themeColor="text1"/>
          <w:sz w:val="22"/>
          <w:szCs w:val="22"/>
          <w:lang w:val="en-GB"/>
        </w:rPr>
        <w:t>pat</w:t>
      </w:r>
      <w:r w:rsidRPr="00EE7E61">
        <w:rPr>
          <w:rFonts w:ascii="Arial" w:hAnsi="Arial" w:cs="Arial"/>
          <w:i w:val="0"/>
          <w:color w:val="000000" w:themeColor="text1"/>
          <w:sz w:val="22"/>
          <w:szCs w:val="22"/>
          <w:lang w:val="en-GB"/>
        </w:rPr>
        <w:t xml:space="preserve"> cassettes.</w:t>
      </w:r>
    </w:p>
    <w:p w:rsidR="00407B3E" w:rsidRPr="00EE7E61" w:rsidRDefault="00407B3E" w:rsidP="00E10F6C">
      <w:pPr>
        <w:pStyle w:val="BodyText"/>
        <w:numPr>
          <w:ilvl w:val="0"/>
          <w:numId w:val="16"/>
        </w:numPr>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A single intact copy of the RB7 MAR element.</w:t>
      </w:r>
    </w:p>
    <w:p w:rsidR="00F94ABC" w:rsidRPr="00EE7E61" w:rsidRDefault="00F94ABC" w:rsidP="00F94ABC">
      <w:pPr>
        <w:pStyle w:val="BodyText"/>
        <w:rPr>
          <w:rFonts w:ascii="Arial" w:hAnsi="Arial" w:cs="Arial"/>
          <w:i w:val="0"/>
          <w:color w:val="000000" w:themeColor="text1"/>
          <w:sz w:val="22"/>
          <w:szCs w:val="22"/>
          <w:lang w:val="en-GB"/>
        </w:rPr>
      </w:pPr>
    </w:p>
    <w:p w:rsidR="0049750A" w:rsidRPr="00EE7E61" w:rsidRDefault="00090E45" w:rsidP="00960878">
      <w:pPr>
        <w:pStyle w:val="Signature"/>
        <w:tabs>
          <w:tab w:val="clear" w:pos="5130"/>
          <w:tab w:val="left" w:pos="851"/>
        </w:tabs>
        <w:spacing w:line="240" w:lineRule="auto"/>
        <w:ind w:left="0"/>
        <w:rPr>
          <w:rFonts w:ascii="Arial" w:hAnsi="Arial" w:cs="Arial"/>
          <w:b/>
          <w:i/>
          <w:iCs/>
          <w:color w:val="000000" w:themeColor="text1"/>
          <w:sz w:val="22"/>
          <w:szCs w:val="22"/>
          <w:lang w:val="en-GB"/>
        </w:rPr>
      </w:pPr>
      <w:r w:rsidRPr="00EE7E61">
        <w:rPr>
          <w:rFonts w:ascii="Arial" w:hAnsi="Arial" w:cs="Arial"/>
          <w:b/>
          <w:i/>
          <w:iCs/>
          <w:color w:val="000000" w:themeColor="text1"/>
          <w:sz w:val="22"/>
          <w:szCs w:val="22"/>
          <w:lang w:val="en-GB"/>
        </w:rPr>
        <w:t>3.4</w:t>
      </w:r>
      <w:r w:rsidR="009967A8" w:rsidRPr="00EE7E61">
        <w:rPr>
          <w:rFonts w:ascii="Arial" w:hAnsi="Arial" w:cs="Arial"/>
          <w:b/>
          <w:i/>
          <w:iCs/>
          <w:color w:val="000000" w:themeColor="text1"/>
          <w:sz w:val="22"/>
          <w:szCs w:val="22"/>
          <w:lang w:val="en-GB"/>
        </w:rPr>
        <w:t>.</w:t>
      </w:r>
      <w:r w:rsidR="00C17FBF" w:rsidRPr="00EE7E61">
        <w:rPr>
          <w:rFonts w:ascii="Arial" w:hAnsi="Arial" w:cs="Arial"/>
          <w:b/>
          <w:i/>
          <w:iCs/>
          <w:color w:val="000000" w:themeColor="text1"/>
          <w:sz w:val="22"/>
          <w:szCs w:val="22"/>
          <w:lang w:val="en-GB"/>
        </w:rPr>
        <w:t>3</w:t>
      </w:r>
      <w:r w:rsidR="009967A8" w:rsidRPr="00EE7E61">
        <w:rPr>
          <w:rFonts w:ascii="Arial" w:hAnsi="Arial" w:cs="Arial"/>
          <w:b/>
          <w:i/>
          <w:iCs/>
          <w:color w:val="000000" w:themeColor="text1"/>
          <w:sz w:val="22"/>
          <w:szCs w:val="22"/>
          <w:lang w:val="en-GB"/>
        </w:rPr>
        <w:tab/>
      </w:r>
      <w:r w:rsidR="00C3162C" w:rsidRPr="00EE7E61">
        <w:rPr>
          <w:rFonts w:ascii="Arial" w:hAnsi="Arial" w:cs="Arial"/>
          <w:b/>
          <w:i/>
          <w:iCs/>
          <w:color w:val="000000" w:themeColor="text1"/>
          <w:sz w:val="22"/>
          <w:szCs w:val="22"/>
          <w:lang w:val="en-GB"/>
        </w:rPr>
        <w:t>Novel o</w:t>
      </w:r>
      <w:r w:rsidR="000E5AB5" w:rsidRPr="00EE7E61">
        <w:rPr>
          <w:rFonts w:ascii="Arial" w:hAnsi="Arial" w:cs="Arial"/>
          <w:b/>
          <w:i/>
          <w:iCs/>
          <w:color w:val="000000" w:themeColor="text1"/>
          <w:sz w:val="22"/>
          <w:szCs w:val="22"/>
          <w:lang w:val="en-GB"/>
        </w:rPr>
        <w:t>pen reading f</w:t>
      </w:r>
      <w:r w:rsidR="0049750A" w:rsidRPr="00EE7E61">
        <w:rPr>
          <w:rFonts w:ascii="Arial" w:hAnsi="Arial" w:cs="Arial"/>
          <w:b/>
          <w:i/>
          <w:iCs/>
          <w:color w:val="000000" w:themeColor="text1"/>
          <w:sz w:val="22"/>
          <w:szCs w:val="22"/>
          <w:lang w:val="en-GB"/>
        </w:rPr>
        <w:t>rame (ORF) analysis</w:t>
      </w:r>
    </w:p>
    <w:p w:rsidR="007A62BC" w:rsidRPr="00EE7E61" w:rsidRDefault="007A62BC" w:rsidP="00960878">
      <w:pPr>
        <w:widowControl w:val="0"/>
        <w:rPr>
          <w:rFonts w:ascii="Arial" w:hAnsi="Arial" w:cs="Arial"/>
          <w:color w:val="000000" w:themeColor="text1"/>
          <w:sz w:val="22"/>
          <w:szCs w:val="22"/>
          <w:lang w:val="en-GB"/>
        </w:rPr>
      </w:pPr>
    </w:p>
    <w:p w:rsidR="000E5B0E" w:rsidRPr="00EE7E61" w:rsidRDefault="00C17FBF" w:rsidP="00960878">
      <w:pPr>
        <w:widowControl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Bioinformatic assessment of </w:t>
      </w:r>
      <w:r w:rsidR="000E5B0E" w:rsidRPr="00EE7E61">
        <w:rPr>
          <w:rFonts w:ascii="Arial" w:hAnsi="Arial" w:cs="Arial"/>
          <w:color w:val="000000" w:themeColor="text1"/>
          <w:sz w:val="22"/>
          <w:szCs w:val="22"/>
          <w:lang w:val="en-GB"/>
        </w:rPr>
        <w:t xml:space="preserve">any putative ORFs </w:t>
      </w:r>
      <w:r w:rsidR="00A2655D" w:rsidRPr="00EE7E61">
        <w:rPr>
          <w:rFonts w:ascii="Arial" w:hAnsi="Arial" w:cs="Arial"/>
          <w:color w:val="000000" w:themeColor="text1"/>
          <w:sz w:val="22"/>
          <w:szCs w:val="22"/>
          <w:lang w:val="en-GB"/>
        </w:rPr>
        <w:t xml:space="preserve">inherent to </w:t>
      </w:r>
      <w:r w:rsidRPr="00EE7E61">
        <w:rPr>
          <w:rFonts w:ascii="Arial" w:hAnsi="Arial" w:cs="Arial"/>
          <w:color w:val="000000" w:themeColor="text1"/>
          <w:sz w:val="22"/>
          <w:szCs w:val="22"/>
          <w:lang w:val="en-GB"/>
        </w:rPr>
        <w:t xml:space="preserve">the inserted DNA </w:t>
      </w:r>
      <w:r w:rsidR="000E5B0E" w:rsidRPr="00EE7E61">
        <w:rPr>
          <w:rFonts w:ascii="Arial" w:hAnsi="Arial" w:cs="Arial"/>
          <w:color w:val="000000" w:themeColor="text1"/>
          <w:sz w:val="22"/>
          <w:szCs w:val="22"/>
          <w:lang w:val="en-GB"/>
        </w:rPr>
        <w:t xml:space="preserve">or contiguous with the adjacent plant </w:t>
      </w:r>
      <w:r w:rsidRPr="00EE7E61">
        <w:rPr>
          <w:rFonts w:ascii="Arial" w:hAnsi="Arial" w:cs="Arial"/>
          <w:color w:val="000000" w:themeColor="text1"/>
          <w:sz w:val="22"/>
          <w:szCs w:val="22"/>
          <w:lang w:val="en-GB"/>
        </w:rPr>
        <w:t xml:space="preserve">genomic DNA </w:t>
      </w:r>
      <w:r w:rsidR="000E5B0E" w:rsidRPr="00EE7E61">
        <w:rPr>
          <w:rFonts w:ascii="Arial" w:hAnsi="Arial" w:cs="Arial"/>
          <w:color w:val="000000" w:themeColor="text1"/>
          <w:sz w:val="22"/>
          <w:szCs w:val="22"/>
          <w:lang w:val="en-GB"/>
        </w:rPr>
        <w:t>i</w:t>
      </w:r>
      <w:r w:rsidR="00A2655D" w:rsidRPr="00EE7E61">
        <w:rPr>
          <w:rFonts w:ascii="Arial" w:hAnsi="Arial" w:cs="Arial"/>
          <w:color w:val="000000" w:themeColor="text1"/>
          <w:sz w:val="22"/>
          <w:szCs w:val="22"/>
          <w:lang w:val="en-GB"/>
        </w:rPr>
        <w:t>s used to i</w:t>
      </w:r>
      <w:r w:rsidR="000E5B0E" w:rsidRPr="00EE7E61">
        <w:rPr>
          <w:rFonts w:ascii="Arial" w:hAnsi="Arial" w:cs="Arial"/>
          <w:color w:val="000000" w:themeColor="text1"/>
          <w:sz w:val="22"/>
          <w:szCs w:val="22"/>
          <w:lang w:val="en-GB"/>
        </w:rPr>
        <w:t>dentif</w:t>
      </w:r>
      <w:r w:rsidR="00A2655D" w:rsidRPr="00EE7E61">
        <w:rPr>
          <w:rFonts w:ascii="Arial" w:hAnsi="Arial" w:cs="Arial"/>
          <w:color w:val="000000" w:themeColor="text1"/>
          <w:sz w:val="22"/>
          <w:szCs w:val="22"/>
          <w:lang w:val="en-GB"/>
        </w:rPr>
        <w:t>y</w:t>
      </w:r>
      <w:r w:rsidR="000E5B0E" w:rsidRPr="00EE7E61">
        <w:rPr>
          <w:rFonts w:ascii="Arial" w:hAnsi="Arial" w:cs="Arial"/>
          <w:color w:val="000000" w:themeColor="text1"/>
          <w:sz w:val="22"/>
          <w:szCs w:val="22"/>
          <w:lang w:val="en-GB"/>
        </w:rPr>
        <w:t xml:space="preserve"> whether any might encode a peptide with homology to known toxins or allergens</w:t>
      </w:r>
      <w:r w:rsidR="003E72B1" w:rsidRPr="00EE7E61">
        <w:rPr>
          <w:rFonts w:ascii="Arial" w:hAnsi="Arial" w:cs="Arial"/>
          <w:color w:val="000000" w:themeColor="text1"/>
          <w:sz w:val="22"/>
          <w:szCs w:val="22"/>
          <w:lang w:val="en-GB"/>
        </w:rPr>
        <w:t>,</w:t>
      </w:r>
      <w:r w:rsidR="007A62BC" w:rsidRPr="00EE7E61">
        <w:rPr>
          <w:rFonts w:ascii="Arial" w:hAnsi="Arial" w:cs="Arial"/>
          <w:color w:val="000000" w:themeColor="text1"/>
          <w:sz w:val="22"/>
          <w:szCs w:val="22"/>
          <w:lang w:val="en-GB"/>
        </w:rPr>
        <w:t xml:space="preserve"> or otherwise indicate a </w:t>
      </w:r>
      <w:r w:rsidR="003E72B1" w:rsidRPr="00EE7E61">
        <w:rPr>
          <w:rFonts w:ascii="Arial" w:hAnsi="Arial" w:cs="Arial"/>
          <w:color w:val="000000" w:themeColor="text1"/>
          <w:sz w:val="22"/>
          <w:szCs w:val="22"/>
          <w:lang w:val="en-GB"/>
        </w:rPr>
        <w:t xml:space="preserve">need for further characterisation </w:t>
      </w:r>
      <w:r w:rsidR="007A62BC" w:rsidRPr="00EE7E61">
        <w:rPr>
          <w:rFonts w:ascii="Arial" w:hAnsi="Arial" w:cs="Arial"/>
          <w:color w:val="000000" w:themeColor="text1"/>
          <w:sz w:val="22"/>
          <w:szCs w:val="22"/>
          <w:lang w:val="en-GB"/>
        </w:rPr>
        <w:t xml:space="preserve">if translated. </w:t>
      </w:r>
      <w:r w:rsidR="000E5B0E" w:rsidRPr="00EE7E61">
        <w:rPr>
          <w:rFonts w:ascii="Arial" w:hAnsi="Arial" w:cs="Arial"/>
          <w:color w:val="000000" w:themeColor="text1"/>
          <w:sz w:val="22"/>
          <w:szCs w:val="22"/>
          <w:lang w:val="en-GB"/>
        </w:rPr>
        <w:t xml:space="preserve">The bioinformatic analysis is entirely theoretical and does not inform on whether any of the ORFs are actually transcribed into RNA and translated into protein. </w:t>
      </w:r>
      <w:r w:rsidR="00A2655D" w:rsidRPr="00EE7E61">
        <w:rPr>
          <w:rFonts w:ascii="Arial" w:hAnsi="Arial" w:cs="Arial"/>
          <w:color w:val="000000" w:themeColor="text1"/>
          <w:sz w:val="22"/>
          <w:szCs w:val="22"/>
          <w:lang w:val="en-GB"/>
        </w:rPr>
        <w:t>Putative ORFs in all six reading frames are considered (that is, three forward reading frames and thr</w:t>
      </w:r>
      <w:r w:rsidR="00B12698" w:rsidRPr="00EE7E61">
        <w:rPr>
          <w:rFonts w:ascii="Arial" w:hAnsi="Arial" w:cs="Arial"/>
          <w:color w:val="000000" w:themeColor="text1"/>
          <w:sz w:val="22"/>
          <w:szCs w:val="22"/>
          <w:lang w:val="en-GB"/>
        </w:rPr>
        <w:t>ee in the reverse orientation).</w:t>
      </w:r>
    </w:p>
    <w:p w:rsidR="000E5B0E" w:rsidRPr="00EE7E61" w:rsidRDefault="000E5B0E" w:rsidP="00960878">
      <w:pPr>
        <w:widowControl w:val="0"/>
        <w:rPr>
          <w:rFonts w:ascii="Arial" w:hAnsi="Arial" w:cs="Arial"/>
          <w:color w:val="000000" w:themeColor="text1"/>
          <w:sz w:val="22"/>
          <w:szCs w:val="22"/>
          <w:lang w:val="en-GB"/>
        </w:rPr>
      </w:pPr>
    </w:p>
    <w:p w:rsidR="00C3162C" w:rsidRPr="00EE7E61" w:rsidRDefault="00C3162C" w:rsidP="00C3162C">
      <w:pPr>
        <w:widowControl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The sequence of 8,834 bp obtained in the sequence analysis (Section 3.4.2) was analysed using an in-house Perl script to search for six-frame translations from stop codon to stop codon.</w:t>
      </w:r>
    </w:p>
    <w:p w:rsidR="00C3162C" w:rsidRPr="00EE7E61" w:rsidRDefault="00C3162C" w:rsidP="00C3162C">
      <w:pPr>
        <w:rPr>
          <w:rFonts w:ascii="Arial" w:hAnsi="Arial" w:cs="Arial"/>
          <w:color w:val="000000" w:themeColor="text1"/>
          <w:sz w:val="22"/>
          <w:szCs w:val="22"/>
          <w:lang w:val="en-GB"/>
        </w:rPr>
      </w:pPr>
    </w:p>
    <w:p w:rsidR="00C3162C" w:rsidRPr="00EE7E61" w:rsidRDefault="00C3162C" w:rsidP="00C3162C">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Within the insert, a total of 430 ORFs (greater than 8 am</w:t>
      </w:r>
      <w:r w:rsidR="002B1155" w:rsidRPr="00EE7E61">
        <w:rPr>
          <w:rFonts w:ascii="Arial" w:hAnsi="Arial" w:cs="Arial"/>
          <w:color w:val="000000" w:themeColor="text1"/>
          <w:sz w:val="22"/>
          <w:szCs w:val="22"/>
          <w:lang w:val="en-GB"/>
        </w:rPr>
        <w:t>ino acids) were identified. Eleven</w:t>
      </w:r>
      <w:r w:rsidRPr="00EE7E61">
        <w:rPr>
          <w:rFonts w:ascii="Arial" w:hAnsi="Arial" w:cs="Arial"/>
          <w:color w:val="000000" w:themeColor="text1"/>
          <w:sz w:val="22"/>
          <w:szCs w:val="22"/>
          <w:lang w:val="en-GB"/>
        </w:rPr>
        <w:t xml:space="preserve"> ORFS (greater than 8 amino acids)</w:t>
      </w:r>
      <w:r w:rsidR="00BE4566" w:rsidRPr="00EE7E61">
        <w:rPr>
          <w:rFonts w:ascii="Arial" w:hAnsi="Arial" w:cs="Arial"/>
          <w:color w:val="000000" w:themeColor="text1"/>
          <w:sz w:val="22"/>
          <w:szCs w:val="22"/>
          <w:lang w:val="en-GB"/>
        </w:rPr>
        <w:t>, six at the 5’ end and five</w:t>
      </w:r>
      <w:r w:rsidR="002B1155" w:rsidRPr="00EE7E61">
        <w:rPr>
          <w:rFonts w:ascii="Arial" w:hAnsi="Arial" w:cs="Arial"/>
          <w:color w:val="000000" w:themeColor="text1"/>
          <w:sz w:val="22"/>
          <w:szCs w:val="22"/>
          <w:lang w:val="en-GB"/>
        </w:rPr>
        <w:t xml:space="preserve"> at the 3’ end,</w:t>
      </w:r>
      <w:r w:rsidRPr="00EE7E61">
        <w:rPr>
          <w:rFonts w:ascii="Arial" w:hAnsi="Arial" w:cs="Arial"/>
          <w:color w:val="000000" w:themeColor="text1"/>
          <w:sz w:val="22"/>
          <w:szCs w:val="22"/>
          <w:lang w:val="en-GB"/>
        </w:rPr>
        <w:t xml:space="preserve"> were identified spanning the junctions across the insert and its border regions. A discussion of the bioinformatic analysis of the novel ORFs is given in Section 4.1.</w:t>
      </w:r>
    </w:p>
    <w:p w:rsidR="00F746FB" w:rsidRPr="00EE7E61" w:rsidRDefault="00F746FB" w:rsidP="00C3162C">
      <w:pPr>
        <w:rPr>
          <w:rFonts w:ascii="Arial" w:hAnsi="Arial" w:cs="Arial"/>
          <w:color w:val="000000" w:themeColor="text1"/>
          <w:sz w:val="22"/>
          <w:szCs w:val="22"/>
          <w:lang w:val="en-GB"/>
        </w:rPr>
      </w:pPr>
    </w:p>
    <w:p w:rsidR="00F746FB" w:rsidRPr="00EE7E61" w:rsidRDefault="00F746FB" w:rsidP="00F746FB">
      <w:pPr>
        <w:pStyle w:val="Signature"/>
        <w:tabs>
          <w:tab w:val="clear" w:pos="5130"/>
          <w:tab w:val="left" w:pos="851"/>
        </w:tabs>
        <w:spacing w:line="240" w:lineRule="auto"/>
        <w:ind w:left="0"/>
        <w:rPr>
          <w:rFonts w:ascii="Arial" w:hAnsi="Arial" w:cs="Arial"/>
          <w:b/>
          <w:i/>
          <w:iCs/>
          <w:color w:val="000000" w:themeColor="text1"/>
          <w:sz w:val="22"/>
          <w:szCs w:val="22"/>
          <w:lang w:val="en-GB"/>
        </w:rPr>
      </w:pPr>
      <w:r w:rsidRPr="00EE7E61">
        <w:rPr>
          <w:rFonts w:ascii="Arial" w:hAnsi="Arial" w:cs="Arial"/>
          <w:b/>
          <w:i/>
          <w:iCs/>
          <w:color w:val="000000" w:themeColor="text1"/>
          <w:sz w:val="22"/>
          <w:szCs w:val="22"/>
          <w:lang w:val="en-GB"/>
        </w:rPr>
        <w:t>3.4.4</w:t>
      </w:r>
      <w:r w:rsidRPr="00EE7E61">
        <w:rPr>
          <w:rFonts w:ascii="Arial" w:hAnsi="Arial" w:cs="Arial"/>
          <w:b/>
          <w:i/>
          <w:iCs/>
          <w:color w:val="000000" w:themeColor="text1"/>
          <w:sz w:val="22"/>
          <w:szCs w:val="22"/>
          <w:lang w:val="en-GB"/>
        </w:rPr>
        <w:tab/>
        <w:t>Analysis of the insertion site</w:t>
      </w:r>
    </w:p>
    <w:p w:rsidR="00F746FB" w:rsidRPr="00EE7E61" w:rsidRDefault="00F746FB" w:rsidP="00F746FB">
      <w:pPr>
        <w:pStyle w:val="Signature"/>
        <w:tabs>
          <w:tab w:val="clear" w:pos="5130"/>
          <w:tab w:val="left" w:pos="851"/>
        </w:tabs>
        <w:spacing w:line="240" w:lineRule="auto"/>
        <w:ind w:left="0"/>
        <w:rPr>
          <w:rFonts w:ascii="Arial" w:hAnsi="Arial" w:cs="Arial"/>
          <w:b/>
          <w:i/>
          <w:iCs/>
          <w:color w:val="000000" w:themeColor="text1"/>
          <w:sz w:val="22"/>
          <w:szCs w:val="22"/>
          <w:lang w:val="en-GB"/>
        </w:rPr>
      </w:pPr>
    </w:p>
    <w:p w:rsidR="00F746FB" w:rsidRPr="00EE7E61" w:rsidRDefault="00F746FB" w:rsidP="00F746FB">
      <w:pPr>
        <w:pStyle w:val="Signature"/>
        <w:tabs>
          <w:tab w:val="clear" w:pos="5130"/>
          <w:tab w:val="left" w:pos="851"/>
        </w:tabs>
        <w:spacing w:line="240" w:lineRule="auto"/>
        <w:ind w:left="0"/>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 xml:space="preserve">An analysis of the genomic region corresponding to the location of the DAS-81910-7 insert in the </w:t>
      </w:r>
      <w:r w:rsidR="00F02DF0" w:rsidRPr="00EE7E61">
        <w:rPr>
          <w:rFonts w:ascii="Arial" w:hAnsi="Arial" w:cs="Arial"/>
          <w:iCs/>
          <w:color w:val="000000" w:themeColor="text1"/>
          <w:sz w:val="22"/>
          <w:szCs w:val="22"/>
          <w:lang w:val="en-GB"/>
        </w:rPr>
        <w:t>‘</w:t>
      </w:r>
      <w:r w:rsidRPr="00EE7E61">
        <w:rPr>
          <w:rFonts w:ascii="Arial" w:hAnsi="Arial" w:cs="Arial"/>
          <w:iCs/>
          <w:color w:val="000000" w:themeColor="text1"/>
          <w:sz w:val="22"/>
          <w:szCs w:val="22"/>
          <w:lang w:val="en-GB"/>
        </w:rPr>
        <w:t>Coker 310</w:t>
      </w:r>
      <w:r w:rsidR="00F02DF0" w:rsidRPr="00EE7E61">
        <w:rPr>
          <w:rFonts w:ascii="Arial" w:hAnsi="Arial" w:cs="Arial"/>
          <w:iCs/>
          <w:color w:val="000000" w:themeColor="text1"/>
          <w:sz w:val="22"/>
          <w:szCs w:val="22"/>
          <w:lang w:val="en-GB"/>
        </w:rPr>
        <w:t>’</w:t>
      </w:r>
      <w:r w:rsidRPr="00EE7E61">
        <w:rPr>
          <w:rFonts w:ascii="Arial" w:hAnsi="Arial" w:cs="Arial"/>
          <w:iCs/>
          <w:color w:val="000000" w:themeColor="text1"/>
          <w:sz w:val="22"/>
          <w:szCs w:val="22"/>
          <w:lang w:val="en-GB"/>
        </w:rPr>
        <w:t xml:space="preserve"> genome was undertaken to evaluate any DNA re-arrangements that might have occurred as a result of the transformation procedure.</w:t>
      </w:r>
    </w:p>
    <w:p w:rsidR="00F02DF0" w:rsidRPr="00EE7E61" w:rsidRDefault="00F02DF0" w:rsidP="00F746FB">
      <w:pPr>
        <w:pStyle w:val="Signature"/>
        <w:tabs>
          <w:tab w:val="clear" w:pos="5130"/>
          <w:tab w:val="left" w:pos="851"/>
        </w:tabs>
        <w:spacing w:line="240" w:lineRule="auto"/>
        <w:ind w:left="0"/>
        <w:rPr>
          <w:rFonts w:ascii="Arial" w:hAnsi="Arial" w:cs="Arial"/>
          <w:iCs/>
          <w:color w:val="000000" w:themeColor="text1"/>
          <w:sz w:val="22"/>
          <w:szCs w:val="22"/>
          <w:lang w:val="en-GB"/>
        </w:rPr>
      </w:pPr>
    </w:p>
    <w:p w:rsidR="00115C38" w:rsidRPr="00EE7E61" w:rsidRDefault="00F02DF0" w:rsidP="00960878">
      <w:pPr>
        <w:widowControl w:val="0"/>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 xml:space="preserve">Genomic DNA was obtained from verified leaf tissue from the </w:t>
      </w:r>
      <w:r w:rsidRPr="00EE7E61">
        <w:rPr>
          <w:rFonts w:ascii="Arial" w:eastAsia="Batang" w:hAnsi="Arial" w:cs="Arial"/>
          <w:bCs/>
          <w:color w:val="000000" w:themeColor="text1"/>
          <w:sz w:val="22"/>
          <w:szCs w:val="22"/>
          <w:lang w:val="en-GB"/>
        </w:rPr>
        <w:t>T</w:t>
      </w:r>
      <w:r w:rsidRPr="00EE7E61">
        <w:rPr>
          <w:rFonts w:ascii="Arial" w:eastAsia="Batang" w:hAnsi="Arial" w:cs="Arial"/>
          <w:bCs/>
          <w:color w:val="000000" w:themeColor="text1"/>
          <w:sz w:val="22"/>
          <w:szCs w:val="22"/>
          <w:vertAlign w:val="subscript"/>
          <w:lang w:val="en-GB"/>
        </w:rPr>
        <w:t>4</w:t>
      </w:r>
      <w:r w:rsidRPr="00EE7E61">
        <w:rPr>
          <w:rFonts w:ascii="Arial" w:hAnsi="Arial" w:cs="Arial"/>
          <w:iCs/>
          <w:color w:val="000000" w:themeColor="text1"/>
          <w:sz w:val="22"/>
          <w:szCs w:val="22"/>
          <w:lang w:val="en-GB"/>
        </w:rPr>
        <w:t xml:space="preserve"> generation of cotton </w:t>
      </w:r>
      <w:r w:rsidR="00033D41" w:rsidRPr="00EE7E61">
        <w:rPr>
          <w:rFonts w:ascii="Arial" w:hAnsi="Arial" w:cs="Arial"/>
          <w:iCs/>
          <w:color w:val="000000" w:themeColor="text1"/>
          <w:sz w:val="22"/>
          <w:szCs w:val="22"/>
          <w:lang w:val="en-GB"/>
        </w:rPr>
        <w:t xml:space="preserve">line </w:t>
      </w:r>
      <w:r w:rsidRPr="00EE7E61">
        <w:rPr>
          <w:rFonts w:ascii="Arial" w:hAnsi="Arial" w:cs="Arial"/>
          <w:iCs/>
          <w:color w:val="000000" w:themeColor="text1"/>
          <w:sz w:val="22"/>
          <w:szCs w:val="22"/>
          <w:lang w:val="en-GB"/>
        </w:rPr>
        <w:t xml:space="preserve">81910 and from ‘Coker 310’. </w:t>
      </w:r>
      <w:r w:rsidR="00115C38" w:rsidRPr="00EE7E61">
        <w:rPr>
          <w:rFonts w:ascii="Arial" w:hAnsi="Arial" w:cs="Arial"/>
          <w:iCs/>
          <w:color w:val="000000" w:themeColor="text1"/>
          <w:sz w:val="22"/>
          <w:szCs w:val="22"/>
          <w:lang w:val="en-GB"/>
        </w:rPr>
        <w:t xml:space="preserve">Amplified </w:t>
      </w:r>
      <w:r w:rsidRPr="00EE7E61">
        <w:rPr>
          <w:rFonts w:ascii="Arial" w:hAnsi="Arial" w:cs="Arial"/>
          <w:iCs/>
          <w:color w:val="000000" w:themeColor="text1"/>
          <w:sz w:val="22"/>
          <w:szCs w:val="22"/>
          <w:lang w:val="en-GB"/>
        </w:rPr>
        <w:t xml:space="preserve">PCR products </w:t>
      </w:r>
      <w:r w:rsidR="00115C38" w:rsidRPr="00EE7E61">
        <w:rPr>
          <w:rFonts w:ascii="Arial" w:hAnsi="Arial" w:cs="Arial"/>
          <w:iCs/>
          <w:color w:val="000000" w:themeColor="text1"/>
          <w:sz w:val="22"/>
          <w:szCs w:val="22"/>
          <w:lang w:val="en-GB"/>
        </w:rPr>
        <w:t xml:space="preserve">generated </w:t>
      </w:r>
      <w:r w:rsidRPr="00EE7E61">
        <w:rPr>
          <w:rFonts w:ascii="Arial" w:hAnsi="Arial" w:cs="Arial"/>
          <w:iCs/>
          <w:color w:val="000000" w:themeColor="text1"/>
          <w:sz w:val="22"/>
          <w:szCs w:val="22"/>
          <w:lang w:val="en-GB"/>
        </w:rPr>
        <w:t xml:space="preserve">from the 5’ and 3’ </w:t>
      </w:r>
      <w:r w:rsidR="00115C38" w:rsidRPr="00EE7E61">
        <w:rPr>
          <w:rFonts w:ascii="Arial" w:hAnsi="Arial" w:cs="Arial"/>
          <w:iCs/>
          <w:color w:val="000000" w:themeColor="text1"/>
          <w:sz w:val="22"/>
          <w:szCs w:val="22"/>
          <w:lang w:val="en-GB"/>
        </w:rPr>
        <w:t xml:space="preserve">borders flanking the DAS-81910-7 insert </w:t>
      </w:r>
      <w:r w:rsidRPr="00EE7E61">
        <w:rPr>
          <w:rFonts w:ascii="Arial" w:hAnsi="Arial" w:cs="Arial"/>
          <w:iCs/>
          <w:color w:val="000000" w:themeColor="text1"/>
          <w:sz w:val="22"/>
          <w:szCs w:val="22"/>
          <w:lang w:val="en-GB"/>
        </w:rPr>
        <w:t xml:space="preserve">were </w:t>
      </w:r>
      <w:r w:rsidR="00115C38" w:rsidRPr="00EE7E61">
        <w:rPr>
          <w:rFonts w:ascii="Arial" w:hAnsi="Arial" w:cs="Arial"/>
          <w:iCs/>
          <w:color w:val="000000" w:themeColor="text1"/>
          <w:sz w:val="22"/>
          <w:szCs w:val="22"/>
          <w:lang w:val="en-GB"/>
        </w:rPr>
        <w:t xml:space="preserve">then compared with an amplicon (R3) </w:t>
      </w:r>
      <w:r w:rsidRPr="00EE7E61">
        <w:rPr>
          <w:rFonts w:ascii="Arial" w:hAnsi="Arial" w:cs="Arial"/>
          <w:iCs/>
          <w:color w:val="000000" w:themeColor="text1"/>
          <w:sz w:val="22"/>
          <w:szCs w:val="22"/>
          <w:lang w:val="en-GB"/>
        </w:rPr>
        <w:t xml:space="preserve">obtained </w:t>
      </w:r>
      <w:r w:rsidR="00115C38" w:rsidRPr="00EE7E61">
        <w:rPr>
          <w:rFonts w:ascii="Arial" w:hAnsi="Arial" w:cs="Arial"/>
          <w:iCs/>
          <w:color w:val="000000" w:themeColor="text1"/>
          <w:sz w:val="22"/>
          <w:szCs w:val="22"/>
          <w:lang w:val="en-GB"/>
        </w:rPr>
        <w:t>from ‘Coker 310’ that spanned the insertion site of DAS-81910-7.</w:t>
      </w:r>
      <w:r w:rsidRPr="00EE7E61">
        <w:rPr>
          <w:rFonts w:ascii="Arial" w:hAnsi="Arial" w:cs="Arial"/>
          <w:iCs/>
          <w:color w:val="000000" w:themeColor="text1"/>
          <w:sz w:val="22"/>
          <w:szCs w:val="22"/>
          <w:lang w:val="en-GB"/>
        </w:rPr>
        <w:t xml:space="preserve"> Comparison between</w:t>
      </w:r>
      <w:r w:rsidR="00115C38" w:rsidRPr="00EE7E61">
        <w:rPr>
          <w:rFonts w:ascii="Arial" w:hAnsi="Arial" w:cs="Arial"/>
          <w:iCs/>
          <w:color w:val="000000" w:themeColor="text1"/>
          <w:sz w:val="22"/>
          <w:szCs w:val="22"/>
          <w:lang w:val="en-GB"/>
        </w:rPr>
        <w:t xml:space="preserve"> R3 and the 5’ and 3’ borders flanking the DAS-81910-7 insert showed the following:</w:t>
      </w:r>
    </w:p>
    <w:p w:rsidR="00A8101C" w:rsidRPr="00EE7E61" w:rsidRDefault="00115C38" w:rsidP="00115C38">
      <w:pPr>
        <w:pStyle w:val="ListParagraph"/>
        <w:widowControl w:val="0"/>
        <w:numPr>
          <w:ilvl w:val="0"/>
          <w:numId w:val="29"/>
        </w:numPr>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nucleotides 1 – 631 from R3 are identical to nucleotides 743 – 1373 in the 5’ border of the insert</w:t>
      </w:r>
    </w:p>
    <w:p w:rsidR="00115C38" w:rsidRPr="00EE7E61" w:rsidRDefault="00115C38" w:rsidP="00115C38">
      <w:pPr>
        <w:pStyle w:val="ListParagraph"/>
        <w:widowControl w:val="0"/>
        <w:numPr>
          <w:ilvl w:val="0"/>
          <w:numId w:val="29"/>
        </w:numPr>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nucleotide 1373 is the 5’ end genome-to-insert junction</w:t>
      </w:r>
    </w:p>
    <w:p w:rsidR="00115C38" w:rsidRPr="00EE7E61" w:rsidRDefault="00115C38" w:rsidP="00115C38">
      <w:pPr>
        <w:pStyle w:val="ListParagraph"/>
        <w:widowControl w:val="0"/>
        <w:numPr>
          <w:ilvl w:val="0"/>
          <w:numId w:val="29"/>
        </w:numPr>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nucleotides 788 – 1861 from R3 are identical to the entire 3’ border of the insert</w:t>
      </w:r>
    </w:p>
    <w:p w:rsidR="00C95FCE" w:rsidRPr="00EE7E61" w:rsidRDefault="00C95FCE" w:rsidP="00115C38">
      <w:pPr>
        <w:pStyle w:val="ListParagraph"/>
        <w:widowControl w:val="0"/>
        <w:numPr>
          <w:ilvl w:val="0"/>
          <w:numId w:val="29"/>
        </w:numPr>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a 159 bp fragment of ‘Coker 310’ DNA has been deleted from the insertion site.</w:t>
      </w:r>
    </w:p>
    <w:p w:rsidR="00F02DF0" w:rsidRPr="00EE7E61" w:rsidRDefault="00F02DF0" w:rsidP="00960878">
      <w:pPr>
        <w:widowControl w:val="0"/>
        <w:rPr>
          <w:rFonts w:ascii="Arial" w:hAnsi="Arial" w:cs="Arial"/>
          <w:i/>
          <w:iCs/>
          <w:color w:val="000000" w:themeColor="text1"/>
          <w:sz w:val="22"/>
          <w:szCs w:val="22"/>
          <w:lang w:val="en-GB"/>
        </w:rPr>
      </w:pPr>
    </w:p>
    <w:p w:rsidR="00004EED" w:rsidRPr="00EE7E61" w:rsidRDefault="00004EED">
      <w:pPr>
        <w:rPr>
          <w:rFonts w:ascii="Arial" w:eastAsia="Batang" w:hAnsi="Arial" w:cs="Arial"/>
          <w:b/>
          <w:color w:val="000000" w:themeColor="text1"/>
          <w:sz w:val="22"/>
          <w:szCs w:val="22"/>
          <w:lang w:val="en-GB"/>
        </w:rPr>
      </w:pPr>
      <w:r w:rsidRPr="00EE7E61">
        <w:rPr>
          <w:rFonts w:eastAsia="Batang" w:cs="Arial"/>
          <w:color w:val="000000" w:themeColor="text1"/>
          <w:sz w:val="22"/>
          <w:szCs w:val="22"/>
          <w:lang w:val="en-GB"/>
        </w:rPr>
        <w:br w:type="page"/>
      </w:r>
    </w:p>
    <w:p w:rsidR="009650BD" w:rsidRPr="00EE7E61" w:rsidRDefault="00CD6C16" w:rsidP="00960878">
      <w:pPr>
        <w:pStyle w:val="Heading2"/>
        <w:tabs>
          <w:tab w:val="left" w:pos="851"/>
        </w:tabs>
        <w:spacing w:before="0" w:after="0"/>
        <w:rPr>
          <w:rFonts w:eastAsia="Batang" w:cs="Arial"/>
          <w:color w:val="000000" w:themeColor="text1"/>
          <w:sz w:val="22"/>
          <w:szCs w:val="22"/>
        </w:rPr>
      </w:pPr>
      <w:bookmarkStart w:id="23" w:name="_Toc381083394"/>
      <w:r w:rsidRPr="00EE7E61">
        <w:rPr>
          <w:rFonts w:eastAsia="Batang" w:cs="Arial"/>
          <w:color w:val="000000" w:themeColor="text1"/>
          <w:sz w:val="22"/>
          <w:szCs w:val="22"/>
        </w:rPr>
        <w:lastRenderedPageBreak/>
        <w:t>3.5</w:t>
      </w:r>
      <w:r w:rsidR="009650BD" w:rsidRPr="00EE7E61">
        <w:rPr>
          <w:rFonts w:eastAsia="Batang" w:cs="Arial"/>
          <w:color w:val="000000" w:themeColor="text1"/>
          <w:sz w:val="22"/>
          <w:szCs w:val="22"/>
        </w:rPr>
        <w:tab/>
        <w:t>Stability of the genetic changes</w:t>
      </w:r>
      <w:bookmarkEnd w:id="23"/>
      <w:r w:rsidR="009650BD" w:rsidRPr="00EE7E61">
        <w:rPr>
          <w:rFonts w:eastAsia="Batang" w:cs="Arial"/>
          <w:color w:val="000000" w:themeColor="text1"/>
          <w:sz w:val="22"/>
          <w:szCs w:val="22"/>
        </w:rPr>
        <w:t xml:space="preserve"> </w:t>
      </w:r>
    </w:p>
    <w:p w:rsidR="00A8101C" w:rsidRPr="00EE7E61" w:rsidRDefault="00A8101C" w:rsidP="00A8101C">
      <w:pPr>
        <w:rPr>
          <w:rFonts w:ascii="Arial" w:eastAsia="Batang" w:hAnsi="Arial" w:cs="Arial"/>
          <w:color w:val="000000" w:themeColor="text1"/>
          <w:sz w:val="22"/>
          <w:szCs w:val="22"/>
          <w:lang w:val="en-GB"/>
        </w:rPr>
      </w:pPr>
    </w:p>
    <w:p w:rsidR="00A8101C" w:rsidRPr="00EE7E61" w:rsidRDefault="00B41AAB" w:rsidP="00960878">
      <w:pPr>
        <w:pStyle w:val="BodyText"/>
        <w:rPr>
          <w:rFonts w:ascii="Arial" w:hAnsi="Arial" w:cs="Arial"/>
          <w:bCs/>
          <w:i w:val="0"/>
          <w:color w:val="000000" w:themeColor="text1"/>
          <w:sz w:val="22"/>
          <w:szCs w:val="22"/>
          <w:lang w:val="en-GB"/>
        </w:rPr>
      </w:pPr>
      <w:r w:rsidRPr="00EE7E61">
        <w:rPr>
          <w:rFonts w:ascii="Arial" w:hAnsi="Arial" w:cs="Arial"/>
          <w:bCs/>
          <w:i w:val="0"/>
          <w:color w:val="000000" w:themeColor="text1"/>
          <w:sz w:val="22"/>
          <w:szCs w:val="22"/>
          <w:lang w:val="en-GB"/>
        </w:rPr>
        <w:t>Data demonstrating the</w:t>
      </w:r>
      <w:r w:rsidR="000A1B88" w:rsidRPr="00EE7E61">
        <w:rPr>
          <w:rFonts w:ascii="Arial" w:hAnsi="Arial" w:cs="Arial"/>
          <w:bCs/>
          <w:i w:val="0"/>
          <w:color w:val="000000" w:themeColor="text1"/>
          <w:sz w:val="22"/>
          <w:szCs w:val="22"/>
          <w:lang w:val="en-GB"/>
        </w:rPr>
        <w:t xml:space="preserve"> s</w:t>
      </w:r>
      <w:r w:rsidR="003C07CA" w:rsidRPr="00EE7E61">
        <w:rPr>
          <w:rFonts w:ascii="Arial" w:hAnsi="Arial" w:cs="Arial"/>
          <w:bCs/>
          <w:i w:val="0"/>
          <w:color w:val="000000" w:themeColor="text1"/>
          <w:sz w:val="22"/>
          <w:szCs w:val="22"/>
          <w:lang w:val="en-GB"/>
        </w:rPr>
        <w:t xml:space="preserve">tability </w:t>
      </w:r>
      <w:r w:rsidR="00F27CA4" w:rsidRPr="00EE7E61">
        <w:rPr>
          <w:rFonts w:ascii="Arial" w:hAnsi="Arial" w:cs="Arial"/>
          <w:bCs/>
          <w:i w:val="0"/>
          <w:color w:val="000000" w:themeColor="text1"/>
          <w:sz w:val="22"/>
          <w:szCs w:val="22"/>
          <w:lang w:val="en-GB"/>
        </w:rPr>
        <w:t xml:space="preserve">of the introduced trait </w:t>
      </w:r>
      <w:r w:rsidR="00E554A0" w:rsidRPr="00EE7E61">
        <w:rPr>
          <w:rFonts w:ascii="Arial" w:hAnsi="Arial" w:cs="Arial"/>
          <w:bCs/>
          <w:i w:val="0"/>
          <w:color w:val="000000" w:themeColor="text1"/>
          <w:sz w:val="22"/>
          <w:szCs w:val="22"/>
          <w:lang w:val="en-GB"/>
        </w:rPr>
        <w:t xml:space="preserve">over a number of </w:t>
      </w:r>
      <w:r w:rsidR="00F27CA4" w:rsidRPr="00EE7E61">
        <w:rPr>
          <w:rFonts w:ascii="Arial" w:hAnsi="Arial" w:cs="Arial"/>
          <w:bCs/>
          <w:i w:val="0"/>
          <w:color w:val="000000" w:themeColor="text1"/>
          <w:sz w:val="22"/>
          <w:szCs w:val="22"/>
          <w:lang w:val="en-GB"/>
        </w:rPr>
        <w:t xml:space="preserve">successive plant </w:t>
      </w:r>
      <w:r w:rsidR="00E554A0" w:rsidRPr="00EE7E61">
        <w:rPr>
          <w:rFonts w:ascii="Arial" w:hAnsi="Arial" w:cs="Arial"/>
          <w:bCs/>
          <w:i w:val="0"/>
          <w:color w:val="000000" w:themeColor="text1"/>
          <w:sz w:val="22"/>
          <w:szCs w:val="22"/>
          <w:lang w:val="en-GB"/>
        </w:rPr>
        <w:t>generations</w:t>
      </w:r>
      <w:r w:rsidRPr="00EE7E61">
        <w:rPr>
          <w:rFonts w:ascii="Arial" w:hAnsi="Arial" w:cs="Arial"/>
          <w:bCs/>
          <w:i w:val="0"/>
          <w:color w:val="000000" w:themeColor="text1"/>
          <w:sz w:val="22"/>
          <w:szCs w:val="22"/>
          <w:lang w:val="en-GB"/>
        </w:rPr>
        <w:t xml:space="preserve"> must be provided</w:t>
      </w:r>
      <w:r w:rsidR="000A1B88" w:rsidRPr="00EE7E61">
        <w:rPr>
          <w:rFonts w:ascii="Arial" w:hAnsi="Arial" w:cs="Arial"/>
          <w:bCs/>
          <w:i w:val="0"/>
          <w:color w:val="000000" w:themeColor="text1"/>
          <w:sz w:val="22"/>
          <w:szCs w:val="22"/>
          <w:lang w:val="en-GB"/>
        </w:rPr>
        <w:t xml:space="preserve">. </w:t>
      </w:r>
      <w:r w:rsidRPr="00EE7E61">
        <w:rPr>
          <w:rFonts w:ascii="Arial" w:hAnsi="Arial" w:cs="Arial"/>
          <w:bCs/>
          <w:i w:val="0"/>
          <w:color w:val="000000" w:themeColor="text1"/>
          <w:sz w:val="22"/>
          <w:szCs w:val="22"/>
          <w:lang w:val="en-GB"/>
        </w:rPr>
        <w:t xml:space="preserve">Stability </w:t>
      </w:r>
      <w:r w:rsidR="000A1B88" w:rsidRPr="00EE7E61">
        <w:rPr>
          <w:rFonts w:ascii="Arial" w:hAnsi="Arial" w:cs="Arial"/>
          <w:bCs/>
          <w:i w:val="0"/>
          <w:color w:val="000000" w:themeColor="text1"/>
          <w:sz w:val="22"/>
          <w:szCs w:val="22"/>
          <w:lang w:val="en-GB"/>
        </w:rPr>
        <w:t xml:space="preserve">can </w:t>
      </w:r>
      <w:r w:rsidR="00F27CA4" w:rsidRPr="00EE7E61">
        <w:rPr>
          <w:rFonts w:ascii="Arial" w:hAnsi="Arial" w:cs="Arial"/>
          <w:bCs/>
          <w:i w:val="0"/>
          <w:color w:val="000000" w:themeColor="text1"/>
          <w:sz w:val="22"/>
          <w:szCs w:val="22"/>
          <w:lang w:val="en-GB"/>
        </w:rPr>
        <w:t>be assessed both analytically and phenotypically. The m</w:t>
      </w:r>
      <w:r w:rsidR="00601979" w:rsidRPr="00EE7E61">
        <w:rPr>
          <w:rFonts w:ascii="Arial" w:hAnsi="Arial" w:cs="Arial"/>
          <w:bCs/>
          <w:i w:val="0"/>
          <w:color w:val="000000" w:themeColor="text1"/>
          <w:sz w:val="22"/>
          <w:szCs w:val="22"/>
          <w:lang w:val="en-GB"/>
        </w:rPr>
        <w:t xml:space="preserve">olecular </w:t>
      </w:r>
      <w:r w:rsidR="00F27CA4" w:rsidRPr="00EE7E61">
        <w:rPr>
          <w:rFonts w:ascii="Arial" w:hAnsi="Arial" w:cs="Arial"/>
          <w:bCs/>
          <w:i w:val="0"/>
          <w:color w:val="000000" w:themeColor="text1"/>
          <w:sz w:val="22"/>
          <w:szCs w:val="22"/>
          <w:lang w:val="en-GB"/>
        </w:rPr>
        <w:t xml:space="preserve">analyses include </w:t>
      </w:r>
      <w:r w:rsidR="00601979" w:rsidRPr="00EE7E61">
        <w:rPr>
          <w:rFonts w:ascii="Arial" w:hAnsi="Arial" w:cs="Arial"/>
          <w:bCs/>
          <w:i w:val="0"/>
          <w:color w:val="000000" w:themeColor="text1"/>
          <w:sz w:val="22"/>
          <w:szCs w:val="22"/>
          <w:lang w:val="en-GB"/>
        </w:rPr>
        <w:t xml:space="preserve">techniques such as Southern </w:t>
      </w:r>
      <w:r w:rsidR="00F27CA4" w:rsidRPr="00EE7E61">
        <w:rPr>
          <w:rFonts w:ascii="Arial" w:hAnsi="Arial" w:cs="Arial"/>
          <w:bCs/>
          <w:i w:val="0"/>
          <w:color w:val="000000" w:themeColor="text1"/>
          <w:sz w:val="22"/>
          <w:szCs w:val="22"/>
          <w:lang w:val="en-GB"/>
        </w:rPr>
        <w:t>blots to probe specifically for the inserted DNA</w:t>
      </w:r>
      <w:r w:rsidRPr="00EE7E61">
        <w:rPr>
          <w:rFonts w:ascii="Arial" w:hAnsi="Arial" w:cs="Arial"/>
          <w:bCs/>
          <w:i w:val="0"/>
          <w:color w:val="000000" w:themeColor="text1"/>
          <w:sz w:val="22"/>
          <w:szCs w:val="22"/>
          <w:lang w:val="en-GB"/>
        </w:rPr>
        <w:t xml:space="preserve"> in seeds or other plant tissues from each generation. </w:t>
      </w:r>
      <w:r w:rsidR="00601979" w:rsidRPr="00EE7E61">
        <w:rPr>
          <w:rFonts w:ascii="Arial" w:hAnsi="Arial" w:cs="Arial"/>
          <w:bCs/>
          <w:i w:val="0"/>
          <w:color w:val="000000" w:themeColor="text1"/>
          <w:sz w:val="22"/>
          <w:szCs w:val="22"/>
          <w:lang w:val="en-GB"/>
        </w:rPr>
        <w:t xml:space="preserve">Phenotypic </w:t>
      </w:r>
      <w:r w:rsidR="00F27CA4" w:rsidRPr="00EE7E61">
        <w:rPr>
          <w:rFonts w:ascii="Arial" w:hAnsi="Arial" w:cs="Arial"/>
          <w:bCs/>
          <w:i w:val="0"/>
          <w:color w:val="000000" w:themeColor="text1"/>
          <w:sz w:val="22"/>
          <w:szCs w:val="22"/>
          <w:lang w:val="en-GB"/>
        </w:rPr>
        <w:t xml:space="preserve">analysis </w:t>
      </w:r>
      <w:r w:rsidR="00C72A20" w:rsidRPr="00EE7E61">
        <w:rPr>
          <w:rFonts w:ascii="Arial" w:hAnsi="Arial" w:cs="Arial"/>
          <w:bCs/>
          <w:i w:val="0"/>
          <w:color w:val="000000" w:themeColor="text1"/>
          <w:sz w:val="22"/>
          <w:szCs w:val="22"/>
          <w:lang w:val="en-GB"/>
        </w:rPr>
        <w:t>refers to</w:t>
      </w:r>
      <w:r w:rsidR="00F27CA4" w:rsidRPr="00EE7E61">
        <w:rPr>
          <w:rFonts w:ascii="Arial" w:hAnsi="Arial" w:cs="Arial"/>
          <w:bCs/>
          <w:i w:val="0"/>
          <w:color w:val="000000" w:themeColor="text1"/>
          <w:sz w:val="22"/>
          <w:szCs w:val="22"/>
          <w:lang w:val="en-GB"/>
        </w:rPr>
        <w:t xml:space="preserve"> the </w:t>
      </w:r>
      <w:r w:rsidR="008A30A9" w:rsidRPr="00EE7E61">
        <w:rPr>
          <w:rFonts w:ascii="Arial" w:hAnsi="Arial" w:cs="Arial"/>
          <w:bCs/>
          <w:i w:val="0"/>
          <w:color w:val="000000" w:themeColor="text1"/>
          <w:sz w:val="22"/>
          <w:szCs w:val="22"/>
          <w:lang w:val="en-GB"/>
        </w:rPr>
        <w:t xml:space="preserve">observed expression of the </w:t>
      </w:r>
      <w:r w:rsidR="00F27CA4" w:rsidRPr="00EE7E61">
        <w:rPr>
          <w:rFonts w:ascii="Arial" w:hAnsi="Arial" w:cs="Arial"/>
          <w:bCs/>
          <w:i w:val="0"/>
          <w:color w:val="000000" w:themeColor="text1"/>
          <w:sz w:val="22"/>
          <w:szCs w:val="22"/>
          <w:lang w:val="en-GB"/>
        </w:rPr>
        <w:t xml:space="preserve">introduced trait </w:t>
      </w:r>
      <w:r w:rsidRPr="00EE7E61">
        <w:rPr>
          <w:rFonts w:ascii="Arial" w:hAnsi="Arial" w:cs="Arial"/>
          <w:bCs/>
          <w:i w:val="0"/>
          <w:color w:val="000000" w:themeColor="text1"/>
          <w:sz w:val="22"/>
          <w:szCs w:val="22"/>
          <w:lang w:val="en-GB"/>
        </w:rPr>
        <w:t xml:space="preserve">that is carried </w:t>
      </w:r>
      <w:r w:rsidR="0047702A" w:rsidRPr="00EE7E61">
        <w:rPr>
          <w:rFonts w:ascii="Arial" w:hAnsi="Arial" w:cs="Arial"/>
          <w:bCs/>
          <w:i w:val="0"/>
          <w:color w:val="000000" w:themeColor="text1"/>
          <w:sz w:val="22"/>
          <w:szCs w:val="22"/>
          <w:lang w:val="en-GB"/>
        </w:rPr>
        <w:t xml:space="preserve">over </w:t>
      </w:r>
      <w:r w:rsidRPr="00EE7E61">
        <w:rPr>
          <w:rFonts w:ascii="Arial" w:hAnsi="Arial" w:cs="Arial"/>
          <w:bCs/>
          <w:i w:val="0"/>
          <w:color w:val="000000" w:themeColor="text1"/>
          <w:sz w:val="22"/>
          <w:szCs w:val="22"/>
          <w:lang w:val="en-GB"/>
        </w:rPr>
        <w:t xml:space="preserve">to </w:t>
      </w:r>
      <w:r w:rsidR="00C72A20" w:rsidRPr="00EE7E61">
        <w:rPr>
          <w:rFonts w:ascii="Arial" w:hAnsi="Arial" w:cs="Arial"/>
          <w:bCs/>
          <w:i w:val="0"/>
          <w:color w:val="000000" w:themeColor="text1"/>
          <w:sz w:val="22"/>
          <w:szCs w:val="22"/>
          <w:lang w:val="en-GB"/>
        </w:rPr>
        <w:t xml:space="preserve">successive </w:t>
      </w:r>
      <w:r w:rsidR="0047702A" w:rsidRPr="00EE7E61">
        <w:rPr>
          <w:rFonts w:ascii="Arial" w:hAnsi="Arial" w:cs="Arial"/>
          <w:bCs/>
          <w:i w:val="0"/>
          <w:color w:val="000000" w:themeColor="text1"/>
          <w:sz w:val="22"/>
          <w:szCs w:val="22"/>
          <w:lang w:val="en-GB"/>
        </w:rPr>
        <w:t>ge</w:t>
      </w:r>
      <w:r w:rsidR="00BB3478" w:rsidRPr="00EE7E61">
        <w:rPr>
          <w:rFonts w:ascii="Arial" w:hAnsi="Arial" w:cs="Arial"/>
          <w:bCs/>
          <w:i w:val="0"/>
          <w:color w:val="000000" w:themeColor="text1"/>
          <w:sz w:val="22"/>
          <w:szCs w:val="22"/>
          <w:lang w:val="en-GB"/>
        </w:rPr>
        <w:t>nerations.</w:t>
      </w:r>
      <w:r w:rsidR="00F27CA4" w:rsidRPr="00EE7E61">
        <w:rPr>
          <w:rFonts w:ascii="Arial" w:hAnsi="Arial" w:cs="Arial"/>
          <w:bCs/>
          <w:i w:val="0"/>
          <w:color w:val="000000" w:themeColor="text1"/>
          <w:sz w:val="22"/>
          <w:szCs w:val="22"/>
          <w:lang w:val="en-GB"/>
        </w:rPr>
        <w:t xml:space="preserve"> </w:t>
      </w:r>
      <w:r w:rsidR="008A30A9" w:rsidRPr="00EE7E61">
        <w:rPr>
          <w:rFonts w:ascii="Arial" w:hAnsi="Arial" w:cs="Arial"/>
          <w:bCs/>
          <w:i w:val="0"/>
          <w:color w:val="000000" w:themeColor="text1"/>
          <w:sz w:val="22"/>
          <w:szCs w:val="22"/>
          <w:lang w:val="en-GB"/>
        </w:rPr>
        <w:t xml:space="preserve">Genetic stability can be </w:t>
      </w:r>
      <w:r w:rsidR="0047702A" w:rsidRPr="00EE7E61">
        <w:rPr>
          <w:rFonts w:ascii="Arial" w:hAnsi="Arial" w:cs="Arial"/>
          <w:bCs/>
          <w:i w:val="0"/>
          <w:color w:val="000000" w:themeColor="text1"/>
          <w:sz w:val="22"/>
          <w:szCs w:val="22"/>
          <w:lang w:val="en-GB"/>
        </w:rPr>
        <w:t xml:space="preserve">quantified by a trait inheritance analysis </w:t>
      </w:r>
      <w:r w:rsidR="000A1B88" w:rsidRPr="00EE7E61">
        <w:rPr>
          <w:rFonts w:ascii="Arial" w:hAnsi="Arial" w:cs="Arial"/>
          <w:bCs/>
          <w:i w:val="0"/>
          <w:color w:val="000000" w:themeColor="text1"/>
          <w:sz w:val="22"/>
          <w:szCs w:val="22"/>
          <w:lang w:val="en-GB"/>
        </w:rPr>
        <w:t>(chemical, molecular</w:t>
      </w:r>
      <w:r w:rsidRPr="00EE7E61">
        <w:rPr>
          <w:rFonts w:ascii="Arial" w:hAnsi="Arial" w:cs="Arial"/>
          <w:bCs/>
          <w:i w:val="0"/>
          <w:color w:val="000000" w:themeColor="text1"/>
          <w:sz w:val="22"/>
          <w:szCs w:val="22"/>
          <w:lang w:val="en-GB"/>
        </w:rPr>
        <w:t xml:space="preserve"> and </w:t>
      </w:r>
      <w:r w:rsidR="000A1B88" w:rsidRPr="00EE7E61">
        <w:rPr>
          <w:rFonts w:ascii="Arial" w:hAnsi="Arial" w:cs="Arial"/>
          <w:bCs/>
          <w:i w:val="0"/>
          <w:color w:val="000000" w:themeColor="text1"/>
          <w:sz w:val="22"/>
          <w:szCs w:val="22"/>
          <w:lang w:val="en-GB"/>
        </w:rPr>
        <w:t xml:space="preserve">visual) </w:t>
      </w:r>
      <w:r w:rsidR="008A30A9" w:rsidRPr="00EE7E61">
        <w:rPr>
          <w:rFonts w:ascii="Arial" w:hAnsi="Arial" w:cs="Arial"/>
          <w:bCs/>
          <w:i w:val="0"/>
          <w:color w:val="000000" w:themeColor="text1"/>
          <w:sz w:val="22"/>
          <w:szCs w:val="22"/>
          <w:lang w:val="en-GB"/>
        </w:rPr>
        <w:t xml:space="preserve">of progeny </w:t>
      </w:r>
      <w:r w:rsidR="0047702A" w:rsidRPr="00EE7E61">
        <w:rPr>
          <w:rFonts w:ascii="Arial" w:hAnsi="Arial" w:cs="Arial"/>
          <w:bCs/>
          <w:i w:val="0"/>
          <w:color w:val="000000" w:themeColor="text1"/>
          <w:sz w:val="22"/>
          <w:szCs w:val="22"/>
          <w:lang w:val="en-GB"/>
        </w:rPr>
        <w:t xml:space="preserve">to determine </w:t>
      </w:r>
      <w:r w:rsidR="000A1B88" w:rsidRPr="00EE7E61">
        <w:rPr>
          <w:rFonts w:ascii="Arial" w:hAnsi="Arial" w:cs="Arial"/>
          <w:bCs/>
          <w:i w:val="0"/>
          <w:color w:val="000000" w:themeColor="text1"/>
          <w:sz w:val="22"/>
          <w:szCs w:val="22"/>
          <w:lang w:val="en-GB"/>
        </w:rPr>
        <w:t xml:space="preserve">Mendelian </w:t>
      </w:r>
      <w:r w:rsidR="0047702A" w:rsidRPr="00EE7E61">
        <w:rPr>
          <w:rFonts w:ascii="Arial" w:hAnsi="Arial" w:cs="Arial"/>
          <w:bCs/>
          <w:i w:val="0"/>
          <w:color w:val="000000" w:themeColor="text1"/>
          <w:sz w:val="22"/>
          <w:szCs w:val="22"/>
          <w:lang w:val="en-GB"/>
        </w:rPr>
        <w:t>heritability</w:t>
      </w:r>
      <w:r w:rsidR="000A1B88" w:rsidRPr="00EE7E61">
        <w:rPr>
          <w:rFonts w:ascii="Arial" w:hAnsi="Arial" w:cs="Arial"/>
          <w:bCs/>
          <w:i w:val="0"/>
          <w:color w:val="000000" w:themeColor="text1"/>
          <w:sz w:val="22"/>
          <w:szCs w:val="22"/>
          <w:lang w:val="en-GB"/>
        </w:rPr>
        <w:t xml:space="preserve">. </w:t>
      </w:r>
    </w:p>
    <w:p w:rsidR="00A8101C" w:rsidRPr="00EE7E61" w:rsidRDefault="00A8101C" w:rsidP="00960878">
      <w:pPr>
        <w:pStyle w:val="Signature"/>
        <w:tabs>
          <w:tab w:val="clear" w:pos="5130"/>
          <w:tab w:val="left" w:pos="851"/>
        </w:tabs>
        <w:spacing w:line="240" w:lineRule="auto"/>
        <w:ind w:left="0"/>
        <w:rPr>
          <w:rFonts w:ascii="Arial" w:hAnsi="Arial" w:cs="Arial"/>
          <w:b/>
          <w:iCs/>
          <w:color w:val="000000" w:themeColor="text1"/>
          <w:sz w:val="22"/>
          <w:szCs w:val="22"/>
          <w:lang w:val="en-GB"/>
        </w:rPr>
      </w:pPr>
    </w:p>
    <w:p w:rsidR="008C3543" w:rsidRPr="00EE7E61" w:rsidRDefault="008C3543" w:rsidP="008C3543">
      <w:pPr>
        <w:pStyle w:val="Signature"/>
        <w:tabs>
          <w:tab w:val="clear" w:pos="5130"/>
          <w:tab w:val="left" w:pos="851"/>
        </w:tabs>
        <w:spacing w:line="240" w:lineRule="auto"/>
        <w:ind w:left="0"/>
        <w:rPr>
          <w:rFonts w:ascii="Arial" w:hAnsi="Arial" w:cs="Arial"/>
          <w:iCs/>
          <w:color w:val="000000" w:themeColor="text1"/>
          <w:sz w:val="22"/>
          <w:szCs w:val="22"/>
          <w:lang w:val="en-GB"/>
        </w:rPr>
      </w:pPr>
      <w:r w:rsidRPr="00EE7E61">
        <w:rPr>
          <w:rFonts w:ascii="Arial" w:hAnsi="Arial" w:cs="Arial"/>
          <w:iCs/>
          <w:color w:val="000000" w:themeColor="text1"/>
          <w:sz w:val="22"/>
          <w:szCs w:val="22"/>
          <w:lang w:val="en-GB"/>
        </w:rPr>
        <w:t>Phenotypic stability was assessed using greenhouse-grown plants of a segregating BC1F</w:t>
      </w:r>
      <w:r w:rsidRPr="00EE7E61">
        <w:rPr>
          <w:rFonts w:ascii="Arial" w:hAnsi="Arial" w:cs="Arial"/>
          <w:iCs/>
          <w:color w:val="000000" w:themeColor="text1"/>
          <w:sz w:val="22"/>
          <w:szCs w:val="22"/>
          <w:vertAlign w:val="subscript"/>
          <w:lang w:val="en-GB"/>
        </w:rPr>
        <w:t>2</w:t>
      </w:r>
      <w:r w:rsidRPr="00EE7E61">
        <w:rPr>
          <w:rFonts w:ascii="Arial" w:hAnsi="Arial" w:cs="Arial"/>
          <w:iCs/>
          <w:color w:val="000000" w:themeColor="text1"/>
          <w:sz w:val="22"/>
          <w:szCs w:val="22"/>
          <w:lang w:val="en-GB"/>
        </w:rPr>
        <w:t xml:space="preserve"> generation of cotton </w:t>
      </w:r>
      <w:r w:rsidR="00033D41" w:rsidRPr="00EE7E61">
        <w:rPr>
          <w:rFonts w:ascii="Arial" w:hAnsi="Arial" w:cs="Arial"/>
          <w:iCs/>
          <w:color w:val="000000" w:themeColor="text1"/>
          <w:sz w:val="22"/>
          <w:szCs w:val="22"/>
          <w:lang w:val="en-GB"/>
        </w:rPr>
        <w:t xml:space="preserve">line </w:t>
      </w:r>
      <w:r w:rsidRPr="00EE7E61">
        <w:rPr>
          <w:rFonts w:ascii="Arial" w:hAnsi="Arial" w:cs="Arial"/>
          <w:iCs/>
          <w:color w:val="000000" w:themeColor="text1"/>
          <w:sz w:val="22"/>
          <w:szCs w:val="22"/>
          <w:lang w:val="en-GB"/>
        </w:rPr>
        <w:t xml:space="preserve">81910 </w:t>
      </w:r>
      <w:r w:rsidRPr="00EE7E61">
        <w:rPr>
          <w:rFonts w:ascii="Arial" w:hAnsi="Arial" w:cs="Arial"/>
          <w:color w:val="000000" w:themeColor="text1"/>
          <w:sz w:val="22"/>
          <w:szCs w:val="22"/>
          <w:lang w:val="en-GB"/>
        </w:rPr>
        <w:t>generated by crossing T</w:t>
      </w:r>
      <w:r w:rsidRPr="00EE7E61">
        <w:rPr>
          <w:rFonts w:ascii="Arial" w:hAnsi="Arial" w:cs="Arial"/>
          <w:color w:val="000000" w:themeColor="text1"/>
          <w:sz w:val="22"/>
          <w:szCs w:val="22"/>
          <w:vertAlign w:val="subscript"/>
          <w:lang w:val="en-GB"/>
        </w:rPr>
        <w:t>3</w:t>
      </w:r>
      <w:r w:rsidRPr="00EE7E61">
        <w:rPr>
          <w:rFonts w:ascii="Arial" w:hAnsi="Arial" w:cs="Arial"/>
          <w:color w:val="000000" w:themeColor="text1"/>
          <w:sz w:val="22"/>
          <w:szCs w:val="22"/>
          <w:lang w:val="en-GB"/>
        </w:rPr>
        <w:t xml:space="preserve"> plants with an elite non-GM line. The F</w:t>
      </w:r>
      <w:r w:rsidRPr="00EE7E61">
        <w:rPr>
          <w:rFonts w:ascii="Arial" w:hAnsi="Arial" w:cs="Arial"/>
          <w:color w:val="000000" w:themeColor="text1"/>
          <w:sz w:val="22"/>
          <w:szCs w:val="22"/>
          <w:vertAlign w:val="subscript"/>
          <w:lang w:val="en-GB"/>
        </w:rPr>
        <w:t>1</w:t>
      </w:r>
      <w:r w:rsidRPr="00EE7E61">
        <w:rPr>
          <w:rFonts w:ascii="Arial" w:hAnsi="Arial" w:cs="Arial"/>
          <w:color w:val="000000" w:themeColor="text1"/>
          <w:sz w:val="22"/>
          <w:szCs w:val="22"/>
          <w:lang w:val="en-GB"/>
        </w:rPr>
        <w:t xml:space="preserve"> plants were then self-pollinated to obtain the BC1F</w:t>
      </w:r>
      <w:r w:rsidRPr="00EE7E61">
        <w:rPr>
          <w:rFonts w:ascii="Arial" w:hAnsi="Arial" w:cs="Arial"/>
          <w:color w:val="000000" w:themeColor="text1"/>
          <w:sz w:val="22"/>
          <w:szCs w:val="22"/>
          <w:vertAlign w:val="subscript"/>
          <w:lang w:val="en-GB"/>
        </w:rPr>
        <w:t>2</w:t>
      </w:r>
      <w:r w:rsidRPr="00EE7E61">
        <w:rPr>
          <w:rFonts w:ascii="Arial" w:hAnsi="Arial" w:cs="Arial"/>
          <w:color w:val="000000" w:themeColor="text1"/>
          <w:sz w:val="22"/>
          <w:szCs w:val="22"/>
          <w:lang w:val="en-GB"/>
        </w:rPr>
        <w:t xml:space="preserve"> generation (refer to </w:t>
      </w:r>
      <w:r w:rsidR="00B12698" w:rsidRPr="00EE7E61">
        <w:rPr>
          <w:rFonts w:ascii="Arial" w:hAnsi="Arial" w:cs="Arial"/>
          <w:color w:val="000000" w:themeColor="text1"/>
          <w:sz w:val="22"/>
          <w:szCs w:val="22"/>
          <w:lang w:val="en-GB"/>
        </w:rPr>
        <w:t>Figure 4</w:t>
      </w:r>
      <w:r w:rsidRPr="00EE7E61">
        <w:rPr>
          <w:rFonts w:ascii="Arial" w:hAnsi="Arial" w:cs="Arial"/>
          <w:color w:val="000000" w:themeColor="text1"/>
          <w:sz w:val="22"/>
          <w:szCs w:val="22"/>
          <w:lang w:val="en-GB"/>
        </w:rPr>
        <w:t xml:space="preserve">). </w:t>
      </w:r>
    </w:p>
    <w:p w:rsidR="008C3543" w:rsidRPr="00EE7E61" w:rsidRDefault="008C3543" w:rsidP="008C3543">
      <w:pPr>
        <w:pStyle w:val="Signature"/>
        <w:tabs>
          <w:tab w:val="clear" w:pos="5130"/>
          <w:tab w:val="left" w:pos="851"/>
        </w:tabs>
        <w:spacing w:line="240" w:lineRule="auto"/>
        <w:ind w:left="0"/>
        <w:rPr>
          <w:rFonts w:ascii="Arial" w:hAnsi="Arial" w:cs="Arial"/>
          <w:b/>
          <w:i/>
          <w:iCs/>
          <w:color w:val="000000" w:themeColor="text1"/>
          <w:sz w:val="22"/>
          <w:szCs w:val="22"/>
          <w:lang w:val="en-GB"/>
        </w:rPr>
      </w:pPr>
    </w:p>
    <w:p w:rsidR="008C3543" w:rsidRPr="00EE7E61" w:rsidRDefault="008C3543" w:rsidP="008C3543">
      <w:pPr>
        <w:autoSpaceDE w:val="0"/>
        <w:autoSpaceDN w:val="0"/>
        <w:adjustRightInd w:val="0"/>
        <w:rPr>
          <w:rFonts w:ascii="Arial" w:hAnsi="Arial" w:cs="Arial"/>
          <w:color w:val="000000" w:themeColor="text1"/>
          <w:sz w:val="22"/>
          <w:szCs w:val="22"/>
          <w:lang w:val="en-GB" w:eastAsia="en-GB"/>
        </w:rPr>
      </w:pPr>
      <w:r w:rsidRPr="00EE7E61">
        <w:rPr>
          <w:rFonts w:ascii="Arial" w:hAnsi="Arial" w:cs="Arial"/>
          <w:iCs/>
          <w:color w:val="000000" w:themeColor="text1"/>
          <w:sz w:val="22"/>
          <w:szCs w:val="22"/>
          <w:lang w:val="en-GB"/>
        </w:rPr>
        <w:t>Leaves of 136 BC1F</w:t>
      </w:r>
      <w:r w:rsidRPr="00EE7E61">
        <w:rPr>
          <w:rFonts w:ascii="Arial" w:hAnsi="Arial" w:cs="Arial"/>
          <w:iCs/>
          <w:color w:val="000000" w:themeColor="text1"/>
          <w:sz w:val="22"/>
          <w:szCs w:val="22"/>
          <w:vertAlign w:val="subscript"/>
          <w:lang w:val="en-GB"/>
        </w:rPr>
        <w:t>2</w:t>
      </w:r>
      <w:r w:rsidRPr="00EE7E61">
        <w:rPr>
          <w:rFonts w:ascii="Arial" w:hAnsi="Arial" w:cs="Arial"/>
          <w:iCs/>
          <w:color w:val="000000" w:themeColor="text1"/>
          <w:sz w:val="22"/>
          <w:szCs w:val="22"/>
          <w:lang w:val="en-GB"/>
        </w:rPr>
        <w:t xml:space="preserve"> cotton plants were analysed by lateral flow strip testing for expression of the AAD-12 protein. </w:t>
      </w:r>
      <w:r w:rsidRPr="00EE7E61">
        <w:rPr>
          <w:rFonts w:ascii="Arial" w:hAnsi="Arial" w:cs="Arial"/>
          <w:color w:val="000000" w:themeColor="text1"/>
          <w:sz w:val="22"/>
          <w:szCs w:val="22"/>
          <w:lang w:val="en-GB" w:eastAsia="en-GB"/>
        </w:rPr>
        <w:t>A Chi squared (</w:t>
      </w:r>
      <w:r w:rsidRPr="00EE7E61">
        <w:rPr>
          <w:rFonts w:ascii="Arial" w:hAnsi="Arial" w:cs="Arial"/>
          <w:i/>
          <w:color w:val="000000" w:themeColor="text1"/>
          <w:sz w:val="22"/>
          <w:szCs w:val="22"/>
          <w:lang w:val="en-GB" w:eastAsia="en-GB"/>
        </w:rPr>
        <w:t>Χ</w:t>
      </w:r>
      <w:r w:rsidRPr="00EE7E61">
        <w:rPr>
          <w:rFonts w:ascii="Arial" w:hAnsi="Arial" w:cs="Arial"/>
          <w:color w:val="000000" w:themeColor="text1"/>
          <w:sz w:val="22"/>
          <w:szCs w:val="22"/>
          <w:vertAlign w:val="superscript"/>
          <w:lang w:val="en-GB" w:eastAsia="en-GB"/>
        </w:rPr>
        <w:t>2</w:t>
      </w:r>
      <w:r w:rsidRPr="00EE7E61">
        <w:rPr>
          <w:rFonts w:ascii="Arial" w:hAnsi="Arial" w:cs="Arial"/>
          <w:color w:val="000000" w:themeColor="text1"/>
          <w:sz w:val="22"/>
          <w:szCs w:val="22"/>
          <w:lang w:val="en-GB" w:eastAsia="en-GB"/>
        </w:rPr>
        <w:t xml:space="preserve">) test for specified proportions was used to compare the observed segregation data to the hypothesised ratio of 3:1 (AAD-12 positive : AAD-12 negative). A total of 104 plants were positive for AAD-12 while 32 were negative. The </w:t>
      </w:r>
      <w:r w:rsidRPr="00EE7E61">
        <w:rPr>
          <w:rFonts w:ascii="Arial" w:hAnsi="Arial" w:cs="Arial"/>
          <w:i/>
          <w:color w:val="000000" w:themeColor="text1"/>
          <w:sz w:val="22"/>
          <w:szCs w:val="22"/>
          <w:lang w:val="en-GB" w:eastAsia="en-GB"/>
        </w:rPr>
        <w:t>Χ</w:t>
      </w:r>
      <w:r w:rsidRPr="00EE7E61">
        <w:rPr>
          <w:rFonts w:ascii="Arial" w:hAnsi="Arial" w:cs="Arial"/>
          <w:color w:val="000000" w:themeColor="text1"/>
          <w:sz w:val="22"/>
          <w:szCs w:val="22"/>
          <w:vertAlign w:val="superscript"/>
          <w:lang w:val="en-GB" w:eastAsia="en-GB"/>
        </w:rPr>
        <w:t>2</w:t>
      </w:r>
      <w:r w:rsidRPr="00EE7E61">
        <w:rPr>
          <w:rFonts w:ascii="Arial" w:hAnsi="Arial" w:cs="Arial"/>
          <w:color w:val="000000" w:themeColor="text1"/>
          <w:sz w:val="22"/>
          <w:szCs w:val="22"/>
          <w:lang w:val="en-GB" w:eastAsia="en-GB"/>
        </w:rPr>
        <w:t xml:space="preserve"> value of </w:t>
      </w:r>
      <w:r w:rsidR="006D0F7A" w:rsidRPr="00EE7E61">
        <w:rPr>
          <w:rFonts w:ascii="Arial" w:hAnsi="Arial" w:cs="Arial"/>
          <w:color w:val="000000" w:themeColor="text1"/>
          <w:sz w:val="22"/>
          <w:szCs w:val="22"/>
          <w:lang w:val="en-GB" w:eastAsia="en-GB"/>
        </w:rPr>
        <w:t>0.1569</w:t>
      </w:r>
      <w:r w:rsidRPr="00EE7E61">
        <w:rPr>
          <w:rFonts w:ascii="Arial" w:hAnsi="Arial" w:cs="Arial"/>
          <w:color w:val="000000" w:themeColor="text1"/>
          <w:sz w:val="22"/>
          <w:szCs w:val="22"/>
          <w:lang w:val="en-GB" w:eastAsia="en-GB"/>
        </w:rPr>
        <w:t xml:space="preserve"> (P&gt;0.05) indicated that the segregation ratio was consistent with the </w:t>
      </w:r>
      <w:r w:rsidR="00B12698" w:rsidRPr="00EE7E61">
        <w:rPr>
          <w:rFonts w:ascii="Arial" w:hAnsi="Arial" w:cs="Arial"/>
          <w:color w:val="000000" w:themeColor="text1"/>
          <w:sz w:val="22"/>
          <w:szCs w:val="22"/>
          <w:lang w:val="en-GB" w:eastAsia="en-GB"/>
        </w:rPr>
        <w:t>Mendelian inheritance pattern</w:t>
      </w:r>
      <w:r w:rsidRPr="00EE7E61">
        <w:rPr>
          <w:rFonts w:ascii="Arial" w:hAnsi="Arial" w:cs="Arial"/>
          <w:color w:val="000000" w:themeColor="text1"/>
          <w:sz w:val="22"/>
          <w:szCs w:val="22"/>
          <w:lang w:val="en-GB" w:eastAsia="en-GB"/>
        </w:rPr>
        <w:t xml:space="preserve"> for a single independent locus.</w:t>
      </w:r>
    </w:p>
    <w:p w:rsidR="008C3543" w:rsidRPr="00EE7E61" w:rsidRDefault="008C3543" w:rsidP="008C3543">
      <w:pPr>
        <w:autoSpaceDE w:val="0"/>
        <w:autoSpaceDN w:val="0"/>
        <w:adjustRightInd w:val="0"/>
        <w:rPr>
          <w:rFonts w:ascii="Arial" w:hAnsi="Arial" w:cs="Arial"/>
          <w:color w:val="000000" w:themeColor="text1"/>
          <w:sz w:val="22"/>
          <w:szCs w:val="22"/>
          <w:lang w:val="en-GB" w:eastAsia="en-GB"/>
        </w:rPr>
      </w:pPr>
    </w:p>
    <w:p w:rsidR="008C3543" w:rsidRPr="00EE7E61" w:rsidRDefault="008C3543" w:rsidP="008C3543">
      <w:pP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2"/>
          <w:szCs w:val="22"/>
          <w:lang w:val="en-GB" w:eastAsia="en-GB"/>
        </w:rPr>
        <w:t>The same plants were also tested by event-specific PCR for the presence/absence of the DAS-81910-7 insert. The results were entirely consistent with the AAD-12 protein results i.e. all plants testing positive for AAD-12 also tested positive for the insert, and all plants testing negative for AAD-12 also tested negative for the insert.</w:t>
      </w:r>
    </w:p>
    <w:p w:rsidR="008C3543" w:rsidRPr="00EE7E61" w:rsidRDefault="008C3543" w:rsidP="008C3543">
      <w:pPr>
        <w:autoSpaceDE w:val="0"/>
        <w:autoSpaceDN w:val="0"/>
        <w:adjustRightInd w:val="0"/>
        <w:rPr>
          <w:rFonts w:ascii="Arial" w:hAnsi="Arial" w:cs="Arial"/>
          <w:color w:val="000000" w:themeColor="text1"/>
          <w:sz w:val="22"/>
          <w:szCs w:val="22"/>
          <w:lang w:val="en-GB" w:eastAsia="en-GB"/>
        </w:rPr>
      </w:pPr>
    </w:p>
    <w:p w:rsidR="002B1155" w:rsidRPr="00EE7E61" w:rsidRDefault="002B1155" w:rsidP="002B1155">
      <w:pPr>
        <w:pStyle w:val="Signature"/>
        <w:tabs>
          <w:tab w:val="clear" w:pos="5130"/>
          <w:tab w:val="left" w:pos="851"/>
        </w:tabs>
        <w:spacing w:line="240" w:lineRule="auto"/>
        <w:ind w:left="0"/>
        <w:rPr>
          <w:rFonts w:ascii="Arial" w:eastAsia="Batang" w:hAnsi="Arial" w:cs="Arial"/>
          <w:bCs/>
          <w:color w:val="000000" w:themeColor="text1"/>
          <w:sz w:val="22"/>
          <w:szCs w:val="22"/>
          <w:lang w:val="en-GB"/>
        </w:rPr>
      </w:pPr>
      <w:r w:rsidRPr="00EE7E61">
        <w:rPr>
          <w:rFonts w:ascii="Arial" w:eastAsia="Batang" w:hAnsi="Arial" w:cs="Arial"/>
          <w:bCs/>
          <w:color w:val="000000" w:themeColor="text1"/>
          <w:sz w:val="22"/>
          <w:szCs w:val="22"/>
          <w:lang w:val="en-GB"/>
        </w:rPr>
        <w:t>Genetic stability was assessed by the Southern blot analyses described in Section 3.4.2 which utilized DNA isolated from five generations of 81419. The hybridization patterns were identical across the five generations, thus indicating the integrity and stable inheritance of the insert.</w:t>
      </w:r>
    </w:p>
    <w:p w:rsidR="00D001EF" w:rsidRPr="00EE7E61" w:rsidRDefault="00D001EF" w:rsidP="001A1164">
      <w:pPr>
        <w:rPr>
          <w:rFonts w:ascii="Arial" w:eastAsia="Batang" w:hAnsi="Arial" w:cs="Arial"/>
          <w:color w:val="000000" w:themeColor="text1"/>
          <w:sz w:val="22"/>
          <w:szCs w:val="22"/>
          <w:lang w:val="en-GB"/>
        </w:rPr>
      </w:pPr>
    </w:p>
    <w:p w:rsidR="00885F99" w:rsidRPr="00EE7E61" w:rsidRDefault="007D5736" w:rsidP="00960878">
      <w:pPr>
        <w:pStyle w:val="Heading2"/>
        <w:tabs>
          <w:tab w:val="left" w:pos="851"/>
        </w:tabs>
        <w:spacing w:before="0" w:after="0"/>
        <w:rPr>
          <w:rFonts w:eastAsia="Batang" w:cs="Arial"/>
          <w:color w:val="000000" w:themeColor="text1"/>
          <w:sz w:val="22"/>
          <w:szCs w:val="22"/>
        </w:rPr>
      </w:pPr>
      <w:bookmarkStart w:id="24" w:name="_Toc381083395"/>
      <w:r w:rsidRPr="00EE7E61">
        <w:rPr>
          <w:rFonts w:eastAsia="Batang" w:cs="Arial"/>
          <w:color w:val="000000" w:themeColor="text1"/>
          <w:sz w:val="22"/>
          <w:szCs w:val="22"/>
        </w:rPr>
        <w:t>3.6</w:t>
      </w:r>
      <w:r w:rsidR="00885F99" w:rsidRPr="00EE7E61">
        <w:rPr>
          <w:rFonts w:eastAsia="Batang" w:cs="Arial"/>
          <w:color w:val="000000" w:themeColor="text1"/>
          <w:sz w:val="22"/>
          <w:szCs w:val="22"/>
        </w:rPr>
        <w:tab/>
        <w:t>Antibiotic resistance marker genes</w:t>
      </w:r>
      <w:bookmarkEnd w:id="24"/>
    </w:p>
    <w:p w:rsidR="00A8101C" w:rsidRPr="00EE7E61" w:rsidRDefault="00A8101C" w:rsidP="00A8101C">
      <w:pPr>
        <w:rPr>
          <w:rFonts w:ascii="Arial" w:eastAsia="Batang" w:hAnsi="Arial" w:cs="Arial"/>
          <w:color w:val="000000" w:themeColor="text1"/>
          <w:sz w:val="22"/>
          <w:szCs w:val="22"/>
          <w:lang w:val="en-GB"/>
        </w:rPr>
      </w:pPr>
    </w:p>
    <w:p w:rsidR="002B1155" w:rsidRPr="00EE7E61" w:rsidRDefault="000A1B88" w:rsidP="002B1155">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No a</w:t>
      </w:r>
      <w:r w:rsidR="00885F99" w:rsidRPr="00EE7E61">
        <w:rPr>
          <w:rFonts w:ascii="Arial" w:hAnsi="Arial" w:cs="Arial"/>
          <w:color w:val="000000" w:themeColor="text1"/>
          <w:sz w:val="22"/>
          <w:szCs w:val="22"/>
          <w:lang w:val="en-GB"/>
        </w:rPr>
        <w:t xml:space="preserve">ntibiotic </w:t>
      </w:r>
      <w:r w:rsidRPr="00EE7E61">
        <w:rPr>
          <w:rFonts w:ascii="Arial" w:hAnsi="Arial" w:cs="Arial"/>
          <w:color w:val="000000" w:themeColor="text1"/>
          <w:sz w:val="22"/>
          <w:szCs w:val="22"/>
          <w:lang w:val="en-GB"/>
        </w:rPr>
        <w:t xml:space="preserve">resistance </w:t>
      </w:r>
      <w:r w:rsidR="00885F99" w:rsidRPr="00EE7E61">
        <w:rPr>
          <w:rFonts w:ascii="Arial" w:hAnsi="Arial" w:cs="Arial"/>
          <w:color w:val="000000" w:themeColor="text1"/>
          <w:sz w:val="22"/>
          <w:szCs w:val="22"/>
          <w:lang w:val="en-GB"/>
        </w:rPr>
        <w:t>marker genes</w:t>
      </w:r>
      <w:r w:rsidRPr="00EE7E61">
        <w:rPr>
          <w:rFonts w:ascii="Arial" w:hAnsi="Arial" w:cs="Arial"/>
          <w:color w:val="000000" w:themeColor="text1"/>
          <w:sz w:val="22"/>
          <w:szCs w:val="22"/>
          <w:lang w:val="en-GB"/>
        </w:rPr>
        <w:t xml:space="preserve"> are </w:t>
      </w:r>
      <w:r w:rsidR="002B1155" w:rsidRPr="00EE7E61">
        <w:rPr>
          <w:rFonts w:ascii="Arial" w:hAnsi="Arial" w:cs="Arial"/>
          <w:color w:val="000000" w:themeColor="text1"/>
          <w:sz w:val="22"/>
          <w:szCs w:val="22"/>
          <w:lang w:val="en-GB"/>
        </w:rPr>
        <w:t>present in</w:t>
      </w:r>
      <w:r w:rsidRPr="00EE7E61">
        <w:rPr>
          <w:rFonts w:ascii="Arial" w:hAnsi="Arial" w:cs="Arial"/>
          <w:color w:val="000000" w:themeColor="text1"/>
          <w:sz w:val="22"/>
          <w:szCs w:val="22"/>
          <w:lang w:val="en-GB"/>
        </w:rPr>
        <w:t xml:space="preserve"> cotton</w:t>
      </w:r>
      <w:r w:rsidR="002B1155" w:rsidRPr="00EE7E61">
        <w:rPr>
          <w:rFonts w:ascii="Arial" w:hAnsi="Arial" w:cs="Arial"/>
          <w:color w:val="000000" w:themeColor="text1"/>
          <w:sz w:val="22"/>
          <w:szCs w:val="22"/>
          <w:lang w:val="en-GB"/>
        </w:rPr>
        <w:t xml:space="preserve"> </w:t>
      </w:r>
      <w:r w:rsidR="00033D41" w:rsidRPr="00EE7E61">
        <w:rPr>
          <w:rFonts w:ascii="Arial" w:hAnsi="Arial" w:cs="Arial"/>
          <w:color w:val="000000" w:themeColor="text1"/>
          <w:sz w:val="22"/>
          <w:szCs w:val="22"/>
          <w:lang w:val="en-GB"/>
        </w:rPr>
        <w:t xml:space="preserve">line </w:t>
      </w:r>
      <w:r w:rsidR="002B1155" w:rsidRPr="00EE7E61">
        <w:rPr>
          <w:rFonts w:ascii="Arial" w:hAnsi="Arial" w:cs="Arial"/>
          <w:color w:val="000000" w:themeColor="text1"/>
          <w:sz w:val="22"/>
          <w:szCs w:val="22"/>
          <w:lang w:val="en-GB"/>
        </w:rPr>
        <w:t>81910</w:t>
      </w:r>
      <w:r w:rsidRPr="00EE7E61">
        <w:rPr>
          <w:rFonts w:ascii="Arial" w:hAnsi="Arial" w:cs="Arial"/>
          <w:color w:val="000000" w:themeColor="text1"/>
          <w:sz w:val="22"/>
          <w:szCs w:val="22"/>
          <w:lang w:val="en-GB"/>
        </w:rPr>
        <w:t xml:space="preserve">. </w:t>
      </w:r>
      <w:r w:rsidR="002B1155" w:rsidRPr="00EE7E61">
        <w:rPr>
          <w:rFonts w:ascii="Arial" w:hAnsi="Arial" w:cs="Arial"/>
          <w:color w:val="000000" w:themeColor="text1"/>
          <w:sz w:val="22"/>
          <w:szCs w:val="22"/>
          <w:lang w:val="en-GB"/>
        </w:rPr>
        <w:t xml:space="preserve">Plasmid backbone analysis (refer to Section 3.4.1) shows that no plasmid backbone has been integrated into the soybean genome during transformation, i.e. the </w:t>
      </w:r>
      <w:r w:rsidR="002B1155" w:rsidRPr="00EE7E61">
        <w:rPr>
          <w:rFonts w:ascii="Arial" w:hAnsi="Arial" w:cs="Arial"/>
          <w:i/>
          <w:color w:val="000000" w:themeColor="text1"/>
          <w:sz w:val="22"/>
          <w:szCs w:val="22"/>
          <w:lang w:val="en-GB"/>
        </w:rPr>
        <w:t xml:space="preserve">specR </w:t>
      </w:r>
      <w:r w:rsidR="002B1155" w:rsidRPr="00EE7E61">
        <w:rPr>
          <w:rFonts w:ascii="Arial" w:hAnsi="Arial" w:cs="Arial"/>
          <w:color w:val="000000" w:themeColor="text1"/>
          <w:sz w:val="22"/>
          <w:szCs w:val="22"/>
          <w:lang w:val="en-GB"/>
        </w:rPr>
        <w:t xml:space="preserve">gene, which was used as a bacterial selectable marker gene, is not present in cotton </w:t>
      </w:r>
      <w:r w:rsidR="00033D41" w:rsidRPr="00EE7E61">
        <w:rPr>
          <w:rFonts w:ascii="Arial" w:hAnsi="Arial" w:cs="Arial"/>
          <w:color w:val="000000" w:themeColor="text1"/>
          <w:sz w:val="22"/>
          <w:szCs w:val="22"/>
          <w:lang w:val="en-GB"/>
        </w:rPr>
        <w:t xml:space="preserve">line </w:t>
      </w:r>
      <w:r w:rsidR="002B1155" w:rsidRPr="00EE7E61">
        <w:rPr>
          <w:rFonts w:ascii="Arial" w:hAnsi="Arial" w:cs="Arial"/>
          <w:color w:val="000000" w:themeColor="text1"/>
          <w:sz w:val="22"/>
          <w:szCs w:val="22"/>
          <w:lang w:val="en-GB"/>
        </w:rPr>
        <w:t>81910.</w:t>
      </w:r>
    </w:p>
    <w:p w:rsidR="00A8101C" w:rsidRPr="00EE7E61" w:rsidRDefault="00A8101C" w:rsidP="002B1155">
      <w:pPr>
        <w:ind w:right="-188"/>
        <w:rPr>
          <w:rFonts w:ascii="Arial" w:hAnsi="Arial" w:cs="Arial"/>
          <w:color w:val="000000" w:themeColor="text1"/>
          <w:sz w:val="22"/>
          <w:szCs w:val="22"/>
          <w:lang w:val="en-GB"/>
        </w:rPr>
      </w:pPr>
    </w:p>
    <w:p w:rsidR="008B6CA2" w:rsidRPr="00EE7E61" w:rsidRDefault="00394C1E" w:rsidP="00960878">
      <w:pPr>
        <w:pStyle w:val="Heading2"/>
        <w:tabs>
          <w:tab w:val="left" w:pos="851"/>
        </w:tabs>
        <w:spacing w:before="0" w:after="0"/>
        <w:rPr>
          <w:rFonts w:eastAsia="Batang"/>
          <w:color w:val="000000" w:themeColor="text1"/>
          <w:sz w:val="22"/>
          <w:szCs w:val="22"/>
        </w:rPr>
      </w:pPr>
      <w:bookmarkStart w:id="25" w:name="_Toc381083396"/>
      <w:r w:rsidRPr="00EE7E61">
        <w:rPr>
          <w:rFonts w:eastAsia="Batang"/>
          <w:color w:val="000000" w:themeColor="text1"/>
          <w:sz w:val="22"/>
          <w:szCs w:val="22"/>
        </w:rPr>
        <w:t>3.7</w:t>
      </w:r>
      <w:r w:rsidR="008B6CA2" w:rsidRPr="00EE7E61">
        <w:rPr>
          <w:rFonts w:eastAsia="Batang"/>
          <w:color w:val="000000" w:themeColor="text1"/>
          <w:sz w:val="22"/>
          <w:szCs w:val="22"/>
        </w:rPr>
        <w:t xml:space="preserve"> </w:t>
      </w:r>
      <w:r w:rsidR="008B6CA2" w:rsidRPr="00EE7E61">
        <w:rPr>
          <w:rFonts w:eastAsia="Batang"/>
          <w:color w:val="000000" w:themeColor="text1"/>
          <w:sz w:val="22"/>
          <w:szCs w:val="22"/>
        </w:rPr>
        <w:tab/>
        <w:t>Conclusion</w:t>
      </w:r>
      <w:bookmarkEnd w:id="25"/>
      <w:r w:rsidR="008B6CA2" w:rsidRPr="00EE7E61">
        <w:rPr>
          <w:rFonts w:eastAsia="Batang"/>
          <w:color w:val="000000" w:themeColor="text1"/>
          <w:sz w:val="22"/>
          <w:szCs w:val="22"/>
        </w:rPr>
        <w:t xml:space="preserve"> </w:t>
      </w:r>
    </w:p>
    <w:p w:rsidR="00A8101C" w:rsidRPr="00EE7E61" w:rsidRDefault="00A8101C" w:rsidP="00A8101C">
      <w:pPr>
        <w:rPr>
          <w:rFonts w:eastAsia="Batang"/>
          <w:color w:val="000000" w:themeColor="text1"/>
          <w:lang w:val="en-GB"/>
        </w:rPr>
      </w:pPr>
    </w:p>
    <w:p w:rsidR="00F55B04" w:rsidRPr="00EE7E61" w:rsidRDefault="00807AD8" w:rsidP="00960878">
      <w:pPr>
        <w:rPr>
          <w:rFonts w:ascii="Arial" w:hAnsi="Arial" w:cs="Arial"/>
          <w:color w:val="000000" w:themeColor="text1"/>
          <w:sz w:val="22"/>
          <w:szCs w:val="22"/>
          <w:lang w:val="en-GB"/>
        </w:rPr>
      </w:pPr>
      <w:r w:rsidRPr="00EE7E61">
        <w:rPr>
          <w:rFonts w:ascii="Arial" w:eastAsia="Batang" w:hAnsi="Arial" w:cs="Arial"/>
          <w:color w:val="000000" w:themeColor="text1"/>
          <w:sz w:val="22"/>
          <w:szCs w:val="22"/>
          <w:lang w:val="en-GB"/>
        </w:rPr>
        <w:t xml:space="preserve">Cotton line </w:t>
      </w:r>
      <w:r w:rsidR="00A61613" w:rsidRPr="00EE7E61">
        <w:rPr>
          <w:rFonts w:ascii="Arial" w:eastAsia="Batang" w:hAnsi="Arial" w:cs="Arial"/>
          <w:color w:val="000000" w:themeColor="text1"/>
          <w:sz w:val="22"/>
          <w:szCs w:val="22"/>
          <w:lang w:val="en-GB"/>
        </w:rPr>
        <w:t>DAS-81910-7</w:t>
      </w:r>
      <w:r w:rsidR="00087456" w:rsidRPr="00EE7E61">
        <w:rPr>
          <w:rFonts w:ascii="Arial" w:eastAsia="Batang" w:hAnsi="Arial" w:cs="Arial"/>
          <w:color w:val="000000" w:themeColor="text1"/>
          <w:sz w:val="22"/>
          <w:szCs w:val="22"/>
          <w:lang w:val="en-GB"/>
        </w:rPr>
        <w:t xml:space="preserve"> contains two</w:t>
      </w:r>
      <w:r w:rsidR="00F55B04" w:rsidRPr="00EE7E61">
        <w:rPr>
          <w:rFonts w:ascii="Arial" w:eastAsia="Batang" w:hAnsi="Arial" w:cs="Arial"/>
          <w:color w:val="000000" w:themeColor="text1"/>
          <w:sz w:val="22"/>
          <w:szCs w:val="22"/>
          <w:lang w:val="en-GB"/>
        </w:rPr>
        <w:t xml:space="preserve"> </w:t>
      </w:r>
      <w:r w:rsidR="00C251A6" w:rsidRPr="00EE7E61">
        <w:rPr>
          <w:rFonts w:ascii="Arial" w:eastAsia="Batang" w:hAnsi="Arial" w:cs="Arial"/>
          <w:color w:val="000000" w:themeColor="text1"/>
          <w:sz w:val="22"/>
          <w:szCs w:val="22"/>
          <w:lang w:val="en-GB"/>
        </w:rPr>
        <w:t>gene</w:t>
      </w:r>
      <w:r w:rsidR="00F55B04" w:rsidRPr="00EE7E61">
        <w:rPr>
          <w:rFonts w:ascii="Arial" w:eastAsia="Batang" w:hAnsi="Arial" w:cs="Arial"/>
          <w:color w:val="000000" w:themeColor="text1"/>
          <w:sz w:val="22"/>
          <w:szCs w:val="22"/>
          <w:lang w:val="en-GB"/>
        </w:rPr>
        <w:t xml:space="preserve">s </w:t>
      </w:r>
      <w:r w:rsidR="00C84D8F" w:rsidRPr="00EE7E61">
        <w:rPr>
          <w:rFonts w:ascii="Arial" w:eastAsia="Batang" w:hAnsi="Arial" w:cs="Arial"/>
          <w:color w:val="000000" w:themeColor="text1"/>
          <w:sz w:val="22"/>
          <w:szCs w:val="22"/>
          <w:lang w:val="en-GB"/>
        </w:rPr>
        <w:t xml:space="preserve">derived from bacteria that were </w:t>
      </w:r>
      <w:r w:rsidR="00F55B04" w:rsidRPr="00EE7E61">
        <w:rPr>
          <w:rFonts w:ascii="Arial" w:eastAsia="Batang" w:hAnsi="Arial" w:cs="Arial"/>
          <w:color w:val="000000" w:themeColor="text1"/>
          <w:sz w:val="22"/>
          <w:szCs w:val="22"/>
          <w:lang w:val="en-GB"/>
        </w:rPr>
        <w:t xml:space="preserve">introduced </w:t>
      </w:r>
      <w:r w:rsidR="00DB7369" w:rsidRPr="00EE7E61">
        <w:rPr>
          <w:rFonts w:ascii="Arial" w:eastAsia="Batang" w:hAnsi="Arial" w:cs="Arial"/>
          <w:color w:val="000000" w:themeColor="text1"/>
          <w:sz w:val="22"/>
          <w:szCs w:val="22"/>
          <w:lang w:val="en-GB"/>
        </w:rPr>
        <w:t xml:space="preserve">on a single expression cassette via </w:t>
      </w:r>
      <w:r w:rsidR="00DB7369" w:rsidRPr="00EE7E61">
        <w:rPr>
          <w:rFonts w:ascii="Arial" w:eastAsia="Batang" w:hAnsi="Arial" w:cs="Arial"/>
          <w:i/>
          <w:color w:val="000000" w:themeColor="text1"/>
          <w:sz w:val="22"/>
          <w:szCs w:val="22"/>
          <w:lang w:val="en-GB"/>
        </w:rPr>
        <w:t>Agrobacterium</w:t>
      </w:r>
      <w:r w:rsidR="00DB7369" w:rsidRPr="00EE7E61">
        <w:rPr>
          <w:rFonts w:ascii="Arial" w:eastAsia="Batang" w:hAnsi="Arial" w:cs="Arial"/>
          <w:color w:val="000000" w:themeColor="text1"/>
          <w:sz w:val="22"/>
          <w:szCs w:val="22"/>
          <w:lang w:val="en-GB"/>
        </w:rPr>
        <w:t xml:space="preserve">-mediated transformation. </w:t>
      </w:r>
      <w:r w:rsidR="00F55B04" w:rsidRPr="00EE7E61">
        <w:rPr>
          <w:rFonts w:ascii="Arial" w:eastAsia="Batang" w:hAnsi="Arial" w:cs="Arial"/>
          <w:color w:val="000000" w:themeColor="text1"/>
          <w:sz w:val="22"/>
          <w:szCs w:val="22"/>
          <w:lang w:val="en-GB"/>
        </w:rPr>
        <w:t>The</w:t>
      </w:r>
      <w:r w:rsidR="00C251A6" w:rsidRPr="00EE7E61">
        <w:rPr>
          <w:rFonts w:ascii="Arial" w:eastAsia="Batang" w:hAnsi="Arial" w:cs="Arial"/>
          <w:color w:val="000000" w:themeColor="text1"/>
          <w:sz w:val="22"/>
          <w:szCs w:val="22"/>
          <w:lang w:val="en-GB"/>
        </w:rPr>
        <w:t xml:space="preserve"> </w:t>
      </w:r>
      <w:r w:rsidR="00A61613" w:rsidRPr="00EE7E61">
        <w:rPr>
          <w:rFonts w:ascii="Arial" w:eastAsia="Batang" w:hAnsi="Arial" w:cs="Arial"/>
          <w:i/>
          <w:color w:val="000000" w:themeColor="text1"/>
          <w:sz w:val="22"/>
          <w:szCs w:val="22"/>
          <w:lang w:val="en-GB"/>
        </w:rPr>
        <w:t>aad-12</w:t>
      </w:r>
      <w:r w:rsidR="00C251A6" w:rsidRPr="00EE7E61">
        <w:rPr>
          <w:rFonts w:ascii="Arial" w:eastAsia="Batang" w:hAnsi="Arial" w:cs="Arial"/>
          <w:color w:val="000000" w:themeColor="text1"/>
          <w:sz w:val="22"/>
          <w:szCs w:val="22"/>
          <w:lang w:val="en-GB"/>
        </w:rPr>
        <w:t xml:space="preserve"> gene </w:t>
      </w:r>
      <w:r w:rsidR="00DB7369" w:rsidRPr="00EE7E61">
        <w:rPr>
          <w:rFonts w:ascii="Arial" w:eastAsia="Batang" w:hAnsi="Arial" w:cs="Arial"/>
          <w:color w:val="000000" w:themeColor="text1"/>
          <w:sz w:val="22"/>
          <w:szCs w:val="22"/>
          <w:lang w:val="en-GB"/>
        </w:rPr>
        <w:t xml:space="preserve">from </w:t>
      </w:r>
      <w:r w:rsidR="00A61613" w:rsidRPr="00EE7E61">
        <w:rPr>
          <w:rFonts w:ascii="Arial" w:hAnsi="Arial" w:cs="Arial"/>
          <w:i/>
          <w:color w:val="000000" w:themeColor="text1"/>
          <w:sz w:val="22"/>
          <w:szCs w:val="22"/>
          <w:lang w:val="en-GB"/>
        </w:rPr>
        <w:t xml:space="preserve">Delftia acidovorans </w:t>
      </w:r>
      <w:r w:rsidR="00C251A6" w:rsidRPr="00EE7E61">
        <w:rPr>
          <w:rFonts w:ascii="Arial" w:eastAsia="Batang" w:hAnsi="Arial" w:cs="Arial"/>
          <w:color w:val="000000" w:themeColor="text1"/>
          <w:sz w:val="22"/>
          <w:szCs w:val="22"/>
          <w:lang w:val="en-GB"/>
        </w:rPr>
        <w:t xml:space="preserve">encodes </w:t>
      </w:r>
      <w:r w:rsidR="00A61613" w:rsidRPr="00EE7E61">
        <w:rPr>
          <w:rFonts w:ascii="Arial" w:eastAsia="Batang" w:hAnsi="Arial" w:cs="Arial"/>
          <w:color w:val="000000" w:themeColor="text1"/>
          <w:sz w:val="22"/>
          <w:szCs w:val="22"/>
          <w:lang w:val="en-GB"/>
        </w:rPr>
        <w:t>the AAD-12</w:t>
      </w:r>
      <w:r w:rsidR="00054D1A" w:rsidRPr="00EE7E61">
        <w:rPr>
          <w:rFonts w:ascii="Arial" w:eastAsia="Batang" w:hAnsi="Arial" w:cs="Arial"/>
          <w:color w:val="000000" w:themeColor="text1"/>
          <w:sz w:val="22"/>
          <w:szCs w:val="22"/>
          <w:lang w:val="en-GB"/>
        </w:rPr>
        <w:t xml:space="preserve"> protein, </w:t>
      </w:r>
      <w:r w:rsidR="00A61613" w:rsidRPr="00EE7E61">
        <w:rPr>
          <w:rFonts w:ascii="Arial" w:eastAsia="Batang" w:hAnsi="Arial" w:cs="Arial"/>
          <w:color w:val="000000" w:themeColor="text1"/>
          <w:sz w:val="22"/>
          <w:szCs w:val="22"/>
          <w:lang w:val="en-GB"/>
        </w:rPr>
        <w:t xml:space="preserve">an α-ketoglutarate-dependent dioxygenase that inactivates 2,4-D. The </w:t>
      </w:r>
      <w:r w:rsidR="00DB0F62" w:rsidRPr="00EE7E61">
        <w:rPr>
          <w:rFonts w:ascii="Arial" w:eastAsia="Batang" w:hAnsi="Arial" w:cs="Arial"/>
          <w:i/>
          <w:color w:val="000000" w:themeColor="text1"/>
          <w:sz w:val="22"/>
          <w:szCs w:val="22"/>
          <w:lang w:val="en-GB"/>
        </w:rPr>
        <w:t>pat</w:t>
      </w:r>
      <w:r w:rsidR="00C251A6" w:rsidRPr="00EE7E61">
        <w:rPr>
          <w:rFonts w:ascii="Arial" w:eastAsia="Batang" w:hAnsi="Arial" w:cs="Arial"/>
          <w:i/>
          <w:color w:val="000000" w:themeColor="text1"/>
          <w:sz w:val="22"/>
          <w:szCs w:val="22"/>
          <w:lang w:val="en-GB"/>
        </w:rPr>
        <w:t xml:space="preserve"> </w:t>
      </w:r>
      <w:r w:rsidR="00C251A6" w:rsidRPr="00EE7E61">
        <w:rPr>
          <w:rFonts w:ascii="Arial" w:eastAsia="Batang" w:hAnsi="Arial" w:cs="Arial"/>
          <w:color w:val="000000" w:themeColor="text1"/>
          <w:sz w:val="22"/>
          <w:szCs w:val="22"/>
          <w:lang w:val="en-GB"/>
        </w:rPr>
        <w:t xml:space="preserve">gene </w:t>
      </w:r>
      <w:r w:rsidR="00DB7369" w:rsidRPr="00EE7E61">
        <w:rPr>
          <w:rFonts w:ascii="Arial" w:eastAsia="Batang" w:hAnsi="Arial" w:cs="Arial"/>
          <w:color w:val="000000" w:themeColor="text1"/>
          <w:sz w:val="22"/>
          <w:szCs w:val="22"/>
          <w:lang w:val="en-GB"/>
        </w:rPr>
        <w:t xml:space="preserve">from </w:t>
      </w:r>
      <w:r w:rsidR="00DB7369" w:rsidRPr="00EE7E61">
        <w:rPr>
          <w:rFonts w:ascii="Arial" w:eastAsia="Batang" w:hAnsi="Arial" w:cs="Arial"/>
          <w:i/>
          <w:color w:val="000000" w:themeColor="text1"/>
          <w:sz w:val="22"/>
          <w:szCs w:val="22"/>
          <w:lang w:val="en-GB"/>
        </w:rPr>
        <w:t xml:space="preserve">Streptomyces </w:t>
      </w:r>
      <w:r w:rsidR="00DB0F62" w:rsidRPr="00EE7E61">
        <w:rPr>
          <w:rFonts w:ascii="Arial" w:eastAsia="Batang" w:hAnsi="Arial" w:cs="Arial"/>
          <w:i/>
          <w:color w:val="000000" w:themeColor="text1"/>
          <w:sz w:val="22"/>
          <w:szCs w:val="22"/>
          <w:lang w:val="en-GB"/>
        </w:rPr>
        <w:t>viridochromogenes</w:t>
      </w:r>
      <w:r w:rsidR="00DB7369" w:rsidRPr="00EE7E61">
        <w:rPr>
          <w:rFonts w:ascii="Arial" w:eastAsia="Batang" w:hAnsi="Arial" w:cs="Arial"/>
          <w:color w:val="000000" w:themeColor="text1"/>
          <w:sz w:val="22"/>
          <w:szCs w:val="22"/>
          <w:lang w:val="en-GB"/>
        </w:rPr>
        <w:t xml:space="preserve"> </w:t>
      </w:r>
      <w:r w:rsidR="00C251A6" w:rsidRPr="00EE7E61">
        <w:rPr>
          <w:rFonts w:ascii="Arial" w:eastAsia="Batang" w:hAnsi="Arial" w:cs="Arial"/>
          <w:color w:val="000000" w:themeColor="text1"/>
          <w:sz w:val="22"/>
          <w:szCs w:val="22"/>
          <w:lang w:val="en-GB"/>
        </w:rPr>
        <w:t xml:space="preserve">encodes </w:t>
      </w:r>
      <w:r w:rsidR="00C84D8F" w:rsidRPr="00EE7E61">
        <w:rPr>
          <w:rFonts w:ascii="Arial" w:eastAsia="Batang" w:hAnsi="Arial" w:cs="Arial"/>
          <w:color w:val="000000" w:themeColor="text1"/>
          <w:sz w:val="22"/>
          <w:szCs w:val="22"/>
          <w:lang w:val="en-GB"/>
        </w:rPr>
        <w:t xml:space="preserve">phosphinothricin N-acetyltransferase (PAT), </w:t>
      </w:r>
      <w:r w:rsidR="00C251A6" w:rsidRPr="00EE7E61">
        <w:rPr>
          <w:rFonts w:ascii="Arial" w:eastAsia="Batang" w:hAnsi="Arial" w:cs="Arial"/>
          <w:color w:val="000000" w:themeColor="text1"/>
          <w:sz w:val="22"/>
          <w:szCs w:val="22"/>
          <w:lang w:val="en-GB"/>
        </w:rPr>
        <w:t>a</w:t>
      </w:r>
      <w:r w:rsidR="00F55B04" w:rsidRPr="00EE7E61">
        <w:rPr>
          <w:rFonts w:ascii="Arial" w:eastAsia="Batang" w:hAnsi="Arial" w:cs="Arial"/>
          <w:color w:val="000000" w:themeColor="text1"/>
          <w:sz w:val="22"/>
          <w:szCs w:val="22"/>
          <w:lang w:val="en-GB"/>
        </w:rPr>
        <w:t xml:space="preserve">n enzyme </w:t>
      </w:r>
      <w:r w:rsidR="00E81D57" w:rsidRPr="00EE7E61">
        <w:rPr>
          <w:rFonts w:ascii="Arial" w:eastAsia="Batang" w:hAnsi="Arial" w:cs="Arial"/>
          <w:color w:val="000000" w:themeColor="text1"/>
          <w:sz w:val="22"/>
          <w:szCs w:val="22"/>
          <w:lang w:val="en-GB"/>
        </w:rPr>
        <w:t>conferring tolerance</w:t>
      </w:r>
      <w:r w:rsidR="00C251A6" w:rsidRPr="00EE7E61">
        <w:rPr>
          <w:rFonts w:ascii="Arial" w:eastAsia="Batang" w:hAnsi="Arial" w:cs="Arial"/>
          <w:color w:val="000000" w:themeColor="text1"/>
          <w:sz w:val="22"/>
          <w:szCs w:val="22"/>
          <w:lang w:val="en-GB"/>
        </w:rPr>
        <w:t xml:space="preserve"> to herbicides containing glufosinate ammonium (phosphinothricin).</w:t>
      </w:r>
      <w:r w:rsidR="00C657FE" w:rsidRPr="00EE7E61">
        <w:rPr>
          <w:rFonts w:ascii="Arial" w:eastAsia="Batang" w:hAnsi="Arial" w:cs="Arial"/>
          <w:color w:val="000000" w:themeColor="text1"/>
          <w:sz w:val="22"/>
          <w:szCs w:val="22"/>
          <w:lang w:val="en-GB"/>
        </w:rPr>
        <w:t xml:space="preserve"> </w:t>
      </w:r>
      <w:r w:rsidR="00F55B04" w:rsidRPr="00EE7E61">
        <w:rPr>
          <w:rFonts w:ascii="Arial" w:hAnsi="Arial" w:cs="Arial"/>
          <w:color w:val="000000" w:themeColor="text1"/>
          <w:sz w:val="22"/>
          <w:szCs w:val="22"/>
          <w:lang w:val="en-GB"/>
        </w:rPr>
        <w:t xml:space="preserve">Detailed </w:t>
      </w:r>
      <w:r w:rsidR="00C251A6" w:rsidRPr="00EE7E61">
        <w:rPr>
          <w:rFonts w:ascii="Arial" w:hAnsi="Arial" w:cs="Arial"/>
          <w:color w:val="000000" w:themeColor="text1"/>
          <w:sz w:val="22"/>
          <w:szCs w:val="22"/>
          <w:lang w:val="en-GB"/>
        </w:rPr>
        <w:t>molecular</w:t>
      </w:r>
      <w:r w:rsidRPr="00EE7E61">
        <w:rPr>
          <w:rFonts w:ascii="Arial" w:hAnsi="Arial" w:cs="Arial"/>
          <w:color w:val="000000" w:themeColor="text1"/>
          <w:sz w:val="22"/>
          <w:szCs w:val="22"/>
          <w:lang w:val="en-GB"/>
        </w:rPr>
        <w:t xml:space="preserve"> analyses of </w:t>
      </w:r>
      <w:r w:rsidR="00A61613" w:rsidRPr="00EE7E61">
        <w:rPr>
          <w:rFonts w:ascii="Arial" w:hAnsi="Arial" w:cs="Arial"/>
          <w:color w:val="000000" w:themeColor="text1"/>
          <w:sz w:val="22"/>
          <w:szCs w:val="22"/>
          <w:lang w:val="en-GB"/>
        </w:rPr>
        <w:t xml:space="preserve">cotton </w:t>
      </w:r>
      <w:r w:rsidR="00033D41" w:rsidRPr="00EE7E61">
        <w:rPr>
          <w:rFonts w:ascii="Arial" w:hAnsi="Arial" w:cs="Arial"/>
          <w:color w:val="000000" w:themeColor="text1"/>
          <w:sz w:val="22"/>
          <w:szCs w:val="22"/>
          <w:lang w:val="en-GB"/>
        </w:rPr>
        <w:t xml:space="preserve">line </w:t>
      </w:r>
      <w:r w:rsidR="00A61613" w:rsidRPr="00EE7E61">
        <w:rPr>
          <w:rFonts w:ascii="Arial" w:hAnsi="Arial" w:cs="Arial"/>
          <w:color w:val="000000" w:themeColor="text1"/>
          <w:sz w:val="22"/>
          <w:szCs w:val="22"/>
          <w:lang w:val="en-GB"/>
        </w:rPr>
        <w:t>81910</w:t>
      </w:r>
      <w:r w:rsidRPr="00EE7E61">
        <w:rPr>
          <w:rFonts w:ascii="Arial" w:hAnsi="Arial" w:cs="Arial"/>
          <w:color w:val="000000" w:themeColor="text1"/>
          <w:sz w:val="22"/>
          <w:szCs w:val="22"/>
          <w:lang w:val="en-GB"/>
        </w:rPr>
        <w:t xml:space="preserve"> </w:t>
      </w:r>
      <w:r w:rsidR="00F55B04" w:rsidRPr="00EE7E61">
        <w:rPr>
          <w:rFonts w:ascii="Arial" w:hAnsi="Arial" w:cs="Arial"/>
          <w:color w:val="000000" w:themeColor="text1"/>
          <w:sz w:val="22"/>
          <w:szCs w:val="22"/>
          <w:lang w:val="en-GB"/>
        </w:rPr>
        <w:t xml:space="preserve">indicate that one complete copy of the two-gene expression cassette is present at </w:t>
      </w:r>
      <w:r w:rsidR="00C251A6" w:rsidRPr="00EE7E61">
        <w:rPr>
          <w:rFonts w:ascii="Arial" w:hAnsi="Arial" w:cs="Arial"/>
          <w:color w:val="000000" w:themeColor="text1"/>
          <w:sz w:val="22"/>
          <w:szCs w:val="22"/>
          <w:lang w:val="en-GB"/>
        </w:rPr>
        <w:t>a single inser</w:t>
      </w:r>
      <w:r w:rsidRPr="00EE7E61">
        <w:rPr>
          <w:rFonts w:ascii="Arial" w:hAnsi="Arial" w:cs="Arial"/>
          <w:color w:val="000000" w:themeColor="text1"/>
          <w:sz w:val="22"/>
          <w:szCs w:val="22"/>
          <w:lang w:val="en-GB"/>
        </w:rPr>
        <w:t>tion site</w:t>
      </w:r>
      <w:r w:rsidR="00F55B04" w:rsidRPr="00EE7E61">
        <w:rPr>
          <w:rFonts w:ascii="Arial" w:hAnsi="Arial" w:cs="Arial"/>
          <w:color w:val="000000" w:themeColor="text1"/>
          <w:sz w:val="22"/>
          <w:szCs w:val="22"/>
          <w:lang w:val="en-GB"/>
        </w:rPr>
        <w:t xml:space="preserve">. </w:t>
      </w:r>
      <w:r w:rsidR="00C84D8F" w:rsidRPr="00EE7E61">
        <w:rPr>
          <w:rFonts w:ascii="Arial" w:hAnsi="Arial" w:cs="Arial"/>
          <w:color w:val="000000" w:themeColor="text1"/>
          <w:sz w:val="22"/>
          <w:szCs w:val="22"/>
          <w:lang w:val="en-GB"/>
        </w:rPr>
        <w:t>Plasmid backbone analysis shows no extraneous sequences</w:t>
      </w:r>
      <w:r w:rsidR="00A61613" w:rsidRPr="00EE7E61">
        <w:rPr>
          <w:rFonts w:ascii="Arial" w:hAnsi="Arial" w:cs="Arial"/>
          <w:color w:val="000000" w:themeColor="text1"/>
          <w:sz w:val="22"/>
          <w:szCs w:val="22"/>
          <w:lang w:val="en-GB"/>
        </w:rPr>
        <w:t>, including antibiotic resistance genes</w:t>
      </w:r>
      <w:r w:rsidR="00C84D8F" w:rsidRPr="00EE7E61">
        <w:rPr>
          <w:rFonts w:ascii="Arial" w:hAnsi="Arial" w:cs="Arial"/>
          <w:color w:val="000000" w:themeColor="text1"/>
          <w:sz w:val="22"/>
          <w:szCs w:val="22"/>
          <w:lang w:val="en-GB"/>
        </w:rPr>
        <w:t xml:space="preserve"> derived from the plasmid </w:t>
      </w:r>
      <w:r w:rsidR="007A62BC" w:rsidRPr="00EE7E61">
        <w:rPr>
          <w:rFonts w:ascii="Arial" w:hAnsi="Arial" w:cs="Arial"/>
          <w:color w:val="000000" w:themeColor="text1"/>
          <w:sz w:val="22"/>
          <w:szCs w:val="22"/>
          <w:lang w:val="en-GB"/>
        </w:rPr>
        <w:t xml:space="preserve">were </w:t>
      </w:r>
      <w:r w:rsidR="00A61613" w:rsidRPr="00EE7E61">
        <w:rPr>
          <w:rFonts w:ascii="Arial" w:hAnsi="Arial" w:cs="Arial"/>
          <w:color w:val="000000" w:themeColor="text1"/>
          <w:sz w:val="22"/>
          <w:szCs w:val="22"/>
          <w:lang w:val="en-GB"/>
        </w:rPr>
        <w:t xml:space="preserve">transferred to </w:t>
      </w:r>
      <w:r w:rsidR="005E1007" w:rsidRPr="00EE7E61">
        <w:rPr>
          <w:rFonts w:ascii="Arial" w:hAnsi="Arial" w:cs="Arial"/>
          <w:color w:val="000000" w:themeColor="text1"/>
          <w:sz w:val="22"/>
          <w:szCs w:val="22"/>
          <w:lang w:val="en-GB"/>
        </w:rPr>
        <w:t xml:space="preserve">the </w:t>
      </w:r>
      <w:r w:rsidR="00033D41" w:rsidRPr="00EE7E61">
        <w:rPr>
          <w:rFonts w:ascii="Arial" w:hAnsi="Arial" w:cs="Arial"/>
          <w:color w:val="000000" w:themeColor="text1"/>
          <w:sz w:val="22"/>
          <w:szCs w:val="22"/>
          <w:lang w:val="en-GB"/>
        </w:rPr>
        <w:t xml:space="preserve">cotton line </w:t>
      </w:r>
      <w:r w:rsidR="005E1007" w:rsidRPr="00EE7E61">
        <w:rPr>
          <w:rFonts w:ascii="Arial" w:hAnsi="Arial" w:cs="Arial"/>
          <w:color w:val="000000" w:themeColor="text1"/>
          <w:sz w:val="22"/>
          <w:szCs w:val="22"/>
          <w:lang w:val="en-GB"/>
        </w:rPr>
        <w:t>81910 genom</w:t>
      </w:r>
      <w:r w:rsidR="00A61613" w:rsidRPr="00EE7E61">
        <w:rPr>
          <w:rFonts w:ascii="Arial" w:hAnsi="Arial" w:cs="Arial"/>
          <w:color w:val="000000" w:themeColor="text1"/>
          <w:sz w:val="22"/>
          <w:szCs w:val="22"/>
          <w:lang w:val="en-GB"/>
        </w:rPr>
        <w:t>e.</w:t>
      </w:r>
    </w:p>
    <w:p w:rsidR="00A61613" w:rsidRPr="00EE7E61" w:rsidRDefault="00A61613" w:rsidP="00960878">
      <w:pPr>
        <w:rPr>
          <w:rFonts w:ascii="Arial" w:hAnsi="Arial" w:cs="Arial"/>
          <w:color w:val="000000" w:themeColor="text1"/>
          <w:sz w:val="22"/>
          <w:szCs w:val="22"/>
          <w:lang w:val="en-GB"/>
        </w:rPr>
      </w:pPr>
    </w:p>
    <w:p w:rsidR="005E1007" w:rsidRPr="00EE7E61" w:rsidRDefault="00C251A6" w:rsidP="00960878">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 introduced genetic elements </w:t>
      </w:r>
      <w:r w:rsidR="00B31E22" w:rsidRPr="00EE7E61">
        <w:rPr>
          <w:rFonts w:ascii="Arial" w:hAnsi="Arial" w:cs="Arial"/>
          <w:color w:val="000000" w:themeColor="text1"/>
          <w:sz w:val="22"/>
          <w:szCs w:val="22"/>
          <w:lang w:val="en-GB"/>
        </w:rPr>
        <w:t>and th</w:t>
      </w:r>
      <w:r w:rsidR="00A61613" w:rsidRPr="00EE7E61">
        <w:rPr>
          <w:rFonts w:ascii="Arial" w:hAnsi="Arial" w:cs="Arial"/>
          <w:color w:val="000000" w:themeColor="text1"/>
          <w:sz w:val="22"/>
          <w:szCs w:val="22"/>
          <w:lang w:val="en-GB"/>
        </w:rPr>
        <w:t>e expression of new proteins in</w:t>
      </w:r>
      <w:r w:rsidR="00B31E22" w:rsidRPr="00EE7E61">
        <w:rPr>
          <w:rFonts w:ascii="Arial" w:hAnsi="Arial" w:cs="Arial"/>
          <w:color w:val="000000" w:themeColor="text1"/>
          <w:sz w:val="22"/>
          <w:szCs w:val="22"/>
          <w:lang w:val="en-GB"/>
        </w:rPr>
        <w:t xml:space="preserve"> cotton </w:t>
      </w:r>
      <w:r w:rsidR="00033D41" w:rsidRPr="00EE7E61">
        <w:rPr>
          <w:rFonts w:ascii="Arial" w:hAnsi="Arial" w:cs="Arial"/>
          <w:color w:val="000000" w:themeColor="text1"/>
          <w:sz w:val="22"/>
          <w:szCs w:val="22"/>
          <w:lang w:val="en-GB"/>
        </w:rPr>
        <w:t xml:space="preserve">line </w:t>
      </w:r>
      <w:r w:rsidR="00A61613" w:rsidRPr="00EE7E61">
        <w:rPr>
          <w:rFonts w:ascii="Arial" w:hAnsi="Arial" w:cs="Arial"/>
          <w:color w:val="000000" w:themeColor="text1"/>
          <w:sz w:val="22"/>
          <w:szCs w:val="22"/>
          <w:lang w:val="en-GB"/>
        </w:rPr>
        <w:t xml:space="preserve">81910 </w:t>
      </w:r>
      <w:r w:rsidR="00591ACF" w:rsidRPr="00EE7E61">
        <w:rPr>
          <w:rFonts w:ascii="Arial" w:hAnsi="Arial" w:cs="Arial"/>
          <w:color w:val="000000" w:themeColor="text1"/>
          <w:sz w:val="22"/>
          <w:szCs w:val="22"/>
          <w:lang w:val="en-GB"/>
        </w:rPr>
        <w:t>were shown by phenotypic analysis and molecular techniques to be stabl</w:t>
      </w:r>
      <w:r w:rsidRPr="00EE7E61">
        <w:rPr>
          <w:rFonts w:ascii="Arial" w:hAnsi="Arial" w:cs="Arial"/>
          <w:color w:val="000000" w:themeColor="text1"/>
          <w:sz w:val="22"/>
          <w:szCs w:val="22"/>
          <w:lang w:val="en-GB"/>
        </w:rPr>
        <w:t>y inherited from one generation to the next</w:t>
      </w:r>
      <w:r w:rsidR="00B31E22" w:rsidRPr="00EE7E61">
        <w:rPr>
          <w:rFonts w:ascii="Arial" w:hAnsi="Arial" w:cs="Arial"/>
          <w:color w:val="000000" w:themeColor="text1"/>
          <w:sz w:val="22"/>
          <w:szCs w:val="22"/>
          <w:lang w:val="en-GB"/>
        </w:rPr>
        <w:t xml:space="preserve"> across multiple generations. </w:t>
      </w:r>
      <w:r w:rsidR="007A62BC" w:rsidRPr="00EE7E61">
        <w:rPr>
          <w:rFonts w:ascii="Arial" w:hAnsi="Arial" w:cs="Arial"/>
          <w:color w:val="000000" w:themeColor="text1"/>
          <w:sz w:val="22"/>
          <w:szCs w:val="22"/>
          <w:lang w:val="en-GB"/>
        </w:rPr>
        <w:t xml:space="preserve">The </w:t>
      </w:r>
      <w:r w:rsidR="00463AA1" w:rsidRPr="00EE7E61">
        <w:rPr>
          <w:rFonts w:ascii="Arial" w:hAnsi="Arial" w:cs="Arial"/>
          <w:color w:val="000000" w:themeColor="text1"/>
          <w:sz w:val="22"/>
          <w:szCs w:val="22"/>
          <w:lang w:val="en-GB"/>
        </w:rPr>
        <w:t xml:space="preserve">pattern of inheritance supports </w:t>
      </w:r>
      <w:r w:rsidR="00463AA1" w:rsidRPr="00EE7E61">
        <w:rPr>
          <w:rFonts w:ascii="Arial" w:hAnsi="Arial" w:cs="Arial"/>
          <w:color w:val="000000" w:themeColor="text1"/>
          <w:sz w:val="22"/>
          <w:szCs w:val="22"/>
          <w:lang w:val="en-GB"/>
        </w:rPr>
        <w:lastRenderedPageBreak/>
        <w:t xml:space="preserve">the conclusion that the </w:t>
      </w:r>
      <w:r w:rsidR="007A62BC" w:rsidRPr="00EE7E61">
        <w:rPr>
          <w:rFonts w:ascii="Arial" w:hAnsi="Arial" w:cs="Arial"/>
          <w:color w:val="000000" w:themeColor="text1"/>
          <w:sz w:val="22"/>
          <w:szCs w:val="22"/>
          <w:lang w:val="en-GB"/>
        </w:rPr>
        <w:t xml:space="preserve">herbicide-tolerance traits </w:t>
      </w:r>
      <w:r w:rsidR="00A61613" w:rsidRPr="00EE7E61">
        <w:rPr>
          <w:rFonts w:ascii="Arial" w:hAnsi="Arial" w:cs="Arial"/>
          <w:color w:val="000000" w:themeColor="text1"/>
          <w:sz w:val="22"/>
          <w:szCs w:val="22"/>
          <w:lang w:val="en-GB"/>
        </w:rPr>
        <w:t xml:space="preserve">occur within a single locus in the </w:t>
      </w:r>
      <w:r w:rsidR="00033D41" w:rsidRPr="00EE7E61">
        <w:rPr>
          <w:rFonts w:ascii="Arial" w:hAnsi="Arial" w:cs="Arial"/>
          <w:color w:val="000000" w:themeColor="text1"/>
          <w:sz w:val="22"/>
          <w:szCs w:val="22"/>
          <w:lang w:val="en-GB"/>
        </w:rPr>
        <w:t xml:space="preserve">cotton line </w:t>
      </w:r>
      <w:r w:rsidR="00A61613" w:rsidRPr="00EE7E61">
        <w:rPr>
          <w:rFonts w:ascii="Arial" w:hAnsi="Arial" w:cs="Arial"/>
          <w:color w:val="000000" w:themeColor="text1"/>
          <w:sz w:val="22"/>
          <w:szCs w:val="22"/>
          <w:lang w:val="en-GB"/>
        </w:rPr>
        <w:t>81910</w:t>
      </w:r>
      <w:r w:rsidR="00463AA1" w:rsidRPr="00EE7E61">
        <w:rPr>
          <w:rFonts w:ascii="Arial" w:hAnsi="Arial" w:cs="Arial"/>
          <w:color w:val="000000" w:themeColor="text1"/>
          <w:sz w:val="22"/>
          <w:szCs w:val="22"/>
          <w:lang w:val="en-GB"/>
        </w:rPr>
        <w:t xml:space="preserve"> genome and are</w:t>
      </w:r>
      <w:r w:rsidR="001519BA" w:rsidRPr="00EE7E61">
        <w:rPr>
          <w:rFonts w:ascii="Arial" w:hAnsi="Arial" w:cs="Arial"/>
          <w:color w:val="000000" w:themeColor="text1"/>
          <w:sz w:val="22"/>
          <w:szCs w:val="22"/>
          <w:lang w:val="en-GB"/>
        </w:rPr>
        <w:t xml:space="preserve"> </w:t>
      </w:r>
      <w:r w:rsidR="00931E4F" w:rsidRPr="00EE7E61">
        <w:rPr>
          <w:rFonts w:ascii="Arial" w:hAnsi="Arial" w:cs="Arial"/>
          <w:color w:val="000000" w:themeColor="text1"/>
          <w:sz w:val="22"/>
          <w:szCs w:val="22"/>
          <w:lang w:val="en-GB"/>
        </w:rPr>
        <w:t>inherited</w:t>
      </w:r>
      <w:r w:rsidR="001519BA" w:rsidRPr="00EE7E61">
        <w:rPr>
          <w:rFonts w:ascii="Arial" w:hAnsi="Arial" w:cs="Arial"/>
          <w:color w:val="000000" w:themeColor="text1"/>
          <w:sz w:val="22"/>
          <w:szCs w:val="22"/>
          <w:lang w:val="en-GB"/>
        </w:rPr>
        <w:t xml:space="preserve"> in </w:t>
      </w:r>
      <w:r w:rsidR="00463AA1" w:rsidRPr="00EE7E61">
        <w:rPr>
          <w:rFonts w:ascii="Arial" w:hAnsi="Arial" w:cs="Arial"/>
          <w:color w:val="000000" w:themeColor="text1"/>
          <w:sz w:val="22"/>
          <w:szCs w:val="22"/>
          <w:lang w:val="en-GB"/>
        </w:rPr>
        <w:t>accord</w:t>
      </w:r>
      <w:r w:rsidR="001519BA" w:rsidRPr="00EE7E61">
        <w:rPr>
          <w:rFonts w:ascii="Arial" w:hAnsi="Arial" w:cs="Arial"/>
          <w:color w:val="000000" w:themeColor="text1"/>
          <w:sz w:val="22"/>
          <w:szCs w:val="22"/>
          <w:lang w:val="en-GB"/>
        </w:rPr>
        <w:t xml:space="preserve">ance with </w:t>
      </w:r>
      <w:r w:rsidR="00463AA1" w:rsidRPr="00EE7E61">
        <w:rPr>
          <w:rFonts w:ascii="Arial" w:hAnsi="Arial" w:cs="Arial"/>
          <w:color w:val="000000" w:themeColor="text1"/>
          <w:sz w:val="22"/>
          <w:szCs w:val="22"/>
          <w:lang w:val="en-GB"/>
        </w:rPr>
        <w:t>Mendelian principles</w:t>
      </w:r>
      <w:r w:rsidR="00087456" w:rsidRPr="00EE7E61">
        <w:rPr>
          <w:rFonts w:ascii="Arial" w:hAnsi="Arial" w:cs="Arial"/>
          <w:color w:val="000000" w:themeColor="text1"/>
          <w:sz w:val="22"/>
          <w:szCs w:val="22"/>
          <w:lang w:val="en-GB"/>
        </w:rPr>
        <w:t>.</w:t>
      </w:r>
    </w:p>
    <w:p w:rsidR="005E1007" w:rsidRPr="00EE7E61" w:rsidRDefault="005E1007" w:rsidP="00960878">
      <w:pPr>
        <w:rPr>
          <w:rFonts w:ascii="Arial" w:hAnsi="Arial" w:cs="Arial"/>
          <w:color w:val="000000" w:themeColor="text1"/>
          <w:sz w:val="22"/>
          <w:szCs w:val="22"/>
          <w:lang w:val="en-GB"/>
        </w:rPr>
      </w:pPr>
    </w:p>
    <w:p w:rsidR="00CA4299" w:rsidRPr="00EE7E61" w:rsidRDefault="00CA4299" w:rsidP="00E10F6C">
      <w:pPr>
        <w:pStyle w:val="Heading1"/>
        <w:numPr>
          <w:ilvl w:val="0"/>
          <w:numId w:val="9"/>
        </w:numPr>
        <w:tabs>
          <w:tab w:val="left" w:pos="720"/>
        </w:tabs>
        <w:spacing w:before="0" w:after="0"/>
        <w:ind w:hanging="1215"/>
        <w:rPr>
          <w:color w:val="000000" w:themeColor="text1"/>
        </w:rPr>
      </w:pPr>
      <w:bookmarkStart w:id="26" w:name="_Toc381083397"/>
      <w:r w:rsidRPr="00EE7E61">
        <w:rPr>
          <w:color w:val="000000" w:themeColor="text1"/>
        </w:rPr>
        <w:t>C</w:t>
      </w:r>
      <w:r w:rsidR="00B71753" w:rsidRPr="00EE7E61">
        <w:rPr>
          <w:color w:val="000000" w:themeColor="text1"/>
        </w:rPr>
        <w:t>haracterisation of novel proteins</w:t>
      </w:r>
      <w:bookmarkEnd w:id="26"/>
    </w:p>
    <w:p w:rsidR="00CA4299" w:rsidRPr="00EE7E61" w:rsidRDefault="00CA4299" w:rsidP="00960878">
      <w:pPr>
        <w:rPr>
          <w:color w:val="000000" w:themeColor="text1"/>
          <w:sz w:val="22"/>
          <w:szCs w:val="22"/>
          <w:lang w:val="en-GB"/>
        </w:rPr>
      </w:pPr>
    </w:p>
    <w:p w:rsidR="00F62B74" w:rsidRPr="00EE7E61" w:rsidRDefault="00CA4299" w:rsidP="00165F11">
      <w:pPr>
        <w:ind w:right="-330"/>
        <w:rPr>
          <w:rFonts w:ascii="Arial" w:hAnsi="Arial" w:cs="Arial"/>
          <w:color w:val="000000" w:themeColor="text1"/>
          <w:sz w:val="22"/>
          <w:szCs w:val="22"/>
          <w:lang w:val="en-GB"/>
        </w:rPr>
      </w:pPr>
      <w:r w:rsidRPr="00EE7E61">
        <w:rPr>
          <w:rFonts w:ascii="Arial" w:hAnsi="Arial" w:cs="Arial"/>
          <w:color w:val="000000" w:themeColor="text1"/>
          <w:sz w:val="22"/>
          <w:szCs w:val="22"/>
          <w:lang w:val="en-GB"/>
        </w:rPr>
        <w:t>In considering the safety of n</w:t>
      </w:r>
      <w:r w:rsidR="00341017" w:rsidRPr="00EE7E61">
        <w:rPr>
          <w:rFonts w:ascii="Arial" w:hAnsi="Arial" w:cs="Arial"/>
          <w:color w:val="000000" w:themeColor="text1"/>
          <w:sz w:val="22"/>
          <w:szCs w:val="22"/>
          <w:lang w:val="en-GB"/>
        </w:rPr>
        <w:t xml:space="preserve">ewly expressed </w:t>
      </w:r>
      <w:r w:rsidRPr="00EE7E61">
        <w:rPr>
          <w:rFonts w:ascii="Arial" w:hAnsi="Arial" w:cs="Arial"/>
          <w:color w:val="000000" w:themeColor="text1"/>
          <w:sz w:val="22"/>
          <w:szCs w:val="22"/>
          <w:lang w:val="en-GB"/>
        </w:rPr>
        <w:t>prot</w:t>
      </w:r>
      <w:r w:rsidR="001C3CEB" w:rsidRPr="00EE7E61">
        <w:rPr>
          <w:rFonts w:ascii="Arial" w:hAnsi="Arial" w:cs="Arial"/>
          <w:color w:val="000000" w:themeColor="text1"/>
          <w:sz w:val="22"/>
          <w:szCs w:val="22"/>
          <w:lang w:val="en-GB"/>
        </w:rPr>
        <w:t>eins</w:t>
      </w:r>
      <w:r w:rsidR="00341017" w:rsidRPr="00EE7E61">
        <w:rPr>
          <w:rFonts w:ascii="Arial" w:hAnsi="Arial" w:cs="Arial"/>
          <w:color w:val="000000" w:themeColor="text1"/>
          <w:sz w:val="22"/>
          <w:szCs w:val="22"/>
          <w:lang w:val="en-GB"/>
        </w:rPr>
        <w:t>,</w:t>
      </w:r>
      <w:r w:rsidR="001C3CEB" w:rsidRPr="00EE7E61">
        <w:rPr>
          <w:rFonts w:ascii="Arial" w:hAnsi="Arial" w:cs="Arial"/>
          <w:color w:val="000000" w:themeColor="text1"/>
          <w:sz w:val="22"/>
          <w:szCs w:val="22"/>
          <w:lang w:val="en-GB"/>
        </w:rPr>
        <w:t xml:space="preserve"> it is important to </w:t>
      </w:r>
      <w:r w:rsidR="00053075" w:rsidRPr="00EE7E61">
        <w:rPr>
          <w:rFonts w:ascii="Arial" w:hAnsi="Arial" w:cs="Arial"/>
          <w:color w:val="000000" w:themeColor="text1"/>
          <w:sz w:val="22"/>
          <w:szCs w:val="22"/>
          <w:lang w:val="en-GB"/>
        </w:rPr>
        <w:t xml:space="preserve">consider </w:t>
      </w:r>
      <w:r w:rsidRPr="00EE7E61">
        <w:rPr>
          <w:rFonts w:ascii="Arial" w:hAnsi="Arial" w:cs="Arial"/>
          <w:color w:val="000000" w:themeColor="text1"/>
          <w:sz w:val="22"/>
          <w:szCs w:val="22"/>
          <w:lang w:val="en-GB"/>
        </w:rPr>
        <w:t xml:space="preserve">that </w:t>
      </w:r>
      <w:r w:rsidR="00341017" w:rsidRPr="00EE7E61">
        <w:rPr>
          <w:rFonts w:ascii="Arial" w:hAnsi="Arial" w:cs="Arial"/>
          <w:color w:val="000000" w:themeColor="text1"/>
          <w:sz w:val="22"/>
          <w:szCs w:val="22"/>
          <w:lang w:val="en-GB"/>
        </w:rPr>
        <w:t xml:space="preserve">ingestion of </w:t>
      </w:r>
      <w:r w:rsidRPr="00EE7E61">
        <w:rPr>
          <w:rFonts w:ascii="Arial" w:hAnsi="Arial" w:cs="Arial"/>
          <w:color w:val="000000" w:themeColor="text1"/>
          <w:sz w:val="22"/>
          <w:szCs w:val="22"/>
          <w:lang w:val="en-GB"/>
        </w:rPr>
        <w:t xml:space="preserve">a large </w:t>
      </w:r>
      <w:r w:rsidR="00341017" w:rsidRPr="00EE7E61">
        <w:rPr>
          <w:rFonts w:ascii="Arial" w:hAnsi="Arial" w:cs="Arial"/>
          <w:color w:val="000000" w:themeColor="text1"/>
          <w:sz w:val="22"/>
          <w:szCs w:val="22"/>
          <w:lang w:val="en-GB"/>
        </w:rPr>
        <w:t xml:space="preserve">and diverse repertoire </w:t>
      </w:r>
      <w:r w:rsidRPr="00EE7E61">
        <w:rPr>
          <w:rFonts w:ascii="Arial" w:hAnsi="Arial" w:cs="Arial"/>
          <w:color w:val="000000" w:themeColor="text1"/>
          <w:sz w:val="22"/>
          <w:szCs w:val="22"/>
          <w:lang w:val="en-GB"/>
        </w:rPr>
        <w:t xml:space="preserve">of proteins </w:t>
      </w:r>
      <w:r w:rsidR="00341017" w:rsidRPr="00EE7E61">
        <w:rPr>
          <w:rFonts w:ascii="Arial" w:hAnsi="Arial" w:cs="Arial"/>
          <w:color w:val="000000" w:themeColor="text1"/>
          <w:sz w:val="22"/>
          <w:szCs w:val="22"/>
          <w:lang w:val="en-GB"/>
        </w:rPr>
        <w:t xml:space="preserve">is </w:t>
      </w:r>
      <w:r w:rsidR="001F2CDA" w:rsidRPr="00EE7E61">
        <w:rPr>
          <w:rFonts w:ascii="Arial" w:hAnsi="Arial" w:cs="Arial"/>
          <w:color w:val="000000" w:themeColor="text1"/>
          <w:sz w:val="22"/>
          <w:szCs w:val="22"/>
          <w:lang w:val="en-GB"/>
        </w:rPr>
        <w:t xml:space="preserve">part of a </w:t>
      </w:r>
      <w:r w:rsidR="00341017" w:rsidRPr="00EE7E61">
        <w:rPr>
          <w:rFonts w:ascii="Arial" w:hAnsi="Arial" w:cs="Arial"/>
          <w:color w:val="000000" w:themeColor="text1"/>
          <w:sz w:val="22"/>
          <w:szCs w:val="22"/>
          <w:lang w:val="en-GB"/>
        </w:rPr>
        <w:t xml:space="preserve">normal </w:t>
      </w:r>
      <w:r w:rsidRPr="00EE7E61">
        <w:rPr>
          <w:rFonts w:ascii="Arial" w:hAnsi="Arial" w:cs="Arial"/>
          <w:color w:val="000000" w:themeColor="text1"/>
          <w:sz w:val="22"/>
          <w:szCs w:val="22"/>
          <w:lang w:val="en-GB"/>
        </w:rPr>
        <w:t>human diet</w:t>
      </w:r>
      <w:r w:rsidR="00087456" w:rsidRPr="00EE7E61">
        <w:rPr>
          <w:rFonts w:ascii="Arial" w:hAnsi="Arial" w:cs="Arial"/>
          <w:color w:val="000000" w:themeColor="text1"/>
          <w:sz w:val="22"/>
          <w:szCs w:val="22"/>
          <w:lang w:val="en-GB"/>
        </w:rPr>
        <w:t>. Almost all of the large</w:t>
      </w:r>
      <w:r w:rsidR="00341017" w:rsidRPr="00EE7E61">
        <w:rPr>
          <w:rFonts w:ascii="Arial" w:hAnsi="Arial" w:cs="Arial"/>
          <w:color w:val="000000" w:themeColor="text1"/>
          <w:sz w:val="22"/>
          <w:szCs w:val="22"/>
          <w:lang w:val="en-GB"/>
        </w:rPr>
        <w:t xml:space="preserve"> numbers of proteins in foods are consumed </w:t>
      </w:r>
      <w:r w:rsidRPr="00EE7E61">
        <w:rPr>
          <w:rFonts w:ascii="Arial" w:hAnsi="Arial" w:cs="Arial"/>
          <w:color w:val="000000" w:themeColor="text1"/>
          <w:sz w:val="22"/>
          <w:szCs w:val="22"/>
          <w:lang w:val="en-GB"/>
        </w:rPr>
        <w:t xml:space="preserve">without any adverse effects, although a small number have the potential to </w:t>
      </w:r>
      <w:r w:rsidR="00341017" w:rsidRPr="00EE7E61">
        <w:rPr>
          <w:rFonts w:ascii="Arial" w:hAnsi="Arial" w:cs="Arial"/>
          <w:color w:val="000000" w:themeColor="text1"/>
          <w:sz w:val="22"/>
          <w:szCs w:val="22"/>
          <w:lang w:val="en-GB"/>
        </w:rPr>
        <w:t xml:space="preserve">affect </w:t>
      </w:r>
      <w:r w:rsidRPr="00EE7E61">
        <w:rPr>
          <w:rFonts w:ascii="Arial" w:hAnsi="Arial" w:cs="Arial"/>
          <w:color w:val="000000" w:themeColor="text1"/>
          <w:sz w:val="22"/>
          <w:szCs w:val="22"/>
          <w:lang w:val="en-GB"/>
        </w:rPr>
        <w:t xml:space="preserve">health, </w:t>
      </w:r>
      <w:r w:rsidR="00341017" w:rsidRPr="00EE7E61">
        <w:rPr>
          <w:rFonts w:ascii="Arial" w:hAnsi="Arial" w:cs="Arial"/>
          <w:color w:val="000000" w:themeColor="text1"/>
          <w:sz w:val="22"/>
          <w:szCs w:val="22"/>
          <w:lang w:val="en-GB"/>
        </w:rPr>
        <w:t xml:space="preserve">for example, </w:t>
      </w:r>
      <w:r w:rsidRPr="00EE7E61">
        <w:rPr>
          <w:rFonts w:ascii="Arial" w:hAnsi="Arial" w:cs="Arial"/>
          <w:color w:val="000000" w:themeColor="text1"/>
          <w:sz w:val="22"/>
          <w:szCs w:val="22"/>
          <w:lang w:val="en-GB"/>
        </w:rPr>
        <w:t xml:space="preserve">because they </w:t>
      </w:r>
      <w:r w:rsidR="00962734" w:rsidRPr="00EE7E61">
        <w:rPr>
          <w:rFonts w:ascii="Arial" w:hAnsi="Arial" w:cs="Arial"/>
          <w:color w:val="000000" w:themeColor="text1"/>
          <w:sz w:val="22"/>
          <w:szCs w:val="22"/>
          <w:lang w:val="en-GB"/>
        </w:rPr>
        <w:t>are allergen</w:t>
      </w:r>
      <w:r w:rsidR="00341017" w:rsidRPr="00EE7E61">
        <w:rPr>
          <w:rFonts w:ascii="Arial" w:hAnsi="Arial" w:cs="Arial"/>
          <w:color w:val="000000" w:themeColor="text1"/>
          <w:sz w:val="22"/>
          <w:szCs w:val="22"/>
          <w:lang w:val="en-GB"/>
        </w:rPr>
        <w:t xml:space="preserve">ic, or they have anti-nutritional </w:t>
      </w:r>
      <w:r w:rsidR="00745D59" w:rsidRPr="00EE7E61">
        <w:rPr>
          <w:rFonts w:ascii="Arial" w:hAnsi="Arial" w:cs="Arial"/>
          <w:color w:val="000000" w:themeColor="text1"/>
          <w:sz w:val="22"/>
          <w:szCs w:val="22"/>
          <w:lang w:val="en-GB"/>
        </w:rPr>
        <w:t xml:space="preserve">properties </w:t>
      </w:r>
      <w:r w:rsidR="00536BFA"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00536BFA" w:rsidRPr="00EE7E61">
        <w:rPr>
          <w:rFonts w:ascii="Arial" w:hAnsi="Arial" w:cs="Arial"/>
          <w:color w:val="000000" w:themeColor="text1"/>
          <w:sz w:val="22"/>
          <w:szCs w:val="22"/>
          <w:lang w:val="en-GB"/>
        </w:rPr>
        <w:fldChar w:fldCharType="separate"/>
      </w:r>
      <w:r w:rsidR="00002DF2" w:rsidRPr="00EE7E61">
        <w:rPr>
          <w:rFonts w:ascii="Arial" w:hAnsi="Arial" w:cs="Arial"/>
          <w:noProof/>
          <w:color w:val="000000" w:themeColor="text1"/>
          <w:sz w:val="22"/>
          <w:szCs w:val="22"/>
          <w:lang w:val="en-GB"/>
        </w:rPr>
        <w:t xml:space="preserve">(Delaney </w:t>
      </w:r>
      <w:r w:rsidR="00002DF2" w:rsidRPr="00EE7E61">
        <w:rPr>
          <w:rFonts w:ascii="Arial" w:hAnsi="Arial" w:cs="Arial"/>
          <w:i/>
          <w:noProof/>
          <w:color w:val="000000" w:themeColor="text1"/>
          <w:sz w:val="22"/>
          <w:szCs w:val="22"/>
          <w:lang w:val="en-GB"/>
        </w:rPr>
        <w:t>et al</w:t>
      </w:r>
      <w:r w:rsidR="00002DF2" w:rsidRPr="00EE7E61">
        <w:rPr>
          <w:rFonts w:ascii="Arial" w:hAnsi="Arial" w:cs="Arial"/>
          <w:noProof/>
          <w:color w:val="000000" w:themeColor="text1"/>
          <w:sz w:val="22"/>
          <w:szCs w:val="22"/>
          <w:lang w:val="en-GB"/>
        </w:rPr>
        <w:t>., 2008)</w:t>
      </w:r>
      <w:r w:rsidR="00536BFA" w:rsidRPr="00EE7E61">
        <w:rPr>
          <w:rFonts w:ascii="Arial" w:hAnsi="Arial" w:cs="Arial"/>
          <w:color w:val="000000" w:themeColor="text1"/>
          <w:sz w:val="22"/>
          <w:szCs w:val="22"/>
          <w:lang w:val="en-GB"/>
        </w:rPr>
        <w:fldChar w:fldCharType="end"/>
      </w:r>
      <w:r w:rsidR="006F38F6" w:rsidRPr="00EE7E61">
        <w:rPr>
          <w:rFonts w:ascii="Arial" w:hAnsi="Arial" w:cs="Arial"/>
          <w:color w:val="000000" w:themeColor="text1"/>
          <w:sz w:val="22"/>
          <w:szCs w:val="22"/>
          <w:lang w:val="en-GB"/>
        </w:rPr>
        <w:t>.</w:t>
      </w:r>
      <w:r w:rsidR="00F62B74" w:rsidRPr="00EE7E61">
        <w:rPr>
          <w:rFonts w:ascii="Arial" w:hAnsi="Arial" w:cs="Arial"/>
          <w:color w:val="000000" w:themeColor="text1"/>
          <w:sz w:val="22"/>
          <w:szCs w:val="22"/>
          <w:lang w:val="en-GB"/>
        </w:rPr>
        <w:t xml:space="preserve"> Proteins that are toxic in mammals are relatively rare; some examples include </w:t>
      </w:r>
      <w:r w:rsidR="00906655" w:rsidRPr="00EE7E61">
        <w:rPr>
          <w:rFonts w:ascii="Arial" w:hAnsi="Arial" w:cs="Arial"/>
          <w:color w:val="000000" w:themeColor="text1"/>
          <w:sz w:val="22"/>
          <w:szCs w:val="22"/>
          <w:lang w:val="en-GB"/>
        </w:rPr>
        <w:t>ricin from the castor oil plant and amatoxin oligopep</w:t>
      </w:r>
      <w:r w:rsidR="00087456" w:rsidRPr="00EE7E61">
        <w:rPr>
          <w:rFonts w:ascii="Arial" w:hAnsi="Arial" w:cs="Arial"/>
          <w:color w:val="000000" w:themeColor="text1"/>
          <w:sz w:val="22"/>
          <w:szCs w:val="22"/>
          <w:lang w:val="en-GB"/>
        </w:rPr>
        <w:t>tides from poisonous mushrooms.</w:t>
      </w:r>
    </w:p>
    <w:p w:rsidR="00F62B74" w:rsidRPr="00EE7E61" w:rsidRDefault="00F62B74" w:rsidP="00165F11">
      <w:pPr>
        <w:ind w:right="-330"/>
        <w:rPr>
          <w:rFonts w:ascii="Arial" w:hAnsi="Arial" w:cs="Arial"/>
          <w:color w:val="000000" w:themeColor="text1"/>
          <w:sz w:val="22"/>
          <w:szCs w:val="22"/>
          <w:lang w:val="en-GB"/>
        </w:rPr>
      </w:pPr>
    </w:p>
    <w:p w:rsidR="00CA4299" w:rsidRPr="00EE7E61" w:rsidRDefault="00CA4299" w:rsidP="00165F11">
      <w:pPr>
        <w:ind w:right="-330"/>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As proteins perform a wide variety of </w:t>
      </w:r>
      <w:r w:rsidR="00745D59" w:rsidRPr="00EE7E61">
        <w:rPr>
          <w:rFonts w:ascii="Arial" w:hAnsi="Arial" w:cs="Arial"/>
          <w:color w:val="000000" w:themeColor="text1"/>
          <w:sz w:val="22"/>
          <w:szCs w:val="22"/>
          <w:lang w:val="en-GB"/>
        </w:rPr>
        <w:t xml:space="preserve">biochemical </w:t>
      </w:r>
      <w:r w:rsidRPr="00EE7E61">
        <w:rPr>
          <w:rFonts w:ascii="Arial" w:hAnsi="Arial" w:cs="Arial"/>
          <w:color w:val="000000" w:themeColor="text1"/>
          <w:sz w:val="22"/>
          <w:szCs w:val="22"/>
          <w:lang w:val="en-GB"/>
        </w:rPr>
        <w:t>functions</w:t>
      </w:r>
      <w:r w:rsidR="00745D59" w:rsidRPr="00EE7E61">
        <w:rPr>
          <w:rFonts w:ascii="Arial" w:hAnsi="Arial" w:cs="Arial"/>
          <w:color w:val="000000" w:themeColor="text1"/>
          <w:sz w:val="22"/>
          <w:szCs w:val="22"/>
          <w:lang w:val="en-GB"/>
        </w:rPr>
        <w:t xml:space="preserve"> in living organisms</w:t>
      </w:r>
      <w:r w:rsidRPr="00EE7E61">
        <w:rPr>
          <w:rFonts w:ascii="Arial" w:hAnsi="Arial" w:cs="Arial"/>
          <w:color w:val="000000" w:themeColor="text1"/>
          <w:sz w:val="22"/>
          <w:szCs w:val="22"/>
          <w:lang w:val="en-GB"/>
        </w:rPr>
        <w:t xml:space="preserve">, </w:t>
      </w:r>
      <w:r w:rsidR="00745D59" w:rsidRPr="00EE7E61">
        <w:rPr>
          <w:rFonts w:ascii="Arial" w:hAnsi="Arial" w:cs="Arial"/>
          <w:color w:val="000000" w:themeColor="text1"/>
          <w:sz w:val="22"/>
          <w:szCs w:val="22"/>
          <w:lang w:val="en-GB"/>
        </w:rPr>
        <w:t xml:space="preserve">their characteristics and </w:t>
      </w:r>
      <w:r w:rsidRPr="00EE7E61">
        <w:rPr>
          <w:rFonts w:ascii="Arial" w:hAnsi="Arial" w:cs="Arial"/>
          <w:color w:val="000000" w:themeColor="text1"/>
          <w:sz w:val="22"/>
          <w:szCs w:val="22"/>
          <w:lang w:val="en-GB"/>
        </w:rPr>
        <w:t xml:space="preserve">possible effects </w:t>
      </w:r>
      <w:r w:rsidR="001F2CDA" w:rsidRPr="00EE7E61">
        <w:rPr>
          <w:rFonts w:ascii="Arial" w:hAnsi="Arial" w:cs="Arial"/>
          <w:color w:val="000000" w:themeColor="text1"/>
          <w:sz w:val="22"/>
          <w:szCs w:val="22"/>
          <w:lang w:val="en-GB"/>
        </w:rPr>
        <w:t>are</w:t>
      </w:r>
      <w:r w:rsidR="00745D59"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 xml:space="preserve">considered during the safety assessment </w:t>
      </w:r>
      <w:r w:rsidR="00745D59" w:rsidRPr="00EE7E61">
        <w:rPr>
          <w:rFonts w:ascii="Arial" w:hAnsi="Arial" w:cs="Arial"/>
          <w:color w:val="000000" w:themeColor="text1"/>
          <w:sz w:val="22"/>
          <w:szCs w:val="22"/>
          <w:lang w:val="en-GB"/>
        </w:rPr>
        <w:t>of GM foods. This include</w:t>
      </w:r>
      <w:r w:rsidR="00090034" w:rsidRPr="00EE7E61">
        <w:rPr>
          <w:rFonts w:ascii="Arial" w:hAnsi="Arial" w:cs="Arial"/>
          <w:color w:val="000000" w:themeColor="text1"/>
          <w:sz w:val="22"/>
          <w:szCs w:val="22"/>
          <w:lang w:val="en-GB"/>
        </w:rPr>
        <w:t>s</w:t>
      </w:r>
      <w:r w:rsidR="00745D59" w:rsidRPr="00EE7E61">
        <w:rPr>
          <w:rFonts w:ascii="Arial" w:hAnsi="Arial" w:cs="Arial"/>
          <w:color w:val="000000" w:themeColor="text1"/>
          <w:sz w:val="22"/>
          <w:szCs w:val="22"/>
          <w:lang w:val="en-GB"/>
        </w:rPr>
        <w:t xml:space="preserve"> the potential of a newly expressed protein to be </w:t>
      </w:r>
      <w:r w:rsidRPr="00EE7E61">
        <w:rPr>
          <w:rFonts w:ascii="Arial" w:hAnsi="Arial" w:cs="Arial"/>
          <w:color w:val="000000" w:themeColor="text1"/>
          <w:sz w:val="22"/>
          <w:szCs w:val="22"/>
          <w:lang w:val="en-GB"/>
        </w:rPr>
        <w:t xml:space="preserve">toxic, </w:t>
      </w:r>
      <w:r w:rsidR="00745D59" w:rsidRPr="00EE7E61">
        <w:rPr>
          <w:rFonts w:ascii="Arial" w:hAnsi="Arial" w:cs="Arial"/>
          <w:color w:val="000000" w:themeColor="text1"/>
          <w:sz w:val="22"/>
          <w:szCs w:val="22"/>
          <w:lang w:val="en-GB"/>
        </w:rPr>
        <w:t xml:space="preserve">allergenic or exhibit </w:t>
      </w:r>
      <w:r w:rsidRPr="00EE7E61">
        <w:rPr>
          <w:rFonts w:ascii="Arial" w:hAnsi="Arial" w:cs="Arial"/>
          <w:color w:val="000000" w:themeColor="text1"/>
          <w:sz w:val="22"/>
          <w:szCs w:val="22"/>
          <w:lang w:val="en-GB"/>
        </w:rPr>
        <w:t xml:space="preserve">anti-nutritional </w:t>
      </w:r>
      <w:r w:rsidR="00745D59" w:rsidRPr="00EE7E61">
        <w:rPr>
          <w:rFonts w:ascii="Arial" w:hAnsi="Arial" w:cs="Arial"/>
          <w:color w:val="000000" w:themeColor="text1"/>
          <w:sz w:val="22"/>
          <w:szCs w:val="22"/>
          <w:lang w:val="en-GB"/>
        </w:rPr>
        <w:t>properties</w:t>
      </w:r>
      <w:r w:rsidR="001F2CDA" w:rsidRPr="00EE7E61">
        <w:rPr>
          <w:rFonts w:ascii="Arial" w:hAnsi="Arial" w:cs="Arial"/>
          <w:color w:val="000000" w:themeColor="text1"/>
          <w:sz w:val="22"/>
          <w:szCs w:val="22"/>
          <w:lang w:val="en-GB"/>
        </w:rPr>
        <w:t xml:space="preserve"> if </w:t>
      </w:r>
      <w:r w:rsidR="008A6ACC" w:rsidRPr="00EE7E61">
        <w:rPr>
          <w:rFonts w:ascii="Arial" w:hAnsi="Arial" w:cs="Arial"/>
          <w:color w:val="000000" w:themeColor="text1"/>
          <w:sz w:val="22"/>
          <w:szCs w:val="22"/>
          <w:lang w:val="en-GB"/>
        </w:rPr>
        <w:t xml:space="preserve">present in </w:t>
      </w:r>
      <w:r w:rsidR="001F2CDA" w:rsidRPr="00EE7E61">
        <w:rPr>
          <w:rFonts w:ascii="Arial" w:hAnsi="Arial" w:cs="Arial"/>
          <w:color w:val="000000" w:themeColor="text1"/>
          <w:sz w:val="22"/>
          <w:szCs w:val="22"/>
          <w:lang w:val="en-GB"/>
        </w:rPr>
        <w:t>the diet</w:t>
      </w:r>
      <w:r w:rsidR="00745D59"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To effectively identify any potential hazards requires knowledge of the characteristics</w:t>
      </w:r>
      <w:r w:rsidR="00745D59" w:rsidRPr="00EE7E61">
        <w:rPr>
          <w:rFonts w:ascii="Arial" w:hAnsi="Arial" w:cs="Arial"/>
          <w:color w:val="000000" w:themeColor="text1"/>
          <w:sz w:val="22"/>
          <w:szCs w:val="22"/>
          <w:lang w:val="en-GB"/>
        </w:rPr>
        <w:t xml:space="preserve"> of the newly expressed protein and its </w:t>
      </w:r>
      <w:r w:rsidRPr="00EE7E61">
        <w:rPr>
          <w:rFonts w:ascii="Arial" w:hAnsi="Arial" w:cs="Arial"/>
          <w:color w:val="000000" w:themeColor="text1"/>
          <w:sz w:val="22"/>
          <w:szCs w:val="22"/>
          <w:lang w:val="en-GB"/>
        </w:rPr>
        <w:t xml:space="preserve">localisation </w:t>
      </w:r>
      <w:r w:rsidR="00745D59" w:rsidRPr="00EE7E61">
        <w:rPr>
          <w:rFonts w:ascii="Arial" w:hAnsi="Arial" w:cs="Arial"/>
          <w:color w:val="000000" w:themeColor="text1"/>
          <w:sz w:val="22"/>
          <w:szCs w:val="22"/>
          <w:lang w:val="en-GB"/>
        </w:rPr>
        <w:t xml:space="preserve">and levels in plant tissues, particularly the food-producing parts of the plant. </w:t>
      </w:r>
      <w:r w:rsidR="00F62B74" w:rsidRPr="00EE7E61">
        <w:rPr>
          <w:rFonts w:ascii="Arial" w:hAnsi="Arial" w:cs="Arial"/>
          <w:color w:val="000000" w:themeColor="text1"/>
          <w:sz w:val="22"/>
          <w:szCs w:val="22"/>
          <w:lang w:val="en-GB"/>
        </w:rPr>
        <w:t xml:space="preserve">The evaluation includes </w:t>
      </w:r>
      <w:r w:rsidRPr="00EE7E61">
        <w:rPr>
          <w:rFonts w:ascii="Arial" w:hAnsi="Arial" w:cs="Arial"/>
          <w:color w:val="000000" w:themeColor="text1"/>
          <w:sz w:val="22"/>
          <w:szCs w:val="22"/>
          <w:lang w:val="en-GB"/>
        </w:rPr>
        <w:t>a detailed understanding of the biochemical function and phenotypic effects</w:t>
      </w:r>
      <w:r w:rsidR="00F62B74" w:rsidRPr="00EE7E61">
        <w:rPr>
          <w:rFonts w:ascii="Arial" w:hAnsi="Arial" w:cs="Arial"/>
          <w:color w:val="000000" w:themeColor="text1"/>
          <w:sz w:val="22"/>
          <w:szCs w:val="22"/>
          <w:lang w:val="en-GB"/>
        </w:rPr>
        <w:t xml:space="preserve"> of the newly expressed protein. </w:t>
      </w:r>
      <w:r w:rsidRPr="00EE7E61">
        <w:rPr>
          <w:rFonts w:ascii="Arial" w:hAnsi="Arial" w:cs="Arial"/>
          <w:color w:val="000000" w:themeColor="text1"/>
          <w:sz w:val="22"/>
          <w:szCs w:val="22"/>
          <w:lang w:val="en-GB"/>
        </w:rPr>
        <w:t xml:space="preserve">It is also </w:t>
      </w:r>
      <w:r w:rsidR="00090034" w:rsidRPr="00EE7E61">
        <w:rPr>
          <w:rFonts w:ascii="Arial" w:hAnsi="Arial" w:cs="Arial"/>
          <w:color w:val="000000" w:themeColor="text1"/>
          <w:sz w:val="22"/>
          <w:szCs w:val="22"/>
          <w:lang w:val="en-GB"/>
        </w:rPr>
        <w:t xml:space="preserve">necessary </w:t>
      </w:r>
      <w:r w:rsidRPr="00EE7E61">
        <w:rPr>
          <w:rFonts w:ascii="Arial" w:hAnsi="Arial" w:cs="Arial"/>
          <w:color w:val="000000" w:themeColor="text1"/>
          <w:sz w:val="22"/>
          <w:szCs w:val="22"/>
          <w:lang w:val="en-GB"/>
        </w:rPr>
        <w:t>to determine if any post-translational modification</w:t>
      </w:r>
      <w:r w:rsidR="00F62B74" w:rsidRPr="00EE7E61">
        <w:rPr>
          <w:rFonts w:ascii="Arial" w:hAnsi="Arial" w:cs="Arial"/>
          <w:color w:val="000000" w:themeColor="text1"/>
          <w:sz w:val="22"/>
          <w:szCs w:val="22"/>
          <w:lang w:val="en-GB"/>
        </w:rPr>
        <w:t xml:space="preserve">s are present, particularly any that were not evident in the source organism. </w:t>
      </w:r>
    </w:p>
    <w:p w:rsidR="00A8101C" w:rsidRPr="00EE7E61" w:rsidRDefault="00A8101C" w:rsidP="00960878">
      <w:pPr>
        <w:rPr>
          <w:rFonts w:ascii="Arial" w:hAnsi="Arial" w:cs="Arial"/>
          <w:color w:val="000000" w:themeColor="text1"/>
          <w:sz w:val="22"/>
          <w:szCs w:val="22"/>
          <w:lang w:val="en-GB"/>
        </w:rPr>
      </w:pPr>
    </w:p>
    <w:p w:rsidR="005E28F9" w:rsidRPr="00EE7E61" w:rsidRDefault="005E28F9" w:rsidP="005E28F9">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Two types of novel proteins were considered:</w:t>
      </w:r>
    </w:p>
    <w:p w:rsidR="005E28F9" w:rsidRPr="00EE7E61" w:rsidRDefault="005E28F9" w:rsidP="005E28F9">
      <w:pPr>
        <w:rPr>
          <w:rFonts w:ascii="Arial" w:hAnsi="Arial" w:cs="Arial"/>
          <w:color w:val="000000" w:themeColor="text1"/>
          <w:sz w:val="22"/>
          <w:szCs w:val="22"/>
          <w:lang w:val="en-GB"/>
        </w:rPr>
      </w:pPr>
    </w:p>
    <w:p w:rsidR="005E28F9" w:rsidRPr="00EE7E61" w:rsidRDefault="005E28F9" w:rsidP="00E10F6C">
      <w:pPr>
        <w:numPr>
          <w:ilvl w:val="0"/>
          <w:numId w:val="7"/>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those that may be potentially generated as a result of the creation of novel ORFs during the introduction of the T-DNA of plasmid pDAB4468 (see Section 3.4.3). </w:t>
      </w:r>
    </w:p>
    <w:p w:rsidR="005E28F9" w:rsidRPr="00EE7E61" w:rsidRDefault="005E28F9" w:rsidP="005E28F9">
      <w:pPr>
        <w:ind w:left="720"/>
        <w:rPr>
          <w:rFonts w:ascii="Arial" w:hAnsi="Arial" w:cs="Arial"/>
          <w:color w:val="000000" w:themeColor="text1"/>
          <w:sz w:val="22"/>
          <w:szCs w:val="22"/>
          <w:lang w:val="en-GB"/>
        </w:rPr>
      </w:pPr>
    </w:p>
    <w:p w:rsidR="005E28F9" w:rsidRPr="00EE7E61" w:rsidRDefault="005E28F9" w:rsidP="00E10F6C">
      <w:pPr>
        <w:numPr>
          <w:ilvl w:val="0"/>
          <w:numId w:val="7"/>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those that were expected to be produced as a result of the expression of the introduced genes. Cotton </w:t>
      </w:r>
      <w:r w:rsidR="00033D41" w:rsidRPr="00EE7E61">
        <w:rPr>
          <w:rFonts w:ascii="Arial" w:hAnsi="Arial" w:cs="Arial"/>
          <w:color w:val="000000" w:themeColor="text1"/>
          <w:sz w:val="22"/>
          <w:szCs w:val="22"/>
          <w:lang w:val="en-GB"/>
        </w:rPr>
        <w:t xml:space="preserve">line </w:t>
      </w:r>
      <w:r w:rsidRPr="00EE7E61">
        <w:rPr>
          <w:rFonts w:ascii="Arial" w:hAnsi="Arial" w:cs="Arial"/>
          <w:color w:val="000000" w:themeColor="text1"/>
          <w:sz w:val="22"/>
          <w:szCs w:val="22"/>
          <w:lang w:val="en-GB"/>
        </w:rPr>
        <w:t>81910 expresses three new proteins, AAD-12 and PAT.</w:t>
      </w:r>
    </w:p>
    <w:p w:rsidR="005E28F9" w:rsidRPr="00EE7E61" w:rsidRDefault="005E28F9" w:rsidP="005E28F9">
      <w:pPr>
        <w:rPr>
          <w:rFonts w:eastAsia="Batang"/>
          <w:b/>
          <w:color w:val="000000" w:themeColor="text1"/>
          <w:szCs w:val="22"/>
          <w:lang w:val="en-GB"/>
        </w:rPr>
      </w:pPr>
    </w:p>
    <w:p w:rsidR="005E28F9" w:rsidRPr="00EE7E61" w:rsidRDefault="005E28F9" w:rsidP="00E10F6C">
      <w:pPr>
        <w:pStyle w:val="Heading2"/>
        <w:numPr>
          <w:ilvl w:val="1"/>
          <w:numId w:val="17"/>
        </w:numPr>
        <w:spacing w:before="0" w:after="0"/>
        <w:ind w:left="851" w:hanging="851"/>
        <w:rPr>
          <w:rFonts w:eastAsia="Batang"/>
          <w:color w:val="000000" w:themeColor="text1"/>
          <w:szCs w:val="22"/>
        </w:rPr>
      </w:pPr>
      <w:bookmarkStart w:id="27" w:name="_Toc370398273"/>
      <w:bookmarkStart w:id="28" w:name="_Toc381083398"/>
      <w:r w:rsidRPr="00EE7E61">
        <w:rPr>
          <w:rFonts w:eastAsia="Batang"/>
          <w:color w:val="000000" w:themeColor="text1"/>
          <w:szCs w:val="22"/>
        </w:rPr>
        <w:t>Potential allergenicity/toxicity of novel ORFs created by the transformation procedure</w:t>
      </w:r>
      <w:bookmarkEnd w:id="27"/>
      <w:bookmarkEnd w:id="28"/>
    </w:p>
    <w:p w:rsidR="005E28F9" w:rsidRPr="00EE7E61" w:rsidRDefault="005E28F9" w:rsidP="005E28F9">
      <w:pPr>
        <w:rPr>
          <w:rFonts w:eastAsia="Batang"/>
          <w:color w:val="000000" w:themeColor="text1"/>
          <w:lang w:val="en-GB"/>
        </w:rPr>
      </w:pPr>
    </w:p>
    <w:p w:rsidR="005E28F9" w:rsidRPr="00EE7E61" w:rsidRDefault="005E28F9" w:rsidP="005E28F9">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0"/>
          <w:szCs w:val="20"/>
          <w:lang w:val="en-GB"/>
        </w:rPr>
      </w:pPr>
      <w:r w:rsidRPr="00EE7E61">
        <w:rPr>
          <w:rFonts w:ascii="Arial" w:hAnsi="Arial" w:cs="Arial"/>
          <w:b/>
          <w:bCs/>
          <w:color w:val="000000" w:themeColor="text1"/>
          <w:sz w:val="20"/>
          <w:szCs w:val="20"/>
          <w:lang w:val="en-GB"/>
        </w:rPr>
        <w:t>Study submitted:</w:t>
      </w:r>
    </w:p>
    <w:p w:rsidR="005E28F9" w:rsidRPr="00EE7E61" w:rsidRDefault="005E28F9" w:rsidP="005E28F9">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0"/>
          <w:szCs w:val="20"/>
          <w:lang w:val="en-GB"/>
        </w:rPr>
      </w:pPr>
    </w:p>
    <w:p w:rsidR="005E28F9" w:rsidRPr="00EE7E61" w:rsidRDefault="005E28F9" w:rsidP="005E28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color w:val="000000" w:themeColor="text1"/>
          <w:sz w:val="20"/>
          <w:szCs w:val="20"/>
          <w:lang w:val="en-GB" w:eastAsia="en-GB"/>
        </w:rPr>
        <w:t>Guttikonda, S.K. (2013). Bioinformatics evaluation of the putative reading frames across the whole T-DNA insert and junctions in DAS-81910-7 cotton for potential protein allergenicity and toxicity. Study ID: 130619 Dow AgroSciences, LLC. Indianapolis, IN. (unpublished).</w:t>
      </w:r>
    </w:p>
    <w:p w:rsidR="005E28F9" w:rsidRPr="00EE7E61" w:rsidRDefault="005E28F9" w:rsidP="005E28F9">
      <w:pPr>
        <w:rPr>
          <w:rFonts w:ascii="Arial" w:eastAsia="Batang" w:hAnsi="Arial" w:cs="Arial"/>
          <w:color w:val="000000" w:themeColor="text1"/>
          <w:sz w:val="22"/>
          <w:szCs w:val="22"/>
          <w:lang w:val="en-GB"/>
        </w:rPr>
      </w:pPr>
    </w:p>
    <w:p w:rsidR="005E28F9" w:rsidRPr="00EE7E61" w:rsidRDefault="005E28F9" w:rsidP="005E28F9">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Eleven novel ORFs were identified in the flanking regions and 430 in the T-DNA insert itself (refer to Section 3.4.3). The amino acid sequences corresponding to these ORFs were analysed for potential allergenicity and toxicity using an </w:t>
      </w:r>
      <w:r w:rsidRPr="00EE7E61">
        <w:rPr>
          <w:rFonts w:ascii="Arial" w:hAnsi="Arial" w:cs="Arial"/>
          <w:i/>
          <w:color w:val="000000" w:themeColor="text1"/>
          <w:sz w:val="22"/>
          <w:szCs w:val="22"/>
          <w:lang w:val="en-GB"/>
        </w:rPr>
        <w:t>in silico</w:t>
      </w:r>
      <w:r w:rsidRPr="00EE7E61">
        <w:rPr>
          <w:rFonts w:ascii="Arial" w:hAnsi="Arial" w:cs="Arial"/>
          <w:color w:val="000000" w:themeColor="text1"/>
          <w:sz w:val="22"/>
          <w:szCs w:val="22"/>
          <w:lang w:val="en-GB"/>
        </w:rPr>
        <w:t xml:space="preserve"> approach. These analyses are entirely theoretical since there is no reason to expect that any of the identified ORFs would, in fact, be expressed.</w:t>
      </w:r>
    </w:p>
    <w:p w:rsidR="005E28F9" w:rsidRPr="00EE7E61" w:rsidRDefault="005E28F9" w:rsidP="005E28F9">
      <w:pPr>
        <w:rPr>
          <w:rFonts w:ascii="Arial" w:hAnsi="Arial" w:cs="Arial"/>
          <w:color w:val="000000" w:themeColor="text1"/>
          <w:sz w:val="22"/>
          <w:szCs w:val="22"/>
          <w:highlight w:val="yellow"/>
          <w:lang w:val="en-GB"/>
        </w:rPr>
      </w:pPr>
    </w:p>
    <w:p w:rsidR="005E28F9" w:rsidRPr="00EE7E61" w:rsidRDefault="005E28F9" w:rsidP="00E10F6C">
      <w:pPr>
        <w:pStyle w:val="Signature"/>
        <w:numPr>
          <w:ilvl w:val="2"/>
          <w:numId w:val="17"/>
        </w:numPr>
        <w:tabs>
          <w:tab w:val="clear" w:pos="5130"/>
        </w:tabs>
        <w:spacing w:line="240" w:lineRule="auto"/>
        <w:ind w:left="851" w:hanging="851"/>
        <w:rPr>
          <w:rFonts w:ascii="Arial" w:eastAsia="Batang" w:hAnsi="Arial" w:cs="Arial"/>
          <w:b/>
          <w:i/>
          <w:iCs/>
          <w:color w:val="000000" w:themeColor="text1"/>
          <w:sz w:val="22"/>
          <w:szCs w:val="22"/>
          <w:lang w:val="en-GB"/>
        </w:rPr>
      </w:pPr>
      <w:r w:rsidRPr="00EE7E61">
        <w:rPr>
          <w:rFonts w:ascii="Arial" w:eastAsia="Batang" w:hAnsi="Arial" w:cs="Arial"/>
          <w:b/>
          <w:i/>
          <w:iCs/>
          <w:color w:val="000000" w:themeColor="text1"/>
          <w:sz w:val="22"/>
          <w:szCs w:val="22"/>
          <w:lang w:val="en-GB"/>
        </w:rPr>
        <w:t>Allergenicity assessment</w:t>
      </w:r>
    </w:p>
    <w:p w:rsidR="00A8101C" w:rsidRPr="00EE7E61" w:rsidRDefault="00A8101C" w:rsidP="00A8101C">
      <w:pPr>
        <w:rPr>
          <w:rFonts w:ascii="Arial" w:hAnsi="Arial" w:cs="Arial"/>
          <w:color w:val="000000" w:themeColor="text1"/>
          <w:sz w:val="22"/>
          <w:szCs w:val="22"/>
          <w:lang w:val="en-GB"/>
        </w:rPr>
      </w:pPr>
    </w:p>
    <w:p w:rsidR="00E51210" w:rsidRPr="00EE7E61" w:rsidRDefault="00E51210" w:rsidP="00E51210">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 amino acid sequence of each identified ORF was compared with a peer-reviewed database containing 1,630 known and putative allergens, as well as coeliac-induction sequences residing in the FARRP (Food Allergy Research and Resource Program) dataset (Version 13 – February 2013) within AllergenOnline (University of Nebraska; </w:t>
      </w:r>
      <w:hyperlink r:id="rId19" w:history="1">
        <w:r w:rsidRPr="00EE7E61">
          <w:rPr>
            <w:rStyle w:val="Hyperlink"/>
            <w:rFonts w:ascii="Arial" w:hAnsi="Arial" w:cs="Arial"/>
            <w:sz w:val="22"/>
            <w:szCs w:val="22"/>
            <w:lang w:val="en-GB"/>
          </w:rPr>
          <w:t>http:www.allergenonline.org/</w:t>
        </w:r>
        <w:r w:rsidRPr="00EE7E61">
          <w:rPr>
            <w:rStyle w:val="Hyperlink"/>
            <w:rFonts w:ascii="Arial" w:hAnsi="Arial" w:cs="Arial"/>
            <w:color w:val="000000" w:themeColor="text1"/>
            <w:sz w:val="22"/>
            <w:szCs w:val="22"/>
            <w:lang w:val="en-GB"/>
          </w:rPr>
          <w:t>)</w:t>
        </w:r>
      </w:hyperlink>
      <w:r w:rsidRPr="00EE7E61">
        <w:rPr>
          <w:rFonts w:ascii="Arial" w:hAnsi="Arial" w:cs="Arial"/>
          <w:color w:val="000000" w:themeColor="text1"/>
          <w:sz w:val="22"/>
          <w:szCs w:val="22"/>
          <w:lang w:val="en-GB"/>
        </w:rPr>
        <w:t xml:space="preserve">. The allergen search utilised the Fast Alignment Search Tool - </w:t>
      </w:r>
      <w:r w:rsidRPr="00EE7E61">
        <w:rPr>
          <w:rFonts w:ascii="Arial" w:hAnsi="Arial" w:cs="Arial"/>
          <w:color w:val="000000" w:themeColor="text1"/>
          <w:sz w:val="22"/>
          <w:szCs w:val="22"/>
          <w:lang w:val="en-GB"/>
        </w:rPr>
        <w:lastRenderedPageBreak/>
        <w:t>All (FASTA) search algorithm, version 34, with Blocks Substitution Matrix50 (BLOSUM50) scoring matrix</w:t>
      </w:r>
      <w:r w:rsidRPr="00EE7E61">
        <w:rPr>
          <w:rStyle w:val="FootnoteReference"/>
          <w:rFonts w:ascii="Arial" w:hAnsi="Arial" w:cs="Arial"/>
          <w:color w:val="000000" w:themeColor="text1"/>
          <w:sz w:val="22"/>
          <w:szCs w:val="22"/>
          <w:lang w:val="en-GB"/>
        </w:rPr>
        <w:footnoteReference w:id="2"/>
      </w:r>
      <w:r w:rsidRPr="00EE7E61">
        <w:rPr>
          <w:rFonts w:ascii="Arial" w:hAnsi="Arial" w:cs="Arial"/>
          <w:color w:val="000000" w:themeColor="text1"/>
          <w:sz w:val="22"/>
          <w:szCs w:val="22"/>
          <w:lang w:val="en-GB"/>
        </w:rPr>
        <w:t xml:space="preserve">. ORFs shorter than 29 amino acids were not evaluated since a minimum 35% identity requires at least a match of 29 amino acids over 80 amino acids. The 35% identity is a recommended criterion for indicating potential allergenicity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plants&lt;/Title_Primary&gt;&lt;Authors_Primary&gt;Codex&lt;/Authors_Primary&gt;&lt;Date_Primary&gt;2003&lt;/Date_Primary&gt;&lt;Keywords&gt;Safety&lt;/Keywords&gt;&lt;Keywords&gt;Plants&lt;/Keywords&gt;&lt;Keywords&gt;Safety assessment&lt;/Keywords&gt;&lt;Reprint&gt;In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Cite&gt;&lt;Author&gt;FAO/WHO&lt;/Author&gt;&lt;Year&gt;2001&lt;/Year&gt;&lt;RecNum&gt;1091&lt;/RecNum&gt;&lt;IDText&gt;Evaluation of allergenicity of genetically modified foods&lt;/IDText&gt;&lt;MDL Ref_Type="Report"&gt;&lt;Ref_Type&gt;Report&lt;/Ref_Type&gt;&lt;Ref_ID&gt;1091&lt;/Ref_ID&gt;&lt;Title_Primary&gt;Evaluation of allergenicity of genetically modified foods&lt;/Title_Primary&gt;&lt;Authors_Primary&gt;FAO/WHO&lt;/Authors_Primary&gt;&lt;Date_Primary&gt;2001&lt;/Date_Primary&gt;&lt;Keywords&gt;allergenicity&lt;/Keywords&gt;&lt;Reprint&gt;Not in File&lt;/Reprint&gt;&lt;Pub_Place&gt;Rome&lt;/Pub_Place&gt;&lt;Publisher&gt;Report of a Joint FAO/WHO Expert Consultation on Allergenicity of Foods Derived from Biotechnology, January 22 - 25, 2001&lt;/Publisher&gt;&lt;Web_URL_Link2&gt;&lt;u&gt;file://F:\Risk Assessment - Chemical Safety\GMO - shared\References\GM References\FAO_WHO_2001_evaluation of allergenicity.pdf&lt;/u&gt;&lt;/Web_URL_Link2&gt;&lt;ZZ_WorkformID&gt;24&lt;/ZZ_WorkformID&gt;&lt;/MDL&gt;&lt;/Cite&gt;&lt;/Refman&gt;</w:instrText>
      </w:r>
      <w:r w:rsidRPr="00EE7E61">
        <w:rPr>
          <w:rFonts w:ascii="Arial" w:hAnsi="Arial" w:cs="Arial"/>
          <w:color w:val="000000" w:themeColor="text1"/>
          <w:sz w:val="22"/>
          <w:szCs w:val="22"/>
          <w:lang w:val="en-GB"/>
        </w:rPr>
        <w:fldChar w:fldCharType="separate"/>
      </w:r>
      <w:r w:rsidR="00F17EEF" w:rsidRPr="00EE7E61">
        <w:rPr>
          <w:rFonts w:ascii="Arial" w:hAnsi="Arial" w:cs="Arial"/>
          <w:noProof/>
          <w:color w:val="000000" w:themeColor="text1"/>
          <w:sz w:val="22"/>
          <w:szCs w:val="22"/>
          <w:lang w:val="en-GB"/>
        </w:rPr>
        <w:t>(Codex, 2003; FAO/WHO, 2001)</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w:t>
      </w:r>
    </w:p>
    <w:p w:rsidR="00E51210" w:rsidRPr="00EE7E61" w:rsidRDefault="00E51210" w:rsidP="00E51210">
      <w:pPr>
        <w:rPr>
          <w:rFonts w:ascii="Arial" w:hAnsi="Arial" w:cs="Arial"/>
          <w:color w:val="000000" w:themeColor="text1"/>
          <w:sz w:val="22"/>
          <w:szCs w:val="22"/>
          <w:lang w:val="en-GB"/>
        </w:rPr>
      </w:pPr>
    </w:p>
    <w:p w:rsidR="00E51210" w:rsidRPr="00EE7E61" w:rsidRDefault="00E51210" w:rsidP="00E51210">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A separate eight-amino-acid search comparing every possible peptide of eight contiguous amino acids in the query sequence with the sequences in the FARRP AllergenOnline database was also carried out.</w:t>
      </w:r>
    </w:p>
    <w:p w:rsidR="00E51210" w:rsidRPr="00EE7E61" w:rsidRDefault="00E51210" w:rsidP="00E51210">
      <w:pPr>
        <w:rPr>
          <w:rFonts w:ascii="Arial" w:hAnsi="Arial" w:cs="Arial"/>
          <w:color w:val="000000" w:themeColor="text1"/>
          <w:sz w:val="22"/>
          <w:szCs w:val="22"/>
          <w:lang w:val="en-GB"/>
        </w:rPr>
      </w:pPr>
    </w:p>
    <w:p w:rsidR="00087456" w:rsidRPr="00EE7E61" w:rsidRDefault="00B627DD" w:rsidP="00C851C4">
      <w:pP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2"/>
          <w:szCs w:val="22"/>
          <w:lang w:val="en-GB"/>
        </w:rPr>
        <w:t>Of the 11</w:t>
      </w:r>
      <w:r w:rsidR="00E51210" w:rsidRPr="00EE7E61">
        <w:rPr>
          <w:rFonts w:ascii="Arial" w:hAnsi="Arial" w:cs="Arial"/>
          <w:color w:val="000000" w:themeColor="text1"/>
          <w:sz w:val="22"/>
          <w:szCs w:val="22"/>
          <w:lang w:val="en-GB"/>
        </w:rPr>
        <w:t xml:space="preserve"> ORFs identified in the flanking regions, five were less th</w:t>
      </w:r>
      <w:r w:rsidRPr="00EE7E61">
        <w:rPr>
          <w:rFonts w:ascii="Arial" w:hAnsi="Arial" w:cs="Arial"/>
          <w:color w:val="000000" w:themeColor="text1"/>
          <w:sz w:val="22"/>
          <w:szCs w:val="22"/>
          <w:lang w:val="en-GB"/>
        </w:rPr>
        <w:t>an 29 amino acids and of the 430</w:t>
      </w:r>
      <w:r w:rsidR="00E51210" w:rsidRPr="00EE7E61">
        <w:rPr>
          <w:rFonts w:ascii="Arial" w:hAnsi="Arial" w:cs="Arial"/>
          <w:color w:val="000000" w:themeColor="text1"/>
          <w:sz w:val="22"/>
          <w:szCs w:val="22"/>
          <w:lang w:val="en-GB"/>
        </w:rPr>
        <w:t xml:space="preserve"> ORFS in the insert, 303 were less than 29 amino acids. For the remaining ORFs &gt; 29 amino acids, in both the flanking regions and insert, no similarities with known allergens that exceeded </w:t>
      </w:r>
      <w:r w:rsidR="00E51210" w:rsidRPr="00EE7E61">
        <w:rPr>
          <w:rFonts w:ascii="Arial" w:hAnsi="Arial" w:cs="Arial"/>
          <w:color w:val="000000" w:themeColor="text1"/>
          <w:sz w:val="22"/>
          <w:szCs w:val="22"/>
          <w:lang w:val="en-GB" w:eastAsia="en-GB"/>
        </w:rPr>
        <w:t xml:space="preserve">the minimum 35% shared identity over a minimum of 80 amino acids </w:t>
      </w:r>
      <w:r w:rsidR="00E51210" w:rsidRPr="00EE7E61">
        <w:rPr>
          <w:rFonts w:ascii="Arial" w:hAnsi="Arial" w:cs="Arial"/>
          <w:color w:val="000000" w:themeColor="text1"/>
          <w:sz w:val="22"/>
          <w:szCs w:val="22"/>
          <w:lang w:val="en-GB"/>
        </w:rPr>
        <w:t xml:space="preserve">were found. No matches of eight or more contiguous amino acids were found </w:t>
      </w:r>
      <w:r w:rsidR="00E51210" w:rsidRPr="00EE7E61">
        <w:rPr>
          <w:rFonts w:ascii="Arial" w:hAnsi="Arial" w:cs="Arial"/>
          <w:color w:val="000000" w:themeColor="text1"/>
          <w:sz w:val="22"/>
          <w:szCs w:val="22"/>
          <w:lang w:val="en-GB" w:eastAsia="en-GB"/>
        </w:rPr>
        <w:t>between any sequence and any entry in the FARRP AllergenOnline database.</w:t>
      </w:r>
      <w:bookmarkStart w:id="29" w:name="_Toc238877619"/>
    </w:p>
    <w:p w:rsidR="00004EED" w:rsidRPr="00EE7E61" w:rsidRDefault="00004EED" w:rsidP="00C851C4">
      <w:pPr>
        <w:autoSpaceDE w:val="0"/>
        <w:autoSpaceDN w:val="0"/>
        <w:adjustRightInd w:val="0"/>
        <w:rPr>
          <w:rFonts w:ascii="Arial" w:hAnsi="Arial" w:cs="Arial"/>
          <w:color w:val="000000" w:themeColor="text1"/>
          <w:sz w:val="22"/>
          <w:szCs w:val="22"/>
          <w:lang w:val="en-GB" w:eastAsia="en-GB"/>
        </w:rPr>
      </w:pPr>
    </w:p>
    <w:p w:rsidR="00E51210" w:rsidRPr="00EE7E61" w:rsidRDefault="00E51210" w:rsidP="00E10F6C">
      <w:pPr>
        <w:pStyle w:val="Signature"/>
        <w:numPr>
          <w:ilvl w:val="2"/>
          <w:numId w:val="17"/>
        </w:numPr>
        <w:tabs>
          <w:tab w:val="clear" w:pos="5130"/>
        </w:tabs>
        <w:spacing w:line="240" w:lineRule="auto"/>
        <w:ind w:left="851" w:hanging="851"/>
        <w:rPr>
          <w:rFonts w:ascii="Arial" w:eastAsia="Batang" w:hAnsi="Arial" w:cs="Arial"/>
          <w:b/>
          <w:i/>
          <w:iCs/>
          <w:color w:val="000000" w:themeColor="text1"/>
          <w:sz w:val="22"/>
          <w:szCs w:val="22"/>
          <w:lang w:val="en-GB"/>
        </w:rPr>
      </w:pPr>
      <w:r w:rsidRPr="00EE7E61">
        <w:rPr>
          <w:rFonts w:ascii="Arial" w:eastAsia="Batang" w:hAnsi="Arial" w:cs="Arial"/>
          <w:b/>
          <w:i/>
          <w:iCs/>
          <w:color w:val="000000" w:themeColor="text1"/>
          <w:sz w:val="22"/>
          <w:szCs w:val="22"/>
          <w:lang w:val="en-GB"/>
        </w:rPr>
        <w:t>Toxicity assessment</w:t>
      </w:r>
    </w:p>
    <w:p w:rsidR="00E51210" w:rsidRPr="00EE7E61" w:rsidRDefault="00E51210" w:rsidP="00E51210">
      <w:pPr>
        <w:rPr>
          <w:rFonts w:ascii="Arial" w:hAnsi="Arial" w:cs="Arial"/>
          <w:color w:val="000000" w:themeColor="text1"/>
          <w:sz w:val="22"/>
          <w:szCs w:val="22"/>
          <w:lang w:val="en-GB"/>
        </w:rPr>
      </w:pPr>
    </w:p>
    <w:p w:rsidR="00B627DD" w:rsidRPr="00EE7E61" w:rsidRDefault="00E51210" w:rsidP="00B627DD">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 sequences corresponding to the 11 identified ORFs in the flanking regions </w:t>
      </w:r>
      <w:r w:rsidR="00B627DD" w:rsidRPr="00EE7E61">
        <w:rPr>
          <w:rFonts w:ascii="Arial" w:hAnsi="Arial" w:cs="Arial"/>
          <w:color w:val="000000" w:themeColor="text1"/>
          <w:sz w:val="22"/>
          <w:szCs w:val="22"/>
          <w:lang w:val="en-GB"/>
        </w:rPr>
        <w:t>and 430</w:t>
      </w:r>
      <w:r w:rsidR="000F2482" w:rsidRPr="00EE7E61">
        <w:rPr>
          <w:rFonts w:ascii="Arial" w:hAnsi="Arial" w:cs="Arial"/>
          <w:color w:val="000000" w:themeColor="text1"/>
          <w:sz w:val="22"/>
          <w:szCs w:val="22"/>
          <w:lang w:val="en-GB"/>
        </w:rPr>
        <w:t xml:space="preserve"> ORFs in the insert </w:t>
      </w:r>
      <w:r w:rsidRPr="00EE7E61">
        <w:rPr>
          <w:rFonts w:ascii="Arial" w:hAnsi="Arial" w:cs="Arial"/>
          <w:color w:val="000000" w:themeColor="text1"/>
          <w:sz w:val="22"/>
          <w:szCs w:val="22"/>
          <w:lang w:val="en-GB"/>
        </w:rPr>
        <w:t>were compared with protein sequences present in a number of large public reference databases including Swissprot, PIR (Protein Information Resource), PRF (Protein Research Foundation) and PDB (Protein Data Bank). The similarity searches used the BLASTP (Basic Local Alignment Search Tool Protein) algorithm</w:t>
      </w:r>
      <w:r w:rsidR="00C33091" w:rsidRPr="00EE7E61">
        <w:rPr>
          <w:rFonts w:ascii="Arial" w:hAnsi="Arial" w:cs="Arial"/>
          <w:color w:val="000000" w:themeColor="text1"/>
          <w:sz w:val="22"/>
          <w:szCs w:val="22"/>
          <w:lang w:val="en-GB"/>
        </w:rPr>
        <w:t xml:space="preserve">. BLASTP is now frequently applied for searching for similarities in protein sequences by performing local alignments of domains or short sequence similarities; this detects more similarities than would be found using the entire query sequence length. The search generates a parameter known as the </w:t>
      </w:r>
      <w:r w:rsidR="00C33091" w:rsidRPr="00EE7E61">
        <w:rPr>
          <w:rFonts w:ascii="Arial" w:hAnsi="Arial" w:cs="Arial"/>
          <w:i/>
          <w:color w:val="000000" w:themeColor="text1"/>
          <w:sz w:val="22"/>
          <w:szCs w:val="22"/>
          <w:lang w:val="en-GB"/>
        </w:rPr>
        <w:t xml:space="preserve">E </w:t>
      </w:r>
      <w:r w:rsidR="00C33091" w:rsidRPr="00EE7E61">
        <w:rPr>
          <w:rFonts w:ascii="Arial" w:hAnsi="Arial" w:cs="Arial"/>
          <w:color w:val="000000" w:themeColor="text1"/>
          <w:sz w:val="22"/>
          <w:szCs w:val="22"/>
          <w:lang w:val="en-GB"/>
        </w:rPr>
        <w:t xml:space="preserve">value </w:t>
      </w:r>
      <w:r w:rsidR="00C33091"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&lt;Refman&gt;&lt;Cite&gt;&lt;Author&gt;Baxevanis&lt;/Author&gt;&lt;Year&gt;2005&lt;/Year&gt;&lt;RecNum&gt;239&lt;/RecNum&gt;&lt;IDText&gt;Assessing Pairwise Sequence Similarity: BLAST and FASTA&lt;/IDText&gt;&lt;Prefix&gt;see eg &lt;/Prefix&gt;&lt;MDL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00C33091" w:rsidRPr="00EE7E61">
        <w:rPr>
          <w:rFonts w:ascii="Arial" w:hAnsi="Arial" w:cs="Arial"/>
          <w:color w:val="000000" w:themeColor="text1"/>
          <w:sz w:val="22"/>
          <w:szCs w:val="22"/>
          <w:lang w:val="en-GB"/>
        </w:rPr>
        <w:fldChar w:fldCharType="separate"/>
      </w:r>
      <w:r w:rsidR="00C33091" w:rsidRPr="00EE7E61">
        <w:rPr>
          <w:rFonts w:ascii="Arial" w:hAnsi="Arial" w:cs="Arial"/>
          <w:noProof/>
          <w:color w:val="000000" w:themeColor="text1"/>
          <w:sz w:val="22"/>
          <w:szCs w:val="22"/>
          <w:lang w:val="en-GB"/>
        </w:rPr>
        <w:t>(see eg Baxevanis, 2005)</w:t>
      </w:r>
      <w:r w:rsidR="00C33091" w:rsidRPr="00EE7E61">
        <w:rPr>
          <w:rFonts w:ascii="Arial" w:hAnsi="Arial" w:cs="Arial"/>
          <w:color w:val="000000" w:themeColor="text1"/>
          <w:sz w:val="22"/>
          <w:szCs w:val="22"/>
          <w:lang w:val="en-GB"/>
        </w:rPr>
        <w:fldChar w:fldCharType="end"/>
      </w:r>
      <w:r w:rsidR="00C33091" w:rsidRPr="00EE7E61">
        <w:rPr>
          <w:rFonts w:ascii="Arial" w:hAnsi="Arial" w:cs="Arial"/>
          <w:color w:val="000000" w:themeColor="text1"/>
          <w:sz w:val="22"/>
          <w:szCs w:val="22"/>
          <w:lang w:val="en-GB"/>
        </w:rPr>
        <w:t xml:space="preserve">. </w:t>
      </w:r>
      <w:r w:rsidR="00B627DD" w:rsidRPr="00EE7E61">
        <w:rPr>
          <w:rFonts w:ascii="Arial" w:hAnsi="Arial" w:cs="Arial"/>
          <w:color w:val="000000" w:themeColor="text1"/>
          <w:sz w:val="22"/>
          <w:szCs w:val="22"/>
          <w:lang w:val="en-GB"/>
        </w:rPr>
        <w:t xml:space="preserve">A statistically significant sequence similarity generally requires a match with an </w:t>
      </w:r>
      <w:r w:rsidR="00B627DD" w:rsidRPr="00EE7E61">
        <w:rPr>
          <w:rFonts w:ascii="Arial" w:hAnsi="Arial" w:cs="Arial"/>
          <w:i/>
          <w:color w:val="000000" w:themeColor="text1"/>
          <w:sz w:val="22"/>
          <w:szCs w:val="22"/>
          <w:lang w:val="en-GB"/>
        </w:rPr>
        <w:t>E</w:t>
      </w:r>
      <w:r w:rsidR="00B627DD" w:rsidRPr="00EE7E61">
        <w:rPr>
          <w:rFonts w:ascii="Arial" w:hAnsi="Arial" w:cs="Arial"/>
          <w:color w:val="000000" w:themeColor="text1"/>
          <w:sz w:val="22"/>
          <w:szCs w:val="22"/>
          <w:lang w:val="en-GB"/>
        </w:rPr>
        <w:t xml:space="preserve">-value of less than 0.01 </w:t>
      </w:r>
      <w:r w:rsidR="00B627DD"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&lt;Refman&gt;&lt;Cite&gt;&lt;Author&gt;Pearson&lt;/Author&gt;&lt;Year&gt;2000&lt;/Year&gt;&lt;RecNum&gt;240&lt;/RecNum&gt;&lt;IDText&gt;Flexible sequence similarity searching with the FASTA3 program package&lt;/IDText&gt;&lt;MDL Ref_Type="Book Chapter"&gt;&lt;Ref_Type&gt;Book Chapter&lt;/Ref_Type&gt;&lt;Ref_ID&gt;240&lt;/Ref_ID&gt;&lt;Title_Primary&gt;Flexible sequence similarity searching with the FASTA3 program package&lt;/Title_Primary&gt;&lt;Authors_Primary&gt;Pearson,W.R.&lt;/Authors_Primary&gt;&lt;Date_Primary&gt;2000&lt;/Date_Primary&gt;&lt;Keywords&gt;methods&lt;/Keywords&gt;&lt;Reprint&gt;In File&lt;/Reprint&gt;&lt;Start_Page&gt;185&lt;/Start_Page&gt;&lt;End_Page&gt;219&lt;/End_Page&gt;&lt;Title_Secondary&gt;Methods in Molecular Biology, Volume 132: Bioinformatics Methods and Protocols&lt;/Title_Secondary&gt;&lt;Authors_Secondary&gt;Misener,S.&lt;/Authors_Secondary&gt;&lt;Authors_Secondary&gt;Krawetz,S.A.&lt;/Authors_Secondary&gt;&lt;Issue&gt;10&lt;/Issue&gt;&lt;Pub_Place&gt;Totowa, NJ&lt;/Pub_Place&gt;&lt;Publisher&gt;Human Press Inc.&lt;/Publisher&gt;&lt;Web_URL_Link2&gt;&lt;u&gt;file://F:\Risk Assessment - Chemical Safety\GMO - shared\References\GM References\Pearson_2000_FASTA3.pdf&lt;/u&gt;&lt;/Web_URL_Link2&gt;&lt;ZZ_WorkformID&gt;3&lt;/ZZ_WorkformID&gt;&lt;/MDL&gt;&lt;/Cite&gt;&lt;/Refman&gt;</w:instrText>
      </w:r>
      <w:r w:rsidR="00B627DD" w:rsidRPr="00EE7E61">
        <w:rPr>
          <w:rFonts w:ascii="Arial" w:hAnsi="Arial" w:cs="Arial"/>
          <w:color w:val="000000" w:themeColor="text1"/>
          <w:sz w:val="22"/>
          <w:szCs w:val="22"/>
          <w:lang w:val="en-GB"/>
        </w:rPr>
        <w:fldChar w:fldCharType="separate"/>
      </w:r>
      <w:r w:rsidR="00B627DD" w:rsidRPr="00EE7E61">
        <w:rPr>
          <w:rFonts w:ascii="Arial" w:hAnsi="Arial" w:cs="Arial"/>
          <w:noProof/>
          <w:color w:val="000000" w:themeColor="text1"/>
          <w:sz w:val="22"/>
          <w:szCs w:val="22"/>
          <w:lang w:val="en-GB"/>
        </w:rPr>
        <w:t>(Pearson, 2000)</w:t>
      </w:r>
      <w:r w:rsidR="00B627DD" w:rsidRPr="00EE7E61">
        <w:rPr>
          <w:rFonts w:ascii="Arial" w:hAnsi="Arial" w:cs="Arial"/>
          <w:color w:val="000000" w:themeColor="text1"/>
          <w:sz w:val="22"/>
          <w:szCs w:val="22"/>
          <w:lang w:val="en-GB"/>
        </w:rPr>
        <w:fldChar w:fldCharType="end"/>
      </w:r>
      <w:r w:rsidR="00B627DD" w:rsidRPr="00EE7E61">
        <w:rPr>
          <w:rFonts w:ascii="Arial" w:hAnsi="Arial" w:cs="Arial"/>
          <w:color w:val="000000" w:themeColor="text1"/>
          <w:sz w:val="22"/>
          <w:szCs w:val="22"/>
          <w:lang w:val="en-GB"/>
        </w:rPr>
        <w:t xml:space="preserve">. Commonly, for protein-based searches, hits with </w:t>
      </w:r>
      <w:r w:rsidR="00B627DD" w:rsidRPr="00EE7E61">
        <w:rPr>
          <w:rFonts w:ascii="Arial" w:hAnsi="Arial" w:cs="Arial"/>
          <w:i/>
          <w:color w:val="000000" w:themeColor="text1"/>
          <w:sz w:val="22"/>
          <w:szCs w:val="22"/>
          <w:lang w:val="en-GB"/>
        </w:rPr>
        <w:t>E</w:t>
      </w:r>
      <w:r w:rsidR="00B627DD" w:rsidRPr="00EE7E61">
        <w:rPr>
          <w:rFonts w:ascii="Arial" w:hAnsi="Arial" w:cs="Arial"/>
          <w:color w:val="000000" w:themeColor="text1"/>
          <w:sz w:val="22"/>
          <w:szCs w:val="22"/>
          <w:lang w:val="en-GB"/>
        </w:rPr>
        <w:t>-values of 10</w:t>
      </w:r>
      <w:r w:rsidR="00B627DD" w:rsidRPr="00EE7E61">
        <w:rPr>
          <w:rFonts w:ascii="Arial" w:hAnsi="Arial" w:cs="Arial"/>
          <w:color w:val="000000" w:themeColor="text1"/>
          <w:sz w:val="22"/>
          <w:szCs w:val="22"/>
          <w:vertAlign w:val="superscript"/>
          <w:lang w:val="en-GB"/>
        </w:rPr>
        <w:t>-3</w:t>
      </w:r>
      <w:r w:rsidR="00B627DD" w:rsidRPr="00EE7E61">
        <w:rPr>
          <w:rFonts w:ascii="Arial" w:hAnsi="Arial" w:cs="Arial"/>
          <w:color w:val="000000" w:themeColor="text1"/>
          <w:sz w:val="22"/>
          <w:szCs w:val="22"/>
          <w:lang w:val="en-GB"/>
        </w:rPr>
        <w:t xml:space="preserve"> or less and sequence identity of 25% or more are considered significant although any conclusions reached need to be tempered by an investigation of the biology behind the putative homology </w:t>
      </w:r>
      <w:r w:rsidR="00B627DD"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00B627DD" w:rsidRPr="00EE7E61">
        <w:rPr>
          <w:rFonts w:ascii="Arial" w:hAnsi="Arial" w:cs="Arial"/>
          <w:color w:val="000000" w:themeColor="text1"/>
          <w:sz w:val="22"/>
          <w:szCs w:val="22"/>
          <w:lang w:val="en-GB"/>
        </w:rPr>
        <w:fldChar w:fldCharType="separate"/>
      </w:r>
      <w:r w:rsidR="00B627DD" w:rsidRPr="00EE7E61">
        <w:rPr>
          <w:rFonts w:ascii="Arial" w:hAnsi="Arial" w:cs="Arial"/>
          <w:noProof/>
          <w:color w:val="000000" w:themeColor="text1"/>
          <w:sz w:val="22"/>
          <w:szCs w:val="22"/>
          <w:lang w:val="en-GB"/>
        </w:rPr>
        <w:t>(Baxevanis, 2005)</w:t>
      </w:r>
      <w:r w:rsidR="00B627DD" w:rsidRPr="00EE7E61">
        <w:rPr>
          <w:rFonts w:ascii="Arial" w:hAnsi="Arial" w:cs="Arial"/>
          <w:color w:val="000000" w:themeColor="text1"/>
          <w:sz w:val="22"/>
          <w:szCs w:val="22"/>
          <w:lang w:val="en-GB"/>
        </w:rPr>
        <w:fldChar w:fldCharType="end"/>
      </w:r>
      <w:r w:rsidR="00B627DD" w:rsidRPr="00EE7E61">
        <w:rPr>
          <w:rFonts w:ascii="Arial" w:hAnsi="Arial" w:cs="Arial"/>
          <w:color w:val="000000" w:themeColor="text1"/>
          <w:sz w:val="22"/>
          <w:szCs w:val="22"/>
          <w:lang w:val="en-GB"/>
        </w:rPr>
        <w:t>.</w:t>
      </w:r>
    </w:p>
    <w:p w:rsidR="00C33091" w:rsidRPr="00EE7E61" w:rsidRDefault="00C33091" w:rsidP="00E51210">
      <w:pPr>
        <w:rPr>
          <w:rFonts w:ascii="Arial" w:hAnsi="Arial" w:cs="Arial"/>
          <w:color w:val="000000" w:themeColor="text1"/>
          <w:sz w:val="22"/>
          <w:szCs w:val="22"/>
          <w:lang w:val="en-GB"/>
        </w:rPr>
      </w:pPr>
    </w:p>
    <w:p w:rsidR="00E51210" w:rsidRPr="00EE7E61" w:rsidRDefault="000F2482" w:rsidP="00E51210">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No</w:t>
      </w:r>
      <w:r w:rsidR="00E51210" w:rsidRPr="00EE7E61">
        <w:rPr>
          <w:rFonts w:ascii="Arial" w:hAnsi="Arial" w:cs="Arial"/>
          <w:color w:val="000000" w:themeColor="text1"/>
          <w:sz w:val="22"/>
          <w:szCs w:val="22"/>
          <w:lang w:val="en-GB"/>
        </w:rPr>
        <w:t xml:space="preserve"> sig</w:t>
      </w:r>
      <w:r w:rsidRPr="00EE7E61">
        <w:rPr>
          <w:rFonts w:ascii="Arial" w:hAnsi="Arial" w:cs="Arial"/>
          <w:color w:val="000000" w:themeColor="text1"/>
          <w:sz w:val="22"/>
          <w:szCs w:val="22"/>
          <w:lang w:val="en-GB"/>
        </w:rPr>
        <w:t>nificant similarity</w:t>
      </w:r>
      <w:r w:rsidR="00B627DD" w:rsidRPr="00EE7E61">
        <w:rPr>
          <w:rFonts w:ascii="Arial" w:hAnsi="Arial" w:cs="Arial"/>
          <w:color w:val="000000" w:themeColor="text1"/>
          <w:sz w:val="22"/>
          <w:szCs w:val="22"/>
          <w:lang w:val="en-GB"/>
        </w:rPr>
        <w:t xml:space="preserve"> with an E-value of &lt;1 was returned for the 11 ORFs in the flanking regions. </w:t>
      </w:r>
      <w:r w:rsidR="00E51210" w:rsidRPr="00EE7E61">
        <w:rPr>
          <w:rFonts w:ascii="Arial" w:hAnsi="Arial" w:cs="Arial"/>
          <w:color w:val="000000" w:themeColor="text1"/>
          <w:sz w:val="22"/>
          <w:szCs w:val="22"/>
          <w:lang w:val="en-GB"/>
        </w:rPr>
        <w:t xml:space="preserve">The BLASTP search of the </w:t>
      </w:r>
      <w:r w:rsidR="00B627DD" w:rsidRPr="00EE7E61">
        <w:rPr>
          <w:rFonts w:ascii="Arial" w:hAnsi="Arial" w:cs="Arial"/>
          <w:color w:val="000000" w:themeColor="text1"/>
          <w:sz w:val="22"/>
          <w:szCs w:val="22"/>
          <w:lang w:val="en-GB"/>
        </w:rPr>
        <w:t>430</w:t>
      </w:r>
      <w:r w:rsidR="00E51210" w:rsidRPr="00EE7E61">
        <w:rPr>
          <w:rFonts w:ascii="Arial" w:hAnsi="Arial" w:cs="Arial"/>
          <w:color w:val="000000" w:themeColor="text1"/>
          <w:sz w:val="22"/>
          <w:szCs w:val="22"/>
          <w:lang w:val="en-GB"/>
        </w:rPr>
        <w:t xml:space="preserve"> ORFs in the T</w:t>
      </w:r>
      <w:r w:rsidRPr="00EE7E61">
        <w:rPr>
          <w:rFonts w:ascii="Arial" w:hAnsi="Arial" w:cs="Arial"/>
          <w:color w:val="000000" w:themeColor="text1"/>
          <w:sz w:val="22"/>
          <w:szCs w:val="22"/>
          <w:lang w:val="en-GB"/>
        </w:rPr>
        <w:t>-DNA insert returned eight</w:t>
      </w:r>
      <w:r w:rsidR="00E51210" w:rsidRPr="00EE7E61">
        <w:rPr>
          <w:rFonts w:ascii="Arial" w:hAnsi="Arial" w:cs="Arial"/>
          <w:color w:val="000000" w:themeColor="text1"/>
          <w:sz w:val="22"/>
          <w:szCs w:val="22"/>
          <w:lang w:val="en-GB"/>
        </w:rPr>
        <w:t xml:space="preserve"> ORFs that showed alignments with an </w:t>
      </w:r>
      <w:r w:rsidR="00E51210" w:rsidRPr="00EE7E61">
        <w:rPr>
          <w:rFonts w:ascii="Arial" w:hAnsi="Arial" w:cs="Arial"/>
          <w:i/>
          <w:color w:val="000000" w:themeColor="text1"/>
          <w:sz w:val="22"/>
          <w:szCs w:val="22"/>
          <w:lang w:val="en-GB"/>
        </w:rPr>
        <w:t>E</w:t>
      </w:r>
      <w:r w:rsidR="00E51210" w:rsidRPr="00EE7E61">
        <w:rPr>
          <w:rFonts w:ascii="Arial" w:hAnsi="Arial" w:cs="Arial"/>
          <w:color w:val="000000" w:themeColor="text1"/>
          <w:sz w:val="22"/>
          <w:szCs w:val="22"/>
          <w:lang w:val="en-GB"/>
        </w:rPr>
        <w:t>-value &lt;1.0</w:t>
      </w:r>
      <w:r w:rsidRPr="00EE7E61">
        <w:rPr>
          <w:rFonts w:ascii="Arial" w:hAnsi="Arial" w:cs="Arial"/>
          <w:color w:val="000000" w:themeColor="text1"/>
          <w:sz w:val="22"/>
          <w:szCs w:val="22"/>
          <w:lang w:val="en-GB"/>
        </w:rPr>
        <w:t>. As expected, two</w:t>
      </w:r>
      <w:r w:rsidR="00E51210" w:rsidRPr="00EE7E61">
        <w:rPr>
          <w:rFonts w:ascii="Arial" w:hAnsi="Arial" w:cs="Arial"/>
          <w:color w:val="000000" w:themeColor="text1"/>
          <w:sz w:val="22"/>
          <w:szCs w:val="22"/>
          <w:lang w:val="en-GB"/>
        </w:rPr>
        <w:t xml:space="preserve"> of the alignments were with </w:t>
      </w:r>
      <w:r w:rsidRPr="00EE7E61">
        <w:rPr>
          <w:rFonts w:ascii="Arial" w:hAnsi="Arial" w:cs="Arial"/>
          <w:color w:val="000000" w:themeColor="text1"/>
          <w:sz w:val="22"/>
          <w:szCs w:val="22"/>
          <w:lang w:val="en-GB"/>
        </w:rPr>
        <w:t xml:space="preserve">AAD-12 </w:t>
      </w:r>
      <w:r w:rsidR="00E51210" w:rsidRPr="00EE7E61">
        <w:rPr>
          <w:rFonts w:ascii="Arial" w:hAnsi="Arial" w:cs="Arial"/>
          <w:color w:val="000000" w:themeColor="text1"/>
          <w:sz w:val="22"/>
          <w:szCs w:val="22"/>
          <w:lang w:val="en-GB"/>
        </w:rPr>
        <w:t xml:space="preserve">and PAT. None of the remaining </w:t>
      </w:r>
      <w:r w:rsidR="00461CBC" w:rsidRPr="00EE7E61">
        <w:rPr>
          <w:rFonts w:ascii="Arial" w:hAnsi="Arial" w:cs="Arial"/>
          <w:color w:val="000000" w:themeColor="text1"/>
          <w:sz w:val="22"/>
          <w:szCs w:val="22"/>
          <w:lang w:val="en-GB"/>
        </w:rPr>
        <w:t>six</w:t>
      </w:r>
      <w:r w:rsidR="00E51210" w:rsidRPr="00EE7E61">
        <w:rPr>
          <w:rFonts w:ascii="Arial" w:hAnsi="Arial" w:cs="Arial"/>
          <w:color w:val="000000" w:themeColor="text1"/>
          <w:sz w:val="22"/>
          <w:szCs w:val="22"/>
          <w:lang w:val="en-GB"/>
        </w:rPr>
        <w:t xml:space="preserve"> ORFs returned alignments with any known protein toxins.</w:t>
      </w:r>
    </w:p>
    <w:p w:rsidR="00E51210" w:rsidRPr="00EE7E61" w:rsidRDefault="00E51210" w:rsidP="00E51210">
      <w:pPr>
        <w:rPr>
          <w:rFonts w:ascii="Arial" w:hAnsi="Arial" w:cs="Arial"/>
          <w:color w:val="000000" w:themeColor="text1"/>
          <w:sz w:val="22"/>
          <w:szCs w:val="22"/>
          <w:lang w:val="en-GB"/>
        </w:rPr>
      </w:pPr>
    </w:p>
    <w:p w:rsidR="00E51210" w:rsidRPr="00EE7E61" w:rsidRDefault="00E51210" w:rsidP="00E10F6C">
      <w:pPr>
        <w:pStyle w:val="Signature"/>
        <w:numPr>
          <w:ilvl w:val="2"/>
          <w:numId w:val="17"/>
        </w:numPr>
        <w:tabs>
          <w:tab w:val="clear" w:pos="5130"/>
        </w:tabs>
        <w:spacing w:line="240" w:lineRule="auto"/>
        <w:ind w:left="851" w:hanging="851"/>
        <w:rPr>
          <w:rFonts w:ascii="Arial" w:eastAsia="Batang" w:hAnsi="Arial" w:cs="Arial"/>
          <w:b/>
          <w:i/>
          <w:iCs/>
          <w:color w:val="000000" w:themeColor="text1"/>
          <w:sz w:val="22"/>
          <w:szCs w:val="22"/>
          <w:lang w:val="en-GB"/>
        </w:rPr>
      </w:pPr>
      <w:r w:rsidRPr="00EE7E61">
        <w:rPr>
          <w:rFonts w:ascii="Arial" w:eastAsia="Batang" w:hAnsi="Arial" w:cs="Arial"/>
          <w:b/>
          <w:i/>
          <w:iCs/>
          <w:color w:val="000000" w:themeColor="text1"/>
          <w:sz w:val="22"/>
          <w:szCs w:val="22"/>
          <w:lang w:val="en-GB"/>
        </w:rPr>
        <w:t>Conclusion</w:t>
      </w:r>
    </w:p>
    <w:p w:rsidR="00E51210" w:rsidRPr="00EE7E61" w:rsidRDefault="00E51210" w:rsidP="00E51210">
      <w:pPr>
        <w:rPr>
          <w:rFonts w:ascii="Arial" w:hAnsi="Arial" w:cs="Arial"/>
          <w:color w:val="000000" w:themeColor="text1"/>
          <w:sz w:val="22"/>
          <w:szCs w:val="22"/>
          <w:lang w:val="en-GB"/>
        </w:rPr>
      </w:pPr>
    </w:p>
    <w:p w:rsidR="00E51210" w:rsidRPr="00EE7E61" w:rsidRDefault="00E51210" w:rsidP="00E51210">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It is concluded that, in the unlikely event any of the identified novel ORFs were expressed, there is no significant similarity between the encoded sequences and any known protein toxins or allergens.</w:t>
      </w:r>
    </w:p>
    <w:p w:rsidR="000F2482" w:rsidRPr="00EE7E61" w:rsidRDefault="000F2482" w:rsidP="00E51210">
      <w:pPr>
        <w:rPr>
          <w:rFonts w:ascii="Arial" w:hAnsi="Arial" w:cs="Arial"/>
          <w:color w:val="000000" w:themeColor="text1"/>
          <w:sz w:val="22"/>
          <w:szCs w:val="22"/>
          <w:lang w:val="en-GB"/>
        </w:rPr>
      </w:pPr>
    </w:p>
    <w:p w:rsidR="00004EED" w:rsidRPr="00EE7E61" w:rsidRDefault="00004EED">
      <w:pPr>
        <w:rPr>
          <w:rFonts w:ascii="Arial" w:eastAsia="Batang" w:hAnsi="Arial"/>
          <w:b/>
          <w:color w:val="000000" w:themeColor="text1"/>
          <w:szCs w:val="22"/>
          <w:lang w:val="en-GB"/>
        </w:rPr>
      </w:pPr>
      <w:bookmarkStart w:id="30" w:name="_Toc370398274"/>
      <w:bookmarkEnd w:id="29"/>
      <w:r w:rsidRPr="00EE7E61">
        <w:rPr>
          <w:rFonts w:eastAsia="Batang"/>
          <w:color w:val="000000" w:themeColor="text1"/>
          <w:szCs w:val="22"/>
          <w:lang w:val="en-GB"/>
        </w:rPr>
        <w:br w:type="page"/>
      </w:r>
    </w:p>
    <w:p w:rsidR="00B0747B" w:rsidRPr="00EE7E61" w:rsidRDefault="00AB2818" w:rsidP="00E10F6C">
      <w:pPr>
        <w:pStyle w:val="Heading2"/>
        <w:numPr>
          <w:ilvl w:val="1"/>
          <w:numId w:val="17"/>
        </w:numPr>
        <w:spacing w:before="0" w:after="0"/>
        <w:ind w:left="709" w:hanging="709"/>
        <w:rPr>
          <w:rFonts w:eastAsia="Batang"/>
          <w:color w:val="000000" w:themeColor="text1"/>
          <w:szCs w:val="22"/>
        </w:rPr>
      </w:pPr>
      <w:bookmarkStart w:id="31" w:name="_Toc381083399"/>
      <w:r w:rsidRPr="00EE7E61">
        <w:rPr>
          <w:rFonts w:eastAsia="Batang"/>
          <w:color w:val="000000" w:themeColor="text1"/>
          <w:szCs w:val="22"/>
        </w:rPr>
        <w:lastRenderedPageBreak/>
        <w:t>The</w:t>
      </w:r>
      <w:r w:rsidR="00B0747B" w:rsidRPr="00EE7E61">
        <w:rPr>
          <w:rFonts w:eastAsia="Batang"/>
          <w:color w:val="000000" w:themeColor="text1"/>
          <w:szCs w:val="22"/>
        </w:rPr>
        <w:t xml:space="preserve"> AAD-12 and PAT proteins</w:t>
      </w:r>
      <w:bookmarkEnd w:id="30"/>
      <w:bookmarkEnd w:id="31"/>
    </w:p>
    <w:p w:rsidR="00A8101C" w:rsidRPr="00EE7E61" w:rsidRDefault="00A8101C" w:rsidP="00A8101C">
      <w:pPr>
        <w:rPr>
          <w:rFonts w:ascii="Arial" w:eastAsia="Batang" w:hAnsi="Arial" w:cs="Arial"/>
          <w:color w:val="000000" w:themeColor="text1"/>
          <w:sz w:val="22"/>
          <w:szCs w:val="22"/>
          <w:lang w:val="en-GB"/>
        </w:rPr>
      </w:pPr>
    </w:p>
    <w:p w:rsidR="008C2CEE" w:rsidRPr="00EE7E61" w:rsidRDefault="008C2CEE" w:rsidP="00A8101C">
      <w:pPr>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 xml:space="preserve">Both the AAD-12 and PAT proteins have been considered </w:t>
      </w:r>
      <w:r w:rsidR="00F500FB" w:rsidRPr="00EE7E61">
        <w:rPr>
          <w:rFonts w:ascii="Arial" w:eastAsia="Batang" w:hAnsi="Arial" w:cs="Arial"/>
          <w:color w:val="000000" w:themeColor="text1"/>
          <w:sz w:val="22"/>
          <w:szCs w:val="22"/>
          <w:lang w:val="en-GB"/>
        </w:rPr>
        <w:t xml:space="preserve">to be safe </w:t>
      </w:r>
      <w:r w:rsidRPr="00EE7E61">
        <w:rPr>
          <w:rFonts w:ascii="Arial" w:eastAsia="Batang" w:hAnsi="Arial" w:cs="Arial"/>
          <w:color w:val="000000" w:themeColor="text1"/>
          <w:sz w:val="22"/>
          <w:szCs w:val="22"/>
          <w:lang w:val="en-GB"/>
        </w:rPr>
        <w:t xml:space="preserve">by FSANZ in a number of different applications. For AAD-12, there have been two applications – A1046 – soybean </w:t>
      </w:r>
      <w:r w:rsidR="00F500FB" w:rsidRPr="00EE7E61">
        <w:rPr>
          <w:rFonts w:ascii="Arial" w:eastAsia="Batang" w:hAnsi="Arial" w:cs="Arial"/>
          <w:color w:val="000000" w:themeColor="text1"/>
          <w:sz w:val="22"/>
          <w:szCs w:val="22"/>
          <w:lang w:val="en-GB"/>
        </w:rPr>
        <w:fldChar w:fldCharType="begin"/>
      </w:r>
      <w:r w:rsidR="00F10900" w:rsidRPr="00EE7E61">
        <w:rPr>
          <w:rFonts w:ascii="Arial" w:eastAsia="Batang" w:hAnsi="Arial" w:cs="Arial"/>
          <w:color w:val="000000" w:themeColor="text1"/>
          <w:sz w:val="22"/>
          <w:szCs w:val="22"/>
          <w:lang w:val="en-GB"/>
        </w:rPr>
        <w:instrText xml:space="preserve"> ADDIN REFMGR.CITE &lt;Refman&gt;&lt;Cite&gt;&lt;Author&gt;FSANZ&lt;/Author&gt;&lt;Year&gt;2011&lt;/Year&gt;&lt;RecNum&gt;1292&lt;/RecNum&gt;&lt;IDText&gt;Application A1046 - Food derived from herbicide-tolerant soybean line DAS-68416-4&lt;/IDText&gt;&lt;MDL Ref_Type="Report"&gt;&lt;Ref_Type&gt;Report&lt;/Ref_Type&gt;&lt;Ref_ID&gt;1292&lt;/Ref_ID&gt;&lt;Title_Primary&gt;Application A1046 - Food derived from herbicide-tolerant soybean line DAS-68416-4&lt;/Title_Primary&gt;&lt;Authors_Primary&gt;FSANZ&lt;/Authors_Primary&gt;&lt;Date_Primary&gt;2011&lt;/Date_Primary&gt;&lt;Keywords&gt;soybean&lt;/Keywords&gt;&lt;Reprint&gt;Not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Zealand&lt;/Publisher&gt;&lt;Web_URL&gt;&lt;u&gt;http://www.foodstandards.gov.au/code/applications/pages/applicationa1046food4807.aspx&lt;/u&gt;&lt;/Web_URL&gt;&lt;ZZ_WorkformID&gt;24&lt;/ZZ_WorkformID&gt;&lt;/MDL&gt;&lt;/Cite&gt;&lt;/Refman&gt;</w:instrText>
      </w:r>
      <w:r w:rsidR="00F500FB" w:rsidRPr="00EE7E61">
        <w:rPr>
          <w:rFonts w:ascii="Arial" w:eastAsia="Batang" w:hAnsi="Arial" w:cs="Arial"/>
          <w:color w:val="000000" w:themeColor="text1"/>
          <w:sz w:val="22"/>
          <w:szCs w:val="22"/>
          <w:lang w:val="en-GB"/>
        </w:rPr>
        <w:fldChar w:fldCharType="separate"/>
      </w:r>
      <w:r w:rsidR="00F500FB" w:rsidRPr="00EE7E61">
        <w:rPr>
          <w:rFonts w:ascii="Arial" w:eastAsia="Batang" w:hAnsi="Arial" w:cs="Arial"/>
          <w:noProof/>
          <w:color w:val="000000" w:themeColor="text1"/>
          <w:sz w:val="22"/>
          <w:szCs w:val="22"/>
          <w:lang w:val="en-GB"/>
        </w:rPr>
        <w:t>(FSANZ, 2011)</w:t>
      </w:r>
      <w:r w:rsidR="00F500FB" w:rsidRPr="00EE7E61">
        <w:rPr>
          <w:rFonts w:ascii="Arial" w:eastAsia="Batang" w:hAnsi="Arial" w:cs="Arial"/>
          <w:color w:val="000000" w:themeColor="text1"/>
          <w:sz w:val="22"/>
          <w:szCs w:val="22"/>
          <w:lang w:val="en-GB"/>
        </w:rPr>
        <w:fldChar w:fldCharType="end"/>
      </w:r>
      <w:r w:rsidRPr="00EE7E61">
        <w:rPr>
          <w:rFonts w:ascii="Arial" w:eastAsia="Batang" w:hAnsi="Arial" w:cs="Arial"/>
          <w:color w:val="000000" w:themeColor="text1"/>
          <w:sz w:val="22"/>
          <w:szCs w:val="22"/>
          <w:lang w:val="en-GB"/>
        </w:rPr>
        <w:t xml:space="preserve"> and A1073 – soybean </w:t>
      </w:r>
      <w:r w:rsidR="00F500FB" w:rsidRPr="00EE7E61">
        <w:rPr>
          <w:rFonts w:ascii="Arial" w:eastAsia="Batang" w:hAnsi="Arial" w:cs="Arial"/>
          <w:color w:val="000000" w:themeColor="text1"/>
          <w:sz w:val="22"/>
          <w:szCs w:val="22"/>
          <w:lang w:val="en-GB"/>
        </w:rPr>
        <w:fldChar w:fldCharType="begin"/>
      </w:r>
      <w:r w:rsidR="00F10900" w:rsidRPr="00EE7E61">
        <w:rPr>
          <w:rFonts w:ascii="Arial" w:eastAsia="Batang" w:hAnsi="Arial" w:cs="Arial"/>
          <w:color w:val="000000" w:themeColor="text1"/>
          <w:sz w:val="22"/>
          <w:szCs w:val="22"/>
          <w:lang w:val="en-GB"/>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00F500FB" w:rsidRPr="00EE7E61">
        <w:rPr>
          <w:rFonts w:ascii="Arial" w:eastAsia="Batang" w:hAnsi="Arial" w:cs="Arial"/>
          <w:color w:val="000000" w:themeColor="text1"/>
          <w:sz w:val="22"/>
          <w:szCs w:val="22"/>
          <w:lang w:val="en-GB"/>
        </w:rPr>
        <w:fldChar w:fldCharType="separate"/>
      </w:r>
      <w:r w:rsidR="006C3703" w:rsidRPr="00EE7E61">
        <w:rPr>
          <w:rFonts w:ascii="Arial" w:eastAsia="Batang" w:hAnsi="Arial" w:cs="Arial"/>
          <w:noProof/>
          <w:color w:val="000000" w:themeColor="text1"/>
          <w:sz w:val="22"/>
          <w:szCs w:val="22"/>
          <w:lang w:val="en-GB"/>
        </w:rPr>
        <w:t>(FSANZ, 2013a)</w:t>
      </w:r>
      <w:r w:rsidR="00F500FB" w:rsidRPr="00EE7E61">
        <w:rPr>
          <w:rFonts w:ascii="Arial" w:eastAsia="Batang" w:hAnsi="Arial" w:cs="Arial"/>
          <w:color w:val="000000" w:themeColor="text1"/>
          <w:sz w:val="22"/>
          <w:szCs w:val="22"/>
          <w:lang w:val="en-GB"/>
        </w:rPr>
        <w:fldChar w:fldCharType="end"/>
      </w:r>
      <w:r w:rsidR="00C37B5B" w:rsidRPr="00EE7E61">
        <w:rPr>
          <w:rFonts w:ascii="Arial" w:eastAsia="Batang" w:hAnsi="Arial" w:cs="Arial"/>
          <w:color w:val="000000" w:themeColor="text1"/>
          <w:sz w:val="22"/>
          <w:szCs w:val="22"/>
          <w:lang w:val="en-GB"/>
        </w:rPr>
        <w:t>. T</w:t>
      </w:r>
      <w:r w:rsidRPr="00EE7E61">
        <w:rPr>
          <w:rFonts w:ascii="Arial" w:eastAsia="Batang" w:hAnsi="Arial" w:cs="Arial"/>
          <w:color w:val="000000" w:themeColor="text1"/>
          <w:sz w:val="22"/>
          <w:szCs w:val="22"/>
          <w:lang w:val="en-GB"/>
        </w:rPr>
        <w:t xml:space="preserve">he closely related AAD-1 protein was considered in A1042 – corn </w:t>
      </w:r>
      <w:r w:rsidR="00F500FB" w:rsidRPr="00EE7E61">
        <w:rPr>
          <w:rFonts w:ascii="Arial" w:eastAsia="Batang" w:hAnsi="Arial" w:cs="Arial"/>
          <w:color w:val="000000" w:themeColor="text1"/>
          <w:sz w:val="22"/>
          <w:szCs w:val="22"/>
          <w:lang w:val="en-GB"/>
        </w:rPr>
        <w:fldChar w:fldCharType="begin"/>
      </w:r>
      <w:r w:rsidR="00F10900" w:rsidRPr="00EE7E61">
        <w:rPr>
          <w:rFonts w:ascii="Arial" w:eastAsia="Batang" w:hAnsi="Arial" w:cs="Arial"/>
          <w:color w:val="000000" w:themeColor="text1"/>
          <w:sz w:val="22"/>
          <w:szCs w:val="22"/>
          <w:lang w:val="en-GB"/>
        </w:rPr>
        <w:instrText xml:space="preserve"> ADDIN REFMGR.CITE &lt;Refman&gt;&lt;Cite&gt;&lt;Author&gt;FSANZ&lt;/Author&gt;&lt;Year&gt;2010&lt;/Year&gt;&lt;RecNum&gt;888&lt;/RecNum&gt;&lt;IDText&gt;Application A1042 - Food derived from herbicide-tolerant corn line DAS-40278-9&lt;/IDText&gt;&lt;MDL Ref_Type="Report"&gt;&lt;Ref_Type&gt;Report&lt;/Ref_Type&gt;&lt;Ref_ID&gt;888&lt;/Ref_ID&gt;&lt;Title_Primary&gt;Application A1042 - Food derived from herbicide-tolerant corn line DAS-40278-9&lt;/Title_Primary&gt;&lt;Authors_Primary&gt;FSANZ&lt;/Authors_Primary&gt;&lt;Date_Primary&gt;2010&lt;/Date_Primary&gt;&lt;Reprint&gt;Not in File&lt;/Reprint&gt;&lt;Publisher&gt;Report prepared by Food Standards Australia New Zealand&lt;/Publisher&gt;&lt;Web_URL&gt;&lt;u&gt;http://www.foodstandards.gov.au/foodstandards/applications/applicationa1042food4758.cfm&lt;/u&gt;&lt;/Web_URL&gt;&lt;ZZ_WorkformID&gt;24&lt;/ZZ_WorkformID&gt;&lt;/MDL&gt;&lt;/Cite&gt;&lt;/Refman&gt;</w:instrText>
      </w:r>
      <w:r w:rsidR="00F500FB" w:rsidRPr="00EE7E61">
        <w:rPr>
          <w:rFonts w:ascii="Arial" w:eastAsia="Batang" w:hAnsi="Arial" w:cs="Arial"/>
          <w:color w:val="000000" w:themeColor="text1"/>
          <w:sz w:val="22"/>
          <w:szCs w:val="22"/>
          <w:lang w:val="en-GB"/>
        </w:rPr>
        <w:fldChar w:fldCharType="separate"/>
      </w:r>
      <w:r w:rsidR="009B674F" w:rsidRPr="00EE7E61">
        <w:rPr>
          <w:rFonts w:ascii="Arial" w:eastAsia="Batang" w:hAnsi="Arial" w:cs="Arial"/>
          <w:noProof/>
          <w:color w:val="000000" w:themeColor="text1"/>
          <w:sz w:val="22"/>
          <w:szCs w:val="22"/>
          <w:lang w:val="en-GB"/>
        </w:rPr>
        <w:t>(FSANZ, 2010)</w:t>
      </w:r>
      <w:r w:rsidR="00F500FB" w:rsidRPr="00EE7E61">
        <w:rPr>
          <w:rFonts w:ascii="Arial" w:eastAsia="Batang" w:hAnsi="Arial" w:cs="Arial"/>
          <w:color w:val="000000" w:themeColor="text1"/>
          <w:sz w:val="22"/>
          <w:szCs w:val="22"/>
          <w:lang w:val="en-GB"/>
        </w:rPr>
        <w:fldChar w:fldCharType="end"/>
      </w:r>
      <w:r w:rsidR="00C37B5B" w:rsidRPr="00EE7E61">
        <w:rPr>
          <w:rFonts w:ascii="Arial" w:eastAsia="Batang" w:hAnsi="Arial" w:cs="Arial"/>
          <w:color w:val="000000" w:themeColor="text1"/>
          <w:sz w:val="22"/>
          <w:szCs w:val="22"/>
          <w:lang w:val="en-GB"/>
        </w:rPr>
        <w:t xml:space="preserve">. The PAT protein, encoded by either the </w:t>
      </w:r>
      <w:r w:rsidR="00C37B5B" w:rsidRPr="00EE7E61">
        <w:rPr>
          <w:rFonts w:ascii="Arial" w:eastAsia="Batang" w:hAnsi="Arial" w:cs="Arial"/>
          <w:i/>
          <w:color w:val="000000" w:themeColor="text1"/>
          <w:sz w:val="22"/>
          <w:szCs w:val="22"/>
          <w:lang w:val="en-GB"/>
        </w:rPr>
        <w:t>pat</w:t>
      </w:r>
      <w:r w:rsidR="00C37B5B" w:rsidRPr="00EE7E61">
        <w:rPr>
          <w:rFonts w:ascii="Arial" w:eastAsia="Batang" w:hAnsi="Arial" w:cs="Arial"/>
          <w:color w:val="000000" w:themeColor="text1"/>
          <w:sz w:val="22"/>
          <w:szCs w:val="22"/>
          <w:lang w:val="en-GB"/>
        </w:rPr>
        <w:t xml:space="preserve"> or </w:t>
      </w:r>
      <w:r w:rsidR="00C37B5B" w:rsidRPr="00EE7E61">
        <w:rPr>
          <w:rFonts w:ascii="Arial" w:eastAsia="Batang" w:hAnsi="Arial" w:cs="Arial"/>
          <w:i/>
          <w:color w:val="000000" w:themeColor="text1"/>
          <w:sz w:val="22"/>
          <w:szCs w:val="22"/>
          <w:lang w:val="en-GB"/>
        </w:rPr>
        <w:t>bar</w:t>
      </w:r>
      <w:r w:rsidR="00C37B5B" w:rsidRPr="00EE7E61">
        <w:rPr>
          <w:rFonts w:ascii="Arial" w:eastAsia="Batang" w:hAnsi="Arial" w:cs="Arial"/>
          <w:color w:val="000000" w:themeColor="text1"/>
          <w:sz w:val="22"/>
          <w:szCs w:val="22"/>
          <w:lang w:val="en-GB"/>
        </w:rPr>
        <w:t xml:space="preserve"> genes </w:t>
      </w:r>
      <w:r w:rsidR="00F500FB" w:rsidRPr="00EE7E61">
        <w:rPr>
          <w:rFonts w:ascii="Arial" w:eastAsia="Batang" w:hAnsi="Arial" w:cs="Arial"/>
          <w:color w:val="000000" w:themeColor="text1"/>
          <w:sz w:val="22"/>
          <w:szCs w:val="22"/>
          <w:lang w:val="en-GB"/>
        </w:rPr>
        <w:fldChar w:fldCharType="begin"/>
      </w:r>
      <w:r w:rsidR="00F10900" w:rsidRPr="00EE7E61">
        <w:rPr>
          <w:rFonts w:ascii="Arial" w:eastAsia="Batang" w:hAnsi="Arial" w:cs="Arial"/>
          <w:color w:val="000000" w:themeColor="text1"/>
          <w:sz w:val="22"/>
          <w:szCs w:val="22"/>
          <w:lang w:val="en-GB"/>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00F500FB" w:rsidRPr="00EE7E61">
        <w:rPr>
          <w:rFonts w:ascii="Arial" w:eastAsia="Batang" w:hAnsi="Arial" w:cs="Arial"/>
          <w:color w:val="000000" w:themeColor="text1"/>
          <w:sz w:val="22"/>
          <w:szCs w:val="22"/>
          <w:lang w:val="en-GB"/>
        </w:rPr>
        <w:fldChar w:fldCharType="separate"/>
      </w:r>
      <w:r w:rsidR="00F500FB" w:rsidRPr="00EE7E61">
        <w:rPr>
          <w:rFonts w:ascii="Arial" w:eastAsia="Batang" w:hAnsi="Arial" w:cs="Arial"/>
          <w:noProof/>
          <w:color w:val="000000" w:themeColor="text1"/>
          <w:sz w:val="22"/>
          <w:szCs w:val="22"/>
          <w:lang w:val="en-GB"/>
        </w:rPr>
        <w:t xml:space="preserve">(Wehrmann </w:t>
      </w:r>
      <w:r w:rsidR="00F500FB" w:rsidRPr="00EE7E61">
        <w:rPr>
          <w:rFonts w:ascii="Arial" w:eastAsia="Batang" w:hAnsi="Arial" w:cs="Arial"/>
          <w:i/>
          <w:noProof/>
          <w:color w:val="000000" w:themeColor="text1"/>
          <w:sz w:val="22"/>
          <w:szCs w:val="22"/>
          <w:lang w:val="en-GB"/>
        </w:rPr>
        <w:t>et al</w:t>
      </w:r>
      <w:r w:rsidR="00F500FB" w:rsidRPr="00EE7E61">
        <w:rPr>
          <w:rFonts w:ascii="Arial" w:eastAsia="Batang" w:hAnsi="Arial" w:cs="Arial"/>
          <w:noProof/>
          <w:color w:val="000000" w:themeColor="text1"/>
          <w:sz w:val="22"/>
          <w:szCs w:val="22"/>
          <w:lang w:val="en-GB"/>
        </w:rPr>
        <w:t>., 1996)</w:t>
      </w:r>
      <w:r w:rsidR="00F500FB" w:rsidRPr="00EE7E61">
        <w:rPr>
          <w:rFonts w:ascii="Arial" w:eastAsia="Batang" w:hAnsi="Arial" w:cs="Arial"/>
          <w:color w:val="000000" w:themeColor="text1"/>
          <w:sz w:val="22"/>
          <w:szCs w:val="22"/>
          <w:lang w:val="en-GB"/>
        </w:rPr>
        <w:fldChar w:fldCharType="end"/>
      </w:r>
      <w:r w:rsidR="00C37B5B" w:rsidRPr="00EE7E61">
        <w:rPr>
          <w:rFonts w:ascii="Arial" w:eastAsia="Batang" w:hAnsi="Arial" w:cs="Arial"/>
          <w:color w:val="000000" w:themeColor="text1"/>
          <w:sz w:val="22"/>
          <w:szCs w:val="22"/>
          <w:lang w:val="en-GB"/>
        </w:rPr>
        <w:t xml:space="preserve">, has </w:t>
      </w:r>
      <w:r w:rsidR="00F500FB" w:rsidRPr="00EE7E61">
        <w:rPr>
          <w:rFonts w:ascii="Arial" w:eastAsia="Batang" w:hAnsi="Arial" w:cs="Arial"/>
          <w:color w:val="000000" w:themeColor="text1"/>
          <w:sz w:val="22"/>
          <w:szCs w:val="22"/>
          <w:lang w:val="en-GB"/>
        </w:rPr>
        <w:t xml:space="preserve">now </w:t>
      </w:r>
      <w:r w:rsidR="00C37B5B" w:rsidRPr="00EE7E61">
        <w:rPr>
          <w:rFonts w:ascii="Arial" w:eastAsia="Batang" w:hAnsi="Arial" w:cs="Arial"/>
          <w:color w:val="000000" w:themeColor="text1"/>
          <w:sz w:val="22"/>
          <w:szCs w:val="22"/>
          <w:lang w:val="en-GB"/>
        </w:rPr>
        <w:t xml:space="preserve">been considered in </w:t>
      </w:r>
      <w:r w:rsidR="00FB7BB6" w:rsidRPr="00EE7E61">
        <w:rPr>
          <w:rFonts w:ascii="Arial" w:eastAsia="Batang" w:hAnsi="Arial" w:cs="Arial"/>
          <w:color w:val="000000" w:themeColor="text1"/>
          <w:sz w:val="22"/>
          <w:szCs w:val="22"/>
          <w:lang w:val="en-GB"/>
        </w:rPr>
        <w:t>17</w:t>
      </w:r>
      <w:r w:rsidR="00C37B5B" w:rsidRPr="00EE7E61">
        <w:rPr>
          <w:rFonts w:ascii="Arial" w:eastAsia="Batang" w:hAnsi="Arial" w:cs="Arial"/>
          <w:color w:val="000000" w:themeColor="text1"/>
          <w:sz w:val="22"/>
          <w:szCs w:val="22"/>
          <w:lang w:val="en-GB"/>
        </w:rPr>
        <w:t xml:space="preserve"> FSANZ</w:t>
      </w:r>
      <w:r w:rsidR="00FB7BB6" w:rsidRPr="00EE7E61">
        <w:rPr>
          <w:rFonts w:ascii="Arial" w:eastAsia="Batang" w:hAnsi="Arial" w:cs="Arial"/>
          <w:color w:val="000000" w:themeColor="text1"/>
          <w:sz w:val="22"/>
          <w:szCs w:val="22"/>
          <w:lang w:val="en-GB"/>
        </w:rPr>
        <w:t xml:space="preserve"> safety assessments</w:t>
      </w:r>
      <w:r w:rsidR="00C37B5B" w:rsidRPr="00EE7E61">
        <w:rPr>
          <w:rFonts w:ascii="Arial" w:eastAsia="Batang" w:hAnsi="Arial" w:cs="Arial"/>
          <w:color w:val="000000" w:themeColor="text1"/>
          <w:sz w:val="22"/>
          <w:szCs w:val="22"/>
          <w:lang w:val="en-GB"/>
        </w:rPr>
        <w:t xml:space="preserve"> (A372, A375, A380, A385, A386, A446, A481, A518, A533, A543, A589, A1028, </w:t>
      </w:r>
      <w:r w:rsidR="00A858AB" w:rsidRPr="00EE7E61">
        <w:rPr>
          <w:rFonts w:ascii="Arial" w:eastAsia="Batang" w:hAnsi="Arial" w:cs="Arial"/>
          <w:color w:val="000000" w:themeColor="text1"/>
          <w:sz w:val="22"/>
          <w:szCs w:val="22"/>
          <w:lang w:val="en-GB"/>
        </w:rPr>
        <w:t xml:space="preserve">A1040, </w:t>
      </w:r>
      <w:r w:rsidR="00FB7BB6" w:rsidRPr="00EE7E61">
        <w:rPr>
          <w:rFonts w:ascii="Arial" w:eastAsia="Batang" w:hAnsi="Arial" w:cs="Arial"/>
          <w:color w:val="000000" w:themeColor="text1"/>
          <w:sz w:val="22"/>
          <w:szCs w:val="22"/>
          <w:lang w:val="en-GB"/>
        </w:rPr>
        <w:t>A1046, A1073</w:t>
      </w:r>
      <w:r w:rsidR="00C37B5B" w:rsidRPr="00EE7E61">
        <w:rPr>
          <w:rFonts w:ascii="Arial" w:eastAsia="Batang" w:hAnsi="Arial" w:cs="Arial"/>
          <w:color w:val="000000" w:themeColor="text1"/>
          <w:sz w:val="22"/>
          <w:szCs w:val="22"/>
          <w:lang w:val="en-GB"/>
        </w:rPr>
        <w:t xml:space="preserve"> A1080</w:t>
      </w:r>
      <w:r w:rsidR="00FB7BB6" w:rsidRPr="00EE7E61">
        <w:rPr>
          <w:rFonts w:ascii="Arial" w:eastAsia="Batang" w:hAnsi="Arial" w:cs="Arial"/>
          <w:color w:val="000000" w:themeColor="text1"/>
          <w:sz w:val="22"/>
          <w:szCs w:val="22"/>
          <w:lang w:val="en-GB"/>
        </w:rPr>
        <w:t xml:space="preserve"> and A1087</w:t>
      </w:r>
      <w:r w:rsidR="00C37B5B" w:rsidRPr="00EE7E61">
        <w:rPr>
          <w:rFonts w:ascii="Arial" w:eastAsia="Batang" w:hAnsi="Arial" w:cs="Arial"/>
          <w:color w:val="000000" w:themeColor="text1"/>
          <w:sz w:val="22"/>
          <w:szCs w:val="22"/>
          <w:lang w:val="en-GB"/>
        </w:rPr>
        <w:t xml:space="preserve">) as well as being accepted in the literature as having neither toxicity nor allergenicity concerns </w:t>
      </w:r>
      <w:r w:rsidR="00F500FB" w:rsidRPr="00EE7E61">
        <w:rPr>
          <w:rFonts w:ascii="Arial" w:eastAsia="Batang" w:hAnsi="Arial" w:cs="Arial"/>
          <w:color w:val="000000" w:themeColor="text1"/>
          <w:sz w:val="22"/>
          <w:szCs w:val="22"/>
          <w:lang w:val="en-GB"/>
        </w:rPr>
        <w:fldChar w:fldCharType="begin">
          <w:fldData xml:space="preserve">PFJlZm1hbj48Q2l0ZT48QXV0aG9yPkRlbGFuZXk8L0F1dGhvcj48WWVhcj4yMDA4PC9ZZWFyPjxS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==
</w:fldData>
        </w:fldChar>
      </w:r>
      <w:r w:rsidR="00F10900" w:rsidRPr="00EE7E61">
        <w:rPr>
          <w:rFonts w:ascii="Arial" w:eastAsia="Batang" w:hAnsi="Arial" w:cs="Arial"/>
          <w:color w:val="000000" w:themeColor="text1"/>
          <w:sz w:val="22"/>
          <w:szCs w:val="22"/>
          <w:lang w:val="en-GB"/>
        </w:rPr>
        <w:instrText xml:space="preserve"> ADDIN REFMGR.CITE </w:instrText>
      </w:r>
      <w:r w:rsidR="00F10900" w:rsidRPr="00EE7E61">
        <w:rPr>
          <w:rFonts w:ascii="Arial" w:eastAsia="Batang" w:hAnsi="Arial" w:cs="Arial"/>
          <w:color w:val="000000" w:themeColor="text1"/>
          <w:sz w:val="22"/>
          <w:szCs w:val="22"/>
          <w:lang w:val="en-GB"/>
        </w:rPr>
        <w:fldChar w:fldCharType="begin">
          <w:fldData xml:space="preserve">PFJlZm1hbj48Q2l0ZT48QXV0aG9yPkRlbGFuZXk8L0F1dGhvcj48WWVhcj4yMDA4PC9ZZWFyPjxS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==
</w:fldData>
        </w:fldChar>
      </w:r>
      <w:r w:rsidR="00F10900" w:rsidRPr="00EE7E61">
        <w:rPr>
          <w:rFonts w:ascii="Arial" w:eastAsia="Batang" w:hAnsi="Arial" w:cs="Arial"/>
          <w:color w:val="000000" w:themeColor="text1"/>
          <w:sz w:val="22"/>
          <w:szCs w:val="22"/>
          <w:lang w:val="en-GB"/>
        </w:rPr>
        <w:instrText xml:space="preserve"> ADDIN EN.CITE.DATA </w:instrText>
      </w:r>
      <w:r w:rsidR="00F10900" w:rsidRPr="00EE7E61">
        <w:rPr>
          <w:rFonts w:ascii="Arial" w:eastAsia="Batang" w:hAnsi="Arial" w:cs="Arial"/>
          <w:color w:val="000000" w:themeColor="text1"/>
          <w:sz w:val="22"/>
          <w:szCs w:val="22"/>
          <w:lang w:val="en-GB"/>
        </w:rPr>
      </w:r>
      <w:r w:rsidR="00F10900" w:rsidRPr="00EE7E61">
        <w:rPr>
          <w:rFonts w:ascii="Arial" w:eastAsia="Batang" w:hAnsi="Arial" w:cs="Arial"/>
          <w:color w:val="000000" w:themeColor="text1"/>
          <w:sz w:val="22"/>
          <w:szCs w:val="22"/>
          <w:lang w:val="en-GB"/>
        </w:rPr>
        <w:fldChar w:fldCharType="end"/>
      </w:r>
      <w:r w:rsidR="00F500FB" w:rsidRPr="00EE7E61">
        <w:rPr>
          <w:rFonts w:ascii="Arial" w:eastAsia="Batang" w:hAnsi="Arial" w:cs="Arial"/>
          <w:color w:val="000000" w:themeColor="text1"/>
          <w:sz w:val="22"/>
          <w:szCs w:val="22"/>
          <w:lang w:val="en-GB"/>
        </w:rPr>
      </w:r>
      <w:r w:rsidR="00F500FB" w:rsidRPr="00EE7E61">
        <w:rPr>
          <w:rFonts w:ascii="Arial" w:eastAsia="Batang" w:hAnsi="Arial" w:cs="Arial"/>
          <w:color w:val="000000" w:themeColor="text1"/>
          <w:sz w:val="22"/>
          <w:szCs w:val="22"/>
          <w:lang w:val="en-GB"/>
        </w:rPr>
        <w:fldChar w:fldCharType="separate"/>
      </w:r>
      <w:r w:rsidR="00E22678" w:rsidRPr="00EE7E61">
        <w:rPr>
          <w:rFonts w:ascii="Arial" w:eastAsia="Batang" w:hAnsi="Arial" w:cs="Arial"/>
          <w:noProof/>
          <w:color w:val="000000" w:themeColor="text1"/>
          <w:sz w:val="22"/>
          <w:szCs w:val="22"/>
          <w:lang w:val="en-GB"/>
        </w:rPr>
        <w:t xml:space="preserve">(see e.g. Delaney </w:t>
      </w:r>
      <w:r w:rsidR="00E22678" w:rsidRPr="00EE7E61">
        <w:rPr>
          <w:rFonts w:ascii="Arial" w:eastAsia="Batang" w:hAnsi="Arial" w:cs="Arial"/>
          <w:i/>
          <w:noProof/>
          <w:color w:val="000000" w:themeColor="text1"/>
          <w:sz w:val="22"/>
          <w:szCs w:val="22"/>
          <w:lang w:val="en-GB"/>
        </w:rPr>
        <w:t>et al</w:t>
      </w:r>
      <w:r w:rsidR="00E22678" w:rsidRPr="00EE7E61">
        <w:rPr>
          <w:rFonts w:ascii="Arial" w:eastAsia="Batang" w:hAnsi="Arial" w:cs="Arial"/>
          <w:noProof/>
          <w:color w:val="000000" w:themeColor="text1"/>
          <w:sz w:val="22"/>
          <w:szCs w:val="22"/>
          <w:lang w:val="en-GB"/>
        </w:rPr>
        <w:t xml:space="preserve">., 2008; Hérouet </w:t>
      </w:r>
      <w:r w:rsidR="00E22678" w:rsidRPr="00EE7E61">
        <w:rPr>
          <w:rFonts w:ascii="Arial" w:eastAsia="Batang" w:hAnsi="Arial" w:cs="Arial"/>
          <w:i/>
          <w:noProof/>
          <w:color w:val="000000" w:themeColor="text1"/>
          <w:sz w:val="22"/>
          <w:szCs w:val="22"/>
          <w:lang w:val="en-GB"/>
        </w:rPr>
        <w:t>et al</w:t>
      </w:r>
      <w:r w:rsidR="00E22678" w:rsidRPr="00EE7E61">
        <w:rPr>
          <w:rFonts w:ascii="Arial" w:eastAsia="Batang" w:hAnsi="Arial" w:cs="Arial"/>
          <w:noProof/>
          <w:color w:val="000000" w:themeColor="text1"/>
          <w:sz w:val="22"/>
          <w:szCs w:val="22"/>
          <w:lang w:val="en-GB"/>
        </w:rPr>
        <w:t>., 2005)</w:t>
      </w:r>
      <w:r w:rsidR="00F500FB" w:rsidRPr="00EE7E61">
        <w:rPr>
          <w:rFonts w:ascii="Arial" w:eastAsia="Batang" w:hAnsi="Arial" w:cs="Arial"/>
          <w:color w:val="000000" w:themeColor="text1"/>
          <w:sz w:val="22"/>
          <w:szCs w:val="22"/>
          <w:lang w:val="en-GB"/>
        </w:rPr>
        <w:fldChar w:fldCharType="end"/>
      </w:r>
      <w:r w:rsidR="00F500FB" w:rsidRPr="00EE7E61">
        <w:rPr>
          <w:rFonts w:ascii="Arial" w:eastAsia="Batang" w:hAnsi="Arial" w:cs="Arial"/>
          <w:color w:val="000000" w:themeColor="text1"/>
          <w:sz w:val="22"/>
          <w:szCs w:val="22"/>
          <w:lang w:val="en-GB"/>
        </w:rPr>
        <w:t>.</w:t>
      </w:r>
    </w:p>
    <w:p w:rsidR="00F500FB" w:rsidRPr="00EE7E61" w:rsidRDefault="00F500FB" w:rsidP="00A8101C">
      <w:pPr>
        <w:rPr>
          <w:rFonts w:ascii="Arial" w:eastAsia="Batang" w:hAnsi="Arial" w:cs="Arial"/>
          <w:color w:val="000000" w:themeColor="text1"/>
          <w:sz w:val="22"/>
          <w:szCs w:val="22"/>
          <w:lang w:val="en-GB"/>
        </w:rPr>
      </w:pPr>
    </w:p>
    <w:p w:rsidR="00F500FB" w:rsidRPr="00EE7E61" w:rsidRDefault="00931E4F" w:rsidP="00A8101C">
      <w:pPr>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 xml:space="preserve">A summary of these previous characterisations is provided </w:t>
      </w:r>
      <w:r w:rsidR="00E22678" w:rsidRPr="00EE7E61">
        <w:rPr>
          <w:rFonts w:ascii="Arial" w:eastAsia="Batang" w:hAnsi="Arial" w:cs="Arial"/>
          <w:color w:val="000000" w:themeColor="text1"/>
          <w:sz w:val="22"/>
          <w:szCs w:val="22"/>
          <w:lang w:val="en-GB"/>
        </w:rPr>
        <w:t xml:space="preserve">in </w:t>
      </w:r>
      <w:r w:rsidR="00726FAA" w:rsidRPr="00EE7E61">
        <w:rPr>
          <w:rFonts w:ascii="Arial" w:eastAsia="Batang" w:hAnsi="Arial" w:cs="Arial"/>
          <w:color w:val="000000" w:themeColor="text1"/>
          <w:sz w:val="22"/>
          <w:szCs w:val="22"/>
          <w:lang w:val="en-GB"/>
        </w:rPr>
        <w:t>Table 3</w:t>
      </w:r>
      <w:r w:rsidR="00AB2818" w:rsidRPr="00EE7E61">
        <w:rPr>
          <w:rFonts w:ascii="Arial" w:eastAsia="Batang" w:hAnsi="Arial" w:cs="Arial"/>
          <w:color w:val="000000" w:themeColor="text1"/>
          <w:sz w:val="22"/>
          <w:szCs w:val="22"/>
          <w:lang w:val="en-GB"/>
        </w:rPr>
        <w:t>. For information, a reference</w:t>
      </w:r>
      <w:r w:rsidR="0025153F" w:rsidRPr="00EE7E61">
        <w:rPr>
          <w:rFonts w:ascii="Arial" w:eastAsia="Batang" w:hAnsi="Arial" w:cs="Arial"/>
          <w:color w:val="000000" w:themeColor="text1"/>
          <w:sz w:val="22"/>
          <w:szCs w:val="22"/>
          <w:lang w:val="en-GB"/>
        </w:rPr>
        <w:t xml:space="preserve"> is provided to the</w:t>
      </w:r>
      <w:r w:rsidR="00E22678" w:rsidRPr="00EE7E61">
        <w:rPr>
          <w:rFonts w:ascii="Arial" w:eastAsia="Batang" w:hAnsi="Arial" w:cs="Arial"/>
          <w:color w:val="000000" w:themeColor="text1"/>
          <w:sz w:val="22"/>
          <w:szCs w:val="22"/>
          <w:lang w:val="en-GB"/>
        </w:rPr>
        <w:t xml:space="preserve"> application in whic</w:t>
      </w:r>
      <w:r w:rsidR="0025153F" w:rsidRPr="00EE7E61">
        <w:rPr>
          <w:rFonts w:ascii="Arial" w:eastAsia="Batang" w:hAnsi="Arial" w:cs="Arial"/>
          <w:color w:val="000000" w:themeColor="text1"/>
          <w:sz w:val="22"/>
          <w:szCs w:val="22"/>
          <w:lang w:val="en-GB"/>
        </w:rPr>
        <w:t>h the most recent</w:t>
      </w:r>
      <w:r w:rsidR="001323FD" w:rsidRPr="00EE7E61">
        <w:rPr>
          <w:rFonts w:ascii="Arial" w:eastAsia="Batang" w:hAnsi="Arial" w:cs="Arial"/>
          <w:color w:val="000000" w:themeColor="text1"/>
          <w:sz w:val="22"/>
          <w:szCs w:val="22"/>
          <w:lang w:val="en-GB"/>
        </w:rPr>
        <w:t xml:space="preserve"> detailed study or info</w:t>
      </w:r>
      <w:r w:rsidR="00937B07" w:rsidRPr="00EE7E61">
        <w:rPr>
          <w:rFonts w:ascii="Arial" w:eastAsia="Batang" w:hAnsi="Arial" w:cs="Arial"/>
          <w:color w:val="000000" w:themeColor="text1"/>
          <w:sz w:val="22"/>
          <w:szCs w:val="22"/>
          <w:lang w:val="en-GB"/>
        </w:rPr>
        <w:t>rmation was considered by FSANZ</w:t>
      </w:r>
      <w:r w:rsidR="00AB2818" w:rsidRPr="00EE7E61">
        <w:rPr>
          <w:rFonts w:ascii="Arial" w:eastAsia="Batang" w:hAnsi="Arial" w:cs="Arial"/>
          <w:color w:val="000000" w:themeColor="text1"/>
          <w:sz w:val="22"/>
          <w:szCs w:val="22"/>
          <w:lang w:val="en-GB"/>
        </w:rPr>
        <w:t xml:space="preserve"> and is available on the FSANZ website</w:t>
      </w:r>
      <w:r w:rsidR="0025153F" w:rsidRPr="00EE7E61">
        <w:rPr>
          <w:rFonts w:ascii="Arial" w:eastAsia="Batang" w:hAnsi="Arial" w:cs="Arial"/>
          <w:color w:val="000000" w:themeColor="text1"/>
          <w:sz w:val="22"/>
          <w:szCs w:val="22"/>
          <w:lang w:val="en-GB"/>
        </w:rPr>
        <w:t>.</w:t>
      </w:r>
      <w:r w:rsidR="00080BF3" w:rsidRPr="00EE7E61">
        <w:rPr>
          <w:rFonts w:ascii="Arial" w:eastAsia="Batang" w:hAnsi="Arial" w:cs="Arial"/>
          <w:color w:val="000000" w:themeColor="text1"/>
          <w:sz w:val="22"/>
          <w:szCs w:val="22"/>
          <w:lang w:val="en-GB"/>
        </w:rPr>
        <w:t xml:space="preserve"> For the bioinformatic studies</w:t>
      </w:r>
      <w:r w:rsidR="00726FAA" w:rsidRPr="00EE7E61">
        <w:rPr>
          <w:rFonts w:ascii="Arial" w:eastAsia="Batang" w:hAnsi="Arial" w:cs="Arial"/>
          <w:color w:val="000000" w:themeColor="text1"/>
          <w:sz w:val="22"/>
          <w:szCs w:val="22"/>
          <w:lang w:val="en-GB"/>
        </w:rPr>
        <w:t>,</w:t>
      </w:r>
      <w:r w:rsidR="00080BF3" w:rsidRPr="00EE7E61">
        <w:rPr>
          <w:rFonts w:ascii="Arial" w:eastAsia="Batang" w:hAnsi="Arial" w:cs="Arial"/>
          <w:color w:val="000000" w:themeColor="text1"/>
          <w:sz w:val="22"/>
          <w:szCs w:val="22"/>
          <w:lang w:val="en-GB"/>
        </w:rPr>
        <w:t xml:space="preserve"> </w:t>
      </w:r>
      <w:r w:rsidR="00164F2A" w:rsidRPr="00EE7E61">
        <w:rPr>
          <w:rFonts w:ascii="Arial" w:eastAsia="Batang" w:hAnsi="Arial" w:cs="Arial"/>
          <w:color w:val="000000" w:themeColor="text1"/>
          <w:sz w:val="22"/>
          <w:szCs w:val="22"/>
          <w:lang w:val="en-GB"/>
        </w:rPr>
        <w:t xml:space="preserve">which analyse </w:t>
      </w:r>
      <w:r w:rsidR="00080BF3" w:rsidRPr="00EE7E61">
        <w:rPr>
          <w:rFonts w:ascii="Arial" w:eastAsia="Batang" w:hAnsi="Arial" w:cs="Arial"/>
          <w:color w:val="000000" w:themeColor="text1"/>
          <w:sz w:val="22"/>
          <w:szCs w:val="22"/>
          <w:lang w:val="en-GB"/>
        </w:rPr>
        <w:t xml:space="preserve">sequence similarity to known protein toxins and allergens, </w:t>
      </w:r>
      <w:r w:rsidR="00A5793A" w:rsidRPr="00EE7E61">
        <w:rPr>
          <w:rFonts w:ascii="Arial" w:eastAsia="Batang" w:hAnsi="Arial" w:cs="Arial"/>
          <w:color w:val="000000" w:themeColor="text1"/>
          <w:sz w:val="22"/>
          <w:szCs w:val="22"/>
          <w:lang w:val="en-GB"/>
        </w:rPr>
        <w:t xml:space="preserve">where </w:t>
      </w:r>
      <w:r w:rsidR="00080BF3" w:rsidRPr="00EE7E61">
        <w:rPr>
          <w:rFonts w:ascii="Arial" w:eastAsia="Batang" w:hAnsi="Arial" w:cs="Arial"/>
          <w:color w:val="000000" w:themeColor="text1"/>
          <w:sz w:val="22"/>
          <w:szCs w:val="22"/>
          <w:lang w:val="en-GB"/>
        </w:rPr>
        <w:t>the Applicant provided searches using an updated</w:t>
      </w:r>
      <w:r w:rsidR="00164F2A" w:rsidRPr="00EE7E61">
        <w:rPr>
          <w:rFonts w:ascii="Arial" w:eastAsia="Batang" w:hAnsi="Arial" w:cs="Arial"/>
          <w:color w:val="000000" w:themeColor="text1"/>
          <w:sz w:val="22"/>
          <w:szCs w:val="22"/>
          <w:lang w:val="en-GB"/>
        </w:rPr>
        <w:t xml:space="preserve"> (and hence larger)</w:t>
      </w:r>
      <w:r w:rsidR="00080BF3" w:rsidRPr="00EE7E61">
        <w:rPr>
          <w:rFonts w:ascii="Arial" w:eastAsia="Batang" w:hAnsi="Arial" w:cs="Arial"/>
          <w:color w:val="000000" w:themeColor="text1"/>
          <w:sz w:val="22"/>
          <w:szCs w:val="22"/>
          <w:lang w:val="en-GB"/>
        </w:rPr>
        <w:t xml:space="preserve"> database</w:t>
      </w:r>
      <w:r w:rsidR="00A5793A" w:rsidRPr="00EE7E61">
        <w:rPr>
          <w:rFonts w:ascii="Arial" w:eastAsia="Batang" w:hAnsi="Arial" w:cs="Arial"/>
          <w:color w:val="000000" w:themeColor="text1"/>
          <w:sz w:val="22"/>
          <w:szCs w:val="22"/>
          <w:lang w:val="en-GB"/>
        </w:rPr>
        <w:t>, the results did not alter conclusions reached previously.</w:t>
      </w:r>
    </w:p>
    <w:p w:rsidR="00726FAA" w:rsidRPr="00EE7E61" w:rsidRDefault="00726FAA">
      <w:pPr>
        <w:rPr>
          <w:rFonts w:ascii="Arial" w:hAnsi="Arial" w:cs="Arial"/>
          <w:bCs/>
          <w:i/>
          <w:color w:val="000000" w:themeColor="text1"/>
          <w:sz w:val="22"/>
          <w:szCs w:val="22"/>
          <w:lang w:val="en-GB"/>
        </w:rPr>
      </w:pPr>
    </w:p>
    <w:p w:rsidR="00726FAA" w:rsidRPr="00EE7E61" w:rsidRDefault="00726FAA" w:rsidP="00726FAA">
      <w:pPr>
        <w:pStyle w:val="Caption"/>
        <w:keepNext/>
        <w:ind w:left="851" w:hanging="851"/>
        <w:rPr>
          <w:rFonts w:ascii="Arial" w:hAnsi="Arial" w:cs="Arial"/>
          <w:b w:val="0"/>
          <w:i/>
          <w:color w:val="000000" w:themeColor="text1"/>
          <w:sz w:val="22"/>
          <w:szCs w:val="22"/>
          <w:lang w:val="en-GB"/>
        </w:rPr>
      </w:pPr>
      <w:bookmarkStart w:id="32" w:name="_Toc381694472"/>
      <w:r w:rsidRPr="00EE7E61">
        <w:rPr>
          <w:rFonts w:ascii="Arial" w:hAnsi="Arial" w:cs="Arial"/>
          <w:b w:val="0"/>
          <w:i/>
          <w:color w:val="000000" w:themeColor="text1"/>
          <w:sz w:val="22"/>
          <w:szCs w:val="22"/>
          <w:lang w:val="en-GB"/>
        </w:rPr>
        <w:t xml:space="preserve">Table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Table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3</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Summary of consideration of AAD-12 and PAT in previous FSANZ safety assessments</w:t>
      </w:r>
      <w:bookmarkEnd w:id="32"/>
    </w:p>
    <w:tbl>
      <w:tblPr>
        <w:tblStyle w:val="TableGrid"/>
        <w:tblW w:w="0" w:type="auto"/>
        <w:tblLook w:val="04A0" w:firstRow="1" w:lastRow="0" w:firstColumn="1" w:lastColumn="0" w:noHBand="0" w:noVBand="1"/>
      </w:tblPr>
      <w:tblGrid>
        <w:gridCol w:w="2310"/>
        <w:gridCol w:w="2310"/>
        <w:gridCol w:w="2311"/>
        <w:gridCol w:w="2311"/>
      </w:tblGrid>
      <w:tr w:rsidR="001323FD" w:rsidRPr="00EE7E61" w:rsidTr="00A5793A">
        <w:trPr>
          <w:trHeight w:val="373"/>
        </w:trPr>
        <w:tc>
          <w:tcPr>
            <w:tcW w:w="2310" w:type="dxa"/>
            <w:shd w:val="clear" w:color="auto" w:fill="DBE5F1" w:themeFill="accent1" w:themeFillTint="33"/>
            <w:vAlign w:val="center"/>
          </w:tcPr>
          <w:p w:rsidR="001323FD" w:rsidRPr="00EE7E61" w:rsidRDefault="00726FAA" w:rsidP="00A5793A">
            <w:pPr>
              <w:jc w:val="center"/>
              <w:rPr>
                <w:rFonts w:ascii="Arial" w:eastAsia="Batang" w:hAnsi="Arial" w:cs="Arial"/>
                <w:b/>
                <w:color w:val="000000" w:themeColor="text1"/>
                <w:sz w:val="20"/>
                <w:szCs w:val="20"/>
                <w:lang w:val="en-GB"/>
              </w:rPr>
            </w:pPr>
            <w:r w:rsidRPr="00EE7E61">
              <w:rPr>
                <w:rFonts w:ascii="Arial" w:eastAsia="Batang" w:hAnsi="Arial" w:cs="Arial"/>
                <w:b/>
                <w:color w:val="000000" w:themeColor="text1"/>
                <w:sz w:val="20"/>
                <w:szCs w:val="20"/>
                <w:lang w:val="en-GB"/>
              </w:rPr>
              <w:t>Consideration</w:t>
            </w:r>
          </w:p>
        </w:tc>
        <w:tc>
          <w:tcPr>
            <w:tcW w:w="2310" w:type="dxa"/>
            <w:tcBorders>
              <w:right w:val="double" w:sz="4" w:space="0" w:color="auto"/>
            </w:tcBorders>
            <w:shd w:val="clear" w:color="auto" w:fill="DBE5F1" w:themeFill="accent1" w:themeFillTint="33"/>
            <w:vAlign w:val="center"/>
          </w:tcPr>
          <w:p w:rsidR="001323FD" w:rsidRPr="00EE7E61" w:rsidRDefault="001323FD" w:rsidP="00A5793A">
            <w:pPr>
              <w:jc w:val="center"/>
              <w:rPr>
                <w:rFonts w:ascii="Arial" w:eastAsia="Batang" w:hAnsi="Arial" w:cs="Arial"/>
                <w:b/>
                <w:color w:val="000000" w:themeColor="text1"/>
                <w:sz w:val="20"/>
                <w:szCs w:val="20"/>
                <w:lang w:val="en-GB"/>
              </w:rPr>
            </w:pPr>
            <w:r w:rsidRPr="00EE7E61">
              <w:rPr>
                <w:rFonts w:ascii="Arial" w:eastAsia="Batang" w:hAnsi="Arial" w:cs="Arial"/>
                <w:b/>
                <w:color w:val="000000" w:themeColor="text1"/>
                <w:sz w:val="20"/>
                <w:szCs w:val="20"/>
                <w:lang w:val="en-GB"/>
              </w:rPr>
              <w:t>Sub-section</w:t>
            </w:r>
          </w:p>
        </w:tc>
        <w:tc>
          <w:tcPr>
            <w:tcW w:w="2311" w:type="dxa"/>
            <w:tcBorders>
              <w:left w:val="double" w:sz="4" w:space="0" w:color="auto"/>
            </w:tcBorders>
            <w:shd w:val="clear" w:color="auto" w:fill="DBE5F1" w:themeFill="accent1" w:themeFillTint="33"/>
            <w:vAlign w:val="center"/>
          </w:tcPr>
          <w:p w:rsidR="001323FD" w:rsidRPr="00EE7E61" w:rsidRDefault="001323FD" w:rsidP="00A5793A">
            <w:pPr>
              <w:jc w:val="center"/>
              <w:rPr>
                <w:rFonts w:ascii="Arial" w:eastAsia="Batang" w:hAnsi="Arial" w:cs="Arial"/>
                <w:b/>
                <w:color w:val="000000" w:themeColor="text1"/>
                <w:sz w:val="20"/>
                <w:szCs w:val="20"/>
                <w:lang w:val="en-GB"/>
              </w:rPr>
            </w:pPr>
            <w:r w:rsidRPr="00EE7E61">
              <w:rPr>
                <w:rFonts w:ascii="Arial" w:eastAsia="Batang" w:hAnsi="Arial" w:cs="Arial"/>
                <w:b/>
                <w:color w:val="000000" w:themeColor="text1"/>
                <w:sz w:val="20"/>
                <w:szCs w:val="20"/>
                <w:lang w:val="en-GB"/>
              </w:rPr>
              <w:t xml:space="preserve">AAD-12 </w:t>
            </w:r>
            <w:r w:rsidR="00726FAA" w:rsidRPr="00EE7E61">
              <w:rPr>
                <w:rFonts w:ascii="Arial" w:eastAsia="Batang" w:hAnsi="Arial" w:cs="Arial"/>
                <w:b/>
                <w:color w:val="000000" w:themeColor="text1"/>
                <w:sz w:val="20"/>
                <w:szCs w:val="20"/>
                <w:lang w:val="en-GB"/>
              </w:rPr>
              <w:t>(</w:t>
            </w:r>
            <w:r w:rsidRPr="00EE7E61">
              <w:rPr>
                <w:rFonts w:ascii="Arial" w:eastAsia="Batang" w:hAnsi="Arial" w:cs="Arial"/>
                <w:b/>
                <w:color w:val="000000" w:themeColor="text1"/>
                <w:sz w:val="20"/>
                <w:szCs w:val="20"/>
                <w:lang w:val="en-GB"/>
              </w:rPr>
              <w:t>link</w:t>
            </w:r>
            <w:r w:rsidR="00726FAA" w:rsidRPr="00EE7E61">
              <w:rPr>
                <w:rFonts w:ascii="Arial" w:eastAsia="Batang" w:hAnsi="Arial" w:cs="Arial"/>
                <w:b/>
                <w:color w:val="000000" w:themeColor="text1"/>
                <w:sz w:val="20"/>
                <w:szCs w:val="20"/>
                <w:lang w:val="en-GB"/>
              </w:rPr>
              <w:t>)</w:t>
            </w:r>
          </w:p>
        </w:tc>
        <w:tc>
          <w:tcPr>
            <w:tcW w:w="2311" w:type="dxa"/>
            <w:shd w:val="clear" w:color="auto" w:fill="DBE5F1" w:themeFill="accent1" w:themeFillTint="33"/>
            <w:vAlign w:val="center"/>
          </w:tcPr>
          <w:p w:rsidR="001323FD" w:rsidRPr="00EE7E61" w:rsidRDefault="001323FD" w:rsidP="00A5793A">
            <w:pPr>
              <w:jc w:val="center"/>
              <w:rPr>
                <w:rFonts w:ascii="Arial" w:eastAsia="Batang" w:hAnsi="Arial" w:cs="Arial"/>
                <w:b/>
                <w:color w:val="000000" w:themeColor="text1"/>
                <w:sz w:val="20"/>
                <w:szCs w:val="20"/>
                <w:lang w:val="en-GB"/>
              </w:rPr>
            </w:pPr>
            <w:r w:rsidRPr="00EE7E61">
              <w:rPr>
                <w:rFonts w:ascii="Arial" w:eastAsia="Batang" w:hAnsi="Arial" w:cs="Arial"/>
                <w:b/>
                <w:color w:val="000000" w:themeColor="text1"/>
                <w:sz w:val="20"/>
                <w:szCs w:val="20"/>
                <w:lang w:val="en-GB"/>
              </w:rPr>
              <w:t xml:space="preserve">PAT </w:t>
            </w:r>
            <w:r w:rsidR="00726FAA" w:rsidRPr="00EE7E61">
              <w:rPr>
                <w:rFonts w:ascii="Arial" w:eastAsia="Batang" w:hAnsi="Arial" w:cs="Arial"/>
                <w:b/>
                <w:color w:val="000000" w:themeColor="text1"/>
                <w:sz w:val="20"/>
                <w:szCs w:val="20"/>
                <w:lang w:val="en-GB"/>
              </w:rPr>
              <w:t>(</w:t>
            </w:r>
            <w:r w:rsidRPr="00EE7E61">
              <w:rPr>
                <w:rFonts w:ascii="Arial" w:eastAsia="Batang" w:hAnsi="Arial" w:cs="Arial"/>
                <w:b/>
                <w:color w:val="000000" w:themeColor="text1"/>
                <w:sz w:val="20"/>
                <w:szCs w:val="20"/>
                <w:lang w:val="en-GB"/>
              </w:rPr>
              <w:t>link</w:t>
            </w:r>
            <w:r w:rsidR="00726FAA" w:rsidRPr="00EE7E61">
              <w:rPr>
                <w:rFonts w:ascii="Arial" w:eastAsia="Batang" w:hAnsi="Arial" w:cs="Arial"/>
                <w:b/>
                <w:color w:val="000000" w:themeColor="text1"/>
                <w:sz w:val="20"/>
                <w:szCs w:val="20"/>
                <w:lang w:val="en-GB"/>
              </w:rPr>
              <w:t>)</w:t>
            </w:r>
          </w:p>
        </w:tc>
      </w:tr>
      <w:tr w:rsidR="001323FD" w:rsidRPr="00EE7E61" w:rsidTr="00A5793A">
        <w:tc>
          <w:tcPr>
            <w:tcW w:w="2310" w:type="dxa"/>
            <w:vAlign w:val="center"/>
          </w:tcPr>
          <w:p w:rsidR="001323FD" w:rsidRPr="00EE7E61" w:rsidRDefault="001323FD"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Function and phenotypic effects</w:t>
            </w:r>
          </w:p>
        </w:tc>
        <w:tc>
          <w:tcPr>
            <w:tcW w:w="2310" w:type="dxa"/>
            <w:tcBorders>
              <w:right w:val="double" w:sz="4" w:space="0" w:color="auto"/>
            </w:tcBorders>
            <w:vAlign w:val="center"/>
          </w:tcPr>
          <w:p w:rsidR="001323FD" w:rsidRPr="00EE7E61" w:rsidRDefault="001323FD" w:rsidP="00A5793A">
            <w:pPr>
              <w:jc w:val="center"/>
              <w:rPr>
                <w:rFonts w:ascii="Arial" w:eastAsia="Batang" w:hAnsi="Arial" w:cs="Arial"/>
                <w:color w:val="000000" w:themeColor="text1"/>
                <w:sz w:val="20"/>
                <w:szCs w:val="20"/>
                <w:lang w:val="en-GB"/>
              </w:rPr>
            </w:pPr>
          </w:p>
        </w:tc>
        <w:tc>
          <w:tcPr>
            <w:tcW w:w="2311" w:type="dxa"/>
            <w:tcBorders>
              <w:left w:val="double" w:sz="4" w:space="0" w:color="auto"/>
            </w:tcBorders>
            <w:vAlign w:val="center"/>
          </w:tcPr>
          <w:p w:rsidR="001323FD" w:rsidRPr="00EE7E61" w:rsidRDefault="001323FD" w:rsidP="006C3703">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A1073</w:t>
            </w:r>
            <w:r w:rsidR="00AB2818" w:rsidRPr="00EE7E61">
              <w:rPr>
                <w:rFonts w:ascii="Arial" w:eastAsia="Batang" w:hAnsi="Arial" w:cs="Arial"/>
                <w:color w:val="000000" w:themeColor="text1"/>
                <w:sz w:val="20"/>
                <w:szCs w:val="20"/>
                <w:lang w:val="en-GB"/>
              </w:rPr>
              <w:t xml:space="preserve"> </w:t>
            </w:r>
            <w:r w:rsidR="00AB2818"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00AB2818" w:rsidRPr="00EE7E61">
              <w:rPr>
                <w:rFonts w:ascii="Arial" w:eastAsia="Batang" w:hAnsi="Arial" w:cs="Arial"/>
                <w:color w:val="000000" w:themeColor="text1"/>
                <w:sz w:val="20"/>
                <w:szCs w:val="20"/>
                <w:lang w:val="en-GB"/>
              </w:rPr>
              <w:fldChar w:fldCharType="separate"/>
            </w:r>
            <w:r w:rsidR="006C3703" w:rsidRPr="00EE7E61">
              <w:rPr>
                <w:rFonts w:ascii="Arial" w:eastAsia="Batang" w:hAnsi="Arial" w:cs="Arial"/>
                <w:noProof/>
                <w:color w:val="000000" w:themeColor="text1"/>
                <w:sz w:val="20"/>
                <w:szCs w:val="20"/>
                <w:lang w:val="en-GB"/>
              </w:rPr>
              <w:t>(</w:t>
            </w:r>
            <w:hyperlink r:id="rId20" w:history="1">
              <w:r w:rsidR="006C3703" w:rsidRPr="00EE7E61">
                <w:rPr>
                  <w:rStyle w:val="Hyperlink"/>
                  <w:rFonts w:ascii="Arial" w:eastAsia="Batang" w:hAnsi="Arial" w:cs="Arial"/>
                  <w:noProof/>
                  <w:sz w:val="20"/>
                  <w:szCs w:val="20"/>
                  <w:lang w:val="en-GB"/>
                </w:rPr>
                <w:t>FSANZ, 2013a</w:t>
              </w:r>
            </w:hyperlink>
            <w:r w:rsidR="006C3703" w:rsidRPr="00EE7E61">
              <w:rPr>
                <w:rFonts w:ascii="Arial" w:eastAsia="Batang" w:hAnsi="Arial" w:cs="Arial"/>
                <w:noProof/>
                <w:color w:val="000000" w:themeColor="text1"/>
                <w:sz w:val="20"/>
                <w:szCs w:val="20"/>
                <w:lang w:val="en-GB"/>
              </w:rPr>
              <w:t>)</w:t>
            </w:r>
            <w:r w:rsidR="00AB2818" w:rsidRPr="00EE7E61">
              <w:rPr>
                <w:rFonts w:ascii="Arial" w:eastAsia="Batang" w:hAnsi="Arial" w:cs="Arial"/>
                <w:color w:val="000000" w:themeColor="text1"/>
                <w:sz w:val="20"/>
                <w:szCs w:val="20"/>
                <w:lang w:val="en-GB"/>
              </w:rPr>
              <w:fldChar w:fldCharType="end"/>
            </w:r>
          </w:p>
        </w:tc>
        <w:tc>
          <w:tcPr>
            <w:tcW w:w="2311" w:type="dxa"/>
            <w:vAlign w:val="center"/>
          </w:tcPr>
          <w:p w:rsidR="001323FD" w:rsidRPr="00EE7E61" w:rsidRDefault="001323FD" w:rsidP="006C3703">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A108</w:t>
            </w:r>
            <w:r w:rsidR="00937B07" w:rsidRPr="00EE7E61">
              <w:rPr>
                <w:rFonts w:ascii="Arial" w:eastAsia="Batang" w:hAnsi="Arial" w:cs="Arial"/>
                <w:color w:val="000000" w:themeColor="text1"/>
                <w:sz w:val="20"/>
                <w:szCs w:val="20"/>
                <w:lang w:val="en-GB"/>
              </w:rPr>
              <w:t>7</w:t>
            </w:r>
            <w:r w:rsidR="006C3703" w:rsidRPr="00EE7E61">
              <w:rPr>
                <w:rFonts w:ascii="Arial" w:eastAsia="Batang" w:hAnsi="Arial" w:cs="Arial"/>
                <w:color w:val="000000" w:themeColor="text1"/>
                <w:sz w:val="20"/>
                <w:szCs w:val="20"/>
                <w:lang w:val="en-GB"/>
              </w:rPr>
              <w:t xml:space="preserve"> </w:t>
            </w:r>
            <w:r w:rsidR="006C3703"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006C3703" w:rsidRPr="00EE7E61">
              <w:rPr>
                <w:rFonts w:ascii="Arial" w:eastAsia="Batang" w:hAnsi="Arial" w:cs="Arial"/>
                <w:color w:val="000000" w:themeColor="text1"/>
                <w:sz w:val="20"/>
                <w:szCs w:val="20"/>
                <w:lang w:val="en-GB"/>
              </w:rPr>
              <w:fldChar w:fldCharType="separate"/>
            </w:r>
            <w:r w:rsidR="006C3703" w:rsidRPr="00EE7E61">
              <w:rPr>
                <w:rFonts w:ascii="Arial" w:eastAsia="Batang" w:hAnsi="Arial" w:cs="Arial"/>
                <w:noProof/>
                <w:color w:val="000000" w:themeColor="text1"/>
                <w:sz w:val="20"/>
                <w:szCs w:val="20"/>
                <w:lang w:val="en-GB"/>
              </w:rPr>
              <w:t>(</w:t>
            </w:r>
            <w:hyperlink r:id="rId21" w:history="1">
              <w:r w:rsidR="006C3703" w:rsidRPr="00EE7E61">
                <w:rPr>
                  <w:rStyle w:val="Hyperlink"/>
                  <w:rFonts w:ascii="Arial" w:eastAsia="Batang" w:hAnsi="Arial" w:cs="Arial"/>
                  <w:noProof/>
                  <w:sz w:val="20"/>
                  <w:szCs w:val="20"/>
                  <w:lang w:val="en-GB"/>
                </w:rPr>
                <w:t>FSANZ, 2013c</w:t>
              </w:r>
            </w:hyperlink>
            <w:r w:rsidR="006C3703" w:rsidRPr="00EE7E61">
              <w:rPr>
                <w:rFonts w:ascii="Arial" w:eastAsia="Batang" w:hAnsi="Arial" w:cs="Arial"/>
                <w:noProof/>
                <w:color w:val="000000" w:themeColor="text1"/>
                <w:sz w:val="20"/>
                <w:szCs w:val="20"/>
                <w:lang w:val="en-GB"/>
              </w:rPr>
              <w:t>)</w:t>
            </w:r>
            <w:r w:rsidR="006C3703" w:rsidRPr="00EE7E61">
              <w:rPr>
                <w:rFonts w:ascii="Arial" w:eastAsia="Batang" w:hAnsi="Arial" w:cs="Arial"/>
                <w:color w:val="000000" w:themeColor="text1"/>
                <w:sz w:val="20"/>
                <w:szCs w:val="20"/>
                <w:lang w:val="en-GB"/>
              </w:rPr>
              <w:fldChar w:fldCharType="end"/>
            </w:r>
          </w:p>
        </w:tc>
      </w:tr>
      <w:tr w:rsidR="00A5793A" w:rsidRPr="00EE7E61" w:rsidTr="00A5793A">
        <w:tc>
          <w:tcPr>
            <w:tcW w:w="2310" w:type="dxa"/>
            <w:vMerge w:val="restart"/>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Potential toxicity</w:t>
            </w:r>
          </w:p>
        </w:tc>
        <w:tc>
          <w:tcPr>
            <w:tcW w:w="2310" w:type="dxa"/>
            <w:tcBorders>
              <w:right w:val="double" w:sz="4" w:space="0" w:color="auto"/>
            </w:tcBorders>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History of human consumption</w:t>
            </w:r>
          </w:p>
        </w:tc>
        <w:tc>
          <w:tcPr>
            <w:tcW w:w="2311" w:type="dxa"/>
            <w:tcBorders>
              <w:left w:val="double" w:sz="4" w:space="0" w:color="auto"/>
            </w:tcBorders>
            <w:vAlign w:val="center"/>
          </w:tcPr>
          <w:p w:rsidR="00A5793A" w:rsidRPr="00EE7E61" w:rsidRDefault="00AB2818" w:rsidP="006C3703">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 xml:space="preserve">A1073 </w:t>
            </w:r>
            <w:r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EE7E61">
              <w:rPr>
                <w:rFonts w:ascii="Arial" w:eastAsia="Batang" w:hAnsi="Arial" w:cs="Arial"/>
                <w:color w:val="000000" w:themeColor="text1"/>
                <w:sz w:val="20"/>
                <w:szCs w:val="20"/>
                <w:lang w:val="en-GB"/>
              </w:rPr>
              <w:fldChar w:fldCharType="separate"/>
            </w:r>
            <w:r w:rsidR="006C3703" w:rsidRPr="00EE7E61">
              <w:rPr>
                <w:rFonts w:ascii="Arial" w:eastAsia="Batang" w:hAnsi="Arial" w:cs="Arial"/>
                <w:noProof/>
                <w:color w:val="000000" w:themeColor="text1"/>
                <w:sz w:val="20"/>
                <w:szCs w:val="20"/>
                <w:lang w:val="en-GB"/>
              </w:rPr>
              <w:t>(</w:t>
            </w:r>
            <w:hyperlink r:id="rId22" w:history="1">
              <w:r w:rsidR="006C3703" w:rsidRPr="00EE7E61">
                <w:rPr>
                  <w:rStyle w:val="Hyperlink"/>
                  <w:rFonts w:ascii="Arial" w:eastAsia="Batang" w:hAnsi="Arial" w:cs="Arial"/>
                  <w:noProof/>
                  <w:sz w:val="20"/>
                  <w:szCs w:val="20"/>
                  <w:lang w:val="en-GB"/>
                </w:rPr>
                <w:t>FSANZ, 2013a</w:t>
              </w:r>
            </w:hyperlink>
            <w:r w:rsidR="006C3703" w:rsidRPr="00EE7E61">
              <w:rPr>
                <w:rFonts w:ascii="Arial" w:eastAsia="Batang" w:hAnsi="Arial" w:cs="Arial"/>
                <w:noProof/>
                <w:color w:val="000000" w:themeColor="text1"/>
                <w:sz w:val="20"/>
                <w:szCs w:val="20"/>
                <w:lang w:val="en-GB"/>
              </w:rPr>
              <w:t>)</w:t>
            </w:r>
            <w:r w:rsidRPr="00EE7E61">
              <w:rPr>
                <w:rFonts w:ascii="Arial" w:eastAsia="Batang" w:hAnsi="Arial" w:cs="Arial"/>
                <w:color w:val="000000" w:themeColor="text1"/>
                <w:sz w:val="20"/>
                <w:szCs w:val="20"/>
                <w:lang w:val="en-GB"/>
              </w:rPr>
              <w:fldChar w:fldCharType="end"/>
            </w:r>
          </w:p>
        </w:tc>
        <w:tc>
          <w:tcPr>
            <w:tcW w:w="2311" w:type="dxa"/>
            <w:vAlign w:val="center"/>
          </w:tcPr>
          <w:p w:rsidR="00A5793A" w:rsidRPr="00EE7E61" w:rsidRDefault="006C3703" w:rsidP="006C3703">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 xml:space="preserve">A1087 </w:t>
            </w:r>
            <w:r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Pr="00EE7E61">
              <w:rPr>
                <w:rFonts w:ascii="Arial" w:eastAsia="Batang" w:hAnsi="Arial" w:cs="Arial"/>
                <w:color w:val="000000" w:themeColor="text1"/>
                <w:sz w:val="20"/>
                <w:szCs w:val="20"/>
                <w:lang w:val="en-GB"/>
              </w:rPr>
              <w:fldChar w:fldCharType="separate"/>
            </w:r>
            <w:r w:rsidRPr="00EE7E61">
              <w:rPr>
                <w:rFonts w:ascii="Arial" w:eastAsia="Batang" w:hAnsi="Arial" w:cs="Arial"/>
                <w:noProof/>
                <w:color w:val="000000" w:themeColor="text1"/>
                <w:sz w:val="20"/>
                <w:szCs w:val="20"/>
                <w:lang w:val="en-GB"/>
              </w:rPr>
              <w:t>(</w:t>
            </w:r>
            <w:hyperlink r:id="rId23" w:history="1">
              <w:r w:rsidRPr="00EE7E61">
                <w:rPr>
                  <w:rStyle w:val="Hyperlink"/>
                  <w:rFonts w:ascii="Arial" w:eastAsia="Batang" w:hAnsi="Arial" w:cs="Arial"/>
                  <w:noProof/>
                  <w:sz w:val="20"/>
                  <w:szCs w:val="20"/>
                  <w:lang w:val="en-GB"/>
                </w:rPr>
                <w:t>FSANZ, 2013c</w:t>
              </w:r>
            </w:hyperlink>
            <w:r w:rsidRPr="00EE7E61">
              <w:rPr>
                <w:rFonts w:ascii="Arial" w:eastAsia="Batang" w:hAnsi="Arial" w:cs="Arial"/>
                <w:noProof/>
                <w:color w:val="000000" w:themeColor="text1"/>
                <w:sz w:val="20"/>
                <w:szCs w:val="20"/>
                <w:lang w:val="en-GB"/>
              </w:rPr>
              <w:t>)</w:t>
            </w:r>
            <w:r w:rsidRPr="00EE7E61">
              <w:rPr>
                <w:rFonts w:ascii="Arial" w:eastAsia="Batang" w:hAnsi="Arial" w:cs="Arial"/>
                <w:color w:val="000000" w:themeColor="text1"/>
                <w:sz w:val="20"/>
                <w:szCs w:val="20"/>
                <w:lang w:val="en-GB"/>
              </w:rPr>
              <w:fldChar w:fldCharType="end"/>
            </w:r>
          </w:p>
        </w:tc>
      </w:tr>
      <w:tr w:rsidR="00A5793A" w:rsidRPr="00EE7E61" w:rsidTr="00A5793A">
        <w:tc>
          <w:tcPr>
            <w:tcW w:w="2310" w:type="dxa"/>
            <w:vMerge/>
            <w:vAlign w:val="center"/>
          </w:tcPr>
          <w:p w:rsidR="00A5793A" w:rsidRPr="00EE7E61" w:rsidRDefault="00A5793A" w:rsidP="00A5793A">
            <w:pPr>
              <w:jc w:val="center"/>
              <w:rPr>
                <w:rFonts w:ascii="Arial" w:eastAsia="Batang" w:hAnsi="Arial" w:cs="Arial"/>
                <w:color w:val="000000" w:themeColor="text1"/>
                <w:sz w:val="20"/>
                <w:szCs w:val="20"/>
                <w:lang w:val="en-GB"/>
              </w:rPr>
            </w:pPr>
          </w:p>
        </w:tc>
        <w:tc>
          <w:tcPr>
            <w:tcW w:w="2310" w:type="dxa"/>
            <w:tcBorders>
              <w:right w:val="double" w:sz="4" w:space="0" w:color="auto"/>
            </w:tcBorders>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Amino acid sequence similarity to protein toxins</w:t>
            </w:r>
          </w:p>
        </w:tc>
        <w:tc>
          <w:tcPr>
            <w:tcW w:w="2311" w:type="dxa"/>
            <w:tcBorders>
              <w:left w:val="double" w:sz="4" w:space="0" w:color="auto"/>
            </w:tcBorders>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This application – using database updated February</w:t>
            </w:r>
            <w:r w:rsidR="00E6280F" w:rsidRPr="00EE7E61">
              <w:rPr>
                <w:rFonts w:ascii="Arial" w:eastAsia="Batang" w:hAnsi="Arial" w:cs="Arial"/>
                <w:color w:val="000000" w:themeColor="text1"/>
                <w:sz w:val="20"/>
                <w:szCs w:val="20"/>
                <w:lang w:val="en-GB"/>
              </w:rPr>
              <w:t xml:space="preserve"> </w:t>
            </w:r>
            <w:r w:rsidRPr="00EE7E61">
              <w:rPr>
                <w:rFonts w:ascii="Arial" w:eastAsia="Batang" w:hAnsi="Arial" w:cs="Arial"/>
                <w:color w:val="000000" w:themeColor="text1"/>
                <w:sz w:val="20"/>
                <w:szCs w:val="20"/>
                <w:lang w:val="en-GB"/>
              </w:rPr>
              <w:t>2012-</w:t>
            </w:r>
          </w:p>
        </w:tc>
        <w:tc>
          <w:tcPr>
            <w:tcW w:w="2311" w:type="dxa"/>
            <w:vAlign w:val="center"/>
          </w:tcPr>
          <w:p w:rsidR="00A5793A" w:rsidRPr="00EE7E61" w:rsidRDefault="006C3703" w:rsidP="006C3703">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 xml:space="preserve">A1087 </w:t>
            </w:r>
            <w:r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Pr="00EE7E61">
              <w:rPr>
                <w:rFonts w:ascii="Arial" w:eastAsia="Batang" w:hAnsi="Arial" w:cs="Arial"/>
                <w:color w:val="000000" w:themeColor="text1"/>
                <w:sz w:val="20"/>
                <w:szCs w:val="20"/>
                <w:lang w:val="en-GB"/>
              </w:rPr>
              <w:fldChar w:fldCharType="separate"/>
            </w:r>
            <w:r w:rsidRPr="00EE7E61">
              <w:rPr>
                <w:rFonts w:ascii="Arial" w:eastAsia="Batang" w:hAnsi="Arial" w:cs="Arial"/>
                <w:noProof/>
                <w:color w:val="000000" w:themeColor="text1"/>
                <w:sz w:val="20"/>
                <w:szCs w:val="20"/>
                <w:lang w:val="en-GB"/>
              </w:rPr>
              <w:t>(</w:t>
            </w:r>
            <w:hyperlink r:id="rId24" w:history="1">
              <w:r w:rsidRPr="00EE7E61">
                <w:rPr>
                  <w:rStyle w:val="Hyperlink"/>
                  <w:rFonts w:ascii="Arial" w:eastAsia="Batang" w:hAnsi="Arial" w:cs="Arial"/>
                  <w:noProof/>
                  <w:sz w:val="20"/>
                  <w:szCs w:val="20"/>
                  <w:lang w:val="en-GB"/>
                </w:rPr>
                <w:t>FSANZ, 2013c</w:t>
              </w:r>
            </w:hyperlink>
            <w:r w:rsidRPr="00EE7E61">
              <w:rPr>
                <w:rFonts w:ascii="Arial" w:eastAsia="Batang" w:hAnsi="Arial" w:cs="Arial"/>
                <w:noProof/>
                <w:color w:val="000000" w:themeColor="text1"/>
                <w:sz w:val="20"/>
                <w:szCs w:val="20"/>
                <w:lang w:val="en-GB"/>
              </w:rPr>
              <w:t>)</w:t>
            </w:r>
            <w:r w:rsidRPr="00EE7E61">
              <w:rPr>
                <w:rFonts w:ascii="Arial" w:eastAsia="Batang" w:hAnsi="Arial" w:cs="Arial"/>
                <w:color w:val="000000" w:themeColor="text1"/>
                <w:sz w:val="20"/>
                <w:szCs w:val="20"/>
                <w:lang w:val="en-GB"/>
              </w:rPr>
              <w:fldChar w:fldCharType="end"/>
            </w:r>
          </w:p>
        </w:tc>
      </w:tr>
      <w:tr w:rsidR="00A5793A" w:rsidRPr="00EE7E61" w:rsidTr="00A5793A">
        <w:tc>
          <w:tcPr>
            <w:tcW w:w="2310" w:type="dxa"/>
            <w:vMerge/>
            <w:vAlign w:val="center"/>
          </w:tcPr>
          <w:p w:rsidR="00A5793A" w:rsidRPr="00EE7E61" w:rsidRDefault="00A5793A" w:rsidP="00A5793A">
            <w:pPr>
              <w:jc w:val="center"/>
              <w:rPr>
                <w:rFonts w:ascii="Arial" w:eastAsia="Batang" w:hAnsi="Arial" w:cs="Arial"/>
                <w:color w:val="000000" w:themeColor="text1"/>
                <w:sz w:val="20"/>
                <w:szCs w:val="20"/>
                <w:lang w:val="en-GB"/>
              </w:rPr>
            </w:pPr>
          </w:p>
        </w:tc>
        <w:tc>
          <w:tcPr>
            <w:tcW w:w="2310" w:type="dxa"/>
            <w:tcBorders>
              <w:right w:val="double" w:sz="4" w:space="0" w:color="auto"/>
            </w:tcBorders>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i/>
                <w:color w:val="000000" w:themeColor="text1"/>
                <w:sz w:val="20"/>
                <w:szCs w:val="20"/>
                <w:lang w:val="en-GB"/>
              </w:rPr>
              <w:t>In vitro</w:t>
            </w:r>
            <w:r w:rsidRPr="00EE7E61">
              <w:rPr>
                <w:rFonts w:ascii="Arial" w:eastAsia="Batang" w:hAnsi="Arial" w:cs="Arial"/>
                <w:color w:val="000000" w:themeColor="text1"/>
                <w:sz w:val="20"/>
                <w:szCs w:val="20"/>
                <w:lang w:val="en-GB"/>
              </w:rPr>
              <w:t xml:space="preserve"> digestibility</w:t>
            </w:r>
          </w:p>
        </w:tc>
        <w:tc>
          <w:tcPr>
            <w:tcW w:w="2311" w:type="dxa"/>
            <w:tcBorders>
              <w:left w:val="double" w:sz="4" w:space="0" w:color="auto"/>
            </w:tcBorders>
            <w:vAlign w:val="center"/>
          </w:tcPr>
          <w:p w:rsidR="00A5793A" w:rsidRPr="00EE7E61" w:rsidRDefault="00AB2818" w:rsidP="006C3703">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 xml:space="preserve">A1073 </w:t>
            </w:r>
            <w:r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EE7E61">
              <w:rPr>
                <w:rFonts w:ascii="Arial" w:eastAsia="Batang" w:hAnsi="Arial" w:cs="Arial"/>
                <w:color w:val="000000" w:themeColor="text1"/>
                <w:sz w:val="20"/>
                <w:szCs w:val="20"/>
                <w:lang w:val="en-GB"/>
              </w:rPr>
              <w:fldChar w:fldCharType="separate"/>
            </w:r>
            <w:r w:rsidR="006C3703" w:rsidRPr="00EE7E61">
              <w:rPr>
                <w:rFonts w:ascii="Arial" w:eastAsia="Batang" w:hAnsi="Arial" w:cs="Arial"/>
                <w:noProof/>
                <w:color w:val="000000" w:themeColor="text1"/>
                <w:sz w:val="20"/>
                <w:szCs w:val="20"/>
                <w:lang w:val="en-GB"/>
              </w:rPr>
              <w:t>(</w:t>
            </w:r>
            <w:hyperlink r:id="rId25" w:history="1">
              <w:r w:rsidR="006C3703" w:rsidRPr="00EE7E61">
                <w:rPr>
                  <w:rStyle w:val="Hyperlink"/>
                  <w:rFonts w:ascii="Arial" w:eastAsia="Batang" w:hAnsi="Arial" w:cs="Arial"/>
                  <w:noProof/>
                  <w:sz w:val="20"/>
                  <w:szCs w:val="20"/>
                  <w:lang w:val="en-GB"/>
                </w:rPr>
                <w:t>FSANZ, 2013a</w:t>
              </w:r>
            </w:hyperlink>
            <w:r w:rsidR="006C3703" w:rsidRPr="00EE7E61">
              <w:rPr>
                <w:rFonts w:ascii="Arial" w:eastAsia="Batang" w:hAnsi="Arial" w:cs="Arial"/>
                <w:noProof/>
                <w:color w:val="000000" w:themeColor="text1"/>
                <w:sz w:val="20"/>
                <w:szCs w:val="20"/>
                <w:lang w:val="en-GB"/>
              </w:rPr>
              <w:t>)</w:t>
            </w:r>
            <w:r w:rsidRPr="00EE7E61">
              <w:rPr>
                <w:rFonts w:ascii="Arial" w:eastAsia="Batang" w:hAnsi="Arial" w:cs="Arial"/>
                <w:color w:val="000000" w:themeColor="text1"/>
                <w:sz w:val="20"/>
                <w:szCs w:val="20"/>
                <w:lang w:val="en-GB"/>
              </w:rPr>
              <w:fldChar w:fldCharType="end"/>
            </w:r>
          </w:p>
        </w:tc>
        <w:tc>
          <w:tcPr>
            <w:tcW w:w="2311" w:type="dxa"/>
            <w:vAlign w:val="center"/>
          </w:tcPr>
          <w:p w:rsidR="00A5793A" w:rsidRPr="00EE7E61" w:rsidRDefault="00A5793A" w:rsidP="006C3703">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A1080</w:t>
            </w:r>
            <w:r w:rsidR="006C3703" w:rsidRPr="00EE7E61">
              <w:rPr>
                <w:rFonts w:ascii="Arial" w:eastAsia="Batang" w:hAnsi="Arial" w:cs="Arial"/>
                <w:color w:val="000000" w:themeColor="text1"/>
                <w:sz w:val="20"/>
                <w:szCs w:val="20"/>
                <w:lang w:val="en-GB"/>
              </w:rPr>
              <w:t xml:space="preserve"> </w:t>
            </w:r>
            <w:r w:rsidR="006C3703"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006C3703" w:rsidRPr="00EE7E61">
              <w:rPr>
                <w:rFonts w:ascii="Arial" w:eastAsia="Batang" w:hAnsi="Arial" w:cs="Arial"/>
                <w:color w:val="000000" w:themeColor="text1"/>
                <w:sz w:val="20"/>
                <w:szCs w:val="20"/>
                <w:lang w:val="en-GB"/>
              </w:rPr>
              <w:fldChar w:fldCharType="separate"/>
            </w:r>
            <w:r w:rsidR="006C3703" w:rsidRPr="00EE7E61">
              <w:rPr>
                <w:rFonts w:ascii="Arial" w:eastAsia="Batang" w:hAnsi="Arial" w:cs="Arial"/>
                <w:noProof/>
                <w:color w:val="000000" w:themeColor="text1"/>
                <w:sz w:val="20"/>
                <w:szCs w:val="20"/>
                <w:lang w:val="en-GB"/>
              </w:rPr>
              <w:t>(</w:t>
            </w:r>
            <w:hyperlink r:id="rId26" w:history="1">
              <w:r w:rsidR="006C3703" w:rsidRPr="00EE7E61">
                <w:rPr>
                  <w:rStyle w:val="Hyperlink"/>
                  <w:rFonts w:ascii="Arial" w:eastAsia="Batang" w:hAnsi="Arial" w:cs="Arial"/>
                  <w:noProof/>
                  <w:sz w:val="20"/>
                  <w:szCs w:val="20"/>
                  <w:lang w:val="en-GB"/>
                </w:rPr>
                <w:t>FSANZ, 2013b</w:t>
              </w:r>
            </w:hyperlink>
            <w:r w:rsidR="006C3703" w:rsidRPr="00EE7E61">
              <w:rPr>
                <w:rFonts w:ascii="Arial" w:eastAsia="Batang" w:hAnsi="Arial" w:cs="Arial"/>
                <w:noProof/>
                <w:color w:val="000000" w:themeColor="text1"/>
                <w:sz w:val="20"/>
                <w:szCs w:val="20"/>
                <w:lang w:val="en-GB"/>
              </w:rPr>
              <w:t>)</w:t>
            </w:r>
            <w:r w:rsidR="006C3703" w:rsidRPr="00EE7E61">
              <w:rPr>
                <w:rFonts w:ascii="Arial" w:eastAsia="Batang" w:hAnsi="Arial" w:cs="Arial"/>
                <w:color w:val="000000" w:themeColor="text1"/>
                <w:sz w:val="20"/>
                <w:szCs w:val="20"/>
                <w:lang w:val="en-GB"/>
              </w:rPr>
              <w:fldChar w:fldCharType="end"/>
            </w:r>
          </w:p>
        </w:tc>
      </w:tr>
      <w:tr w:rsidR="00A5793A" w:rsidRPr="00EE7E61" w:rsidTr="00A5793A">
        <w:tc>
          <w:tcPr>
            <w:tcW w:w="2310" w:type="dxa"/>
            <w:vMerge/>
            <w:vAlign w:val="center"/>
          </w:tcPr>
          <w:p w:rsidR="00A5793A" w:rsidRPr="00EE7E61" w:rsidRDefault="00A5793A" w:rsidP="00A5793A">
            <w:pPr>
              <w:jc w:val="center"/>
              <w:rPr>
                <w:rFonts w:ascii="Arial" w:eastAsia="Batang" w:hAnsi="Arial" w:cs="Arial"/>
                <w:color w:val="000000" w:themeColor="text1"/>
                <w:sz w:val="20"/>
                <w:szCs w:val="20"/>
                <w:lang w:val="en-GB"/>
              </w:rPr>
            </w:pPr>
          </w:p>
        </w:tc>
        <w:tc>
          <w:tcPr>
            <w:tcW w:w="2310" w:type="dxa"/>
            <w:tcBorders>
              <w:right w:val="double" w:sz="4" w:space="0" w:color="auto"/>
            </w:tcBorders>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Stability to heat</w:t>
            </w:r>
          </w:p>
        </w:tc>
        <w:tc>
          <w:tcPr>
            <w:tcW w:w="2311" w:type="dxa"/>
            <w:tcBorders>
              <w:left w:val="double" w:sz="4" w:space="0" w:color="auto"/>
            </w:tcBorders>
            <w:vAlign w:val="center"/>
          </w:tcPr>
          <w:p w:rsidR="00A5793A" w:rsidRPr="00EE7E61" w:rsidRDefault="00AB2818" w:rsidP="006C3703">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 xml:space="preserve">A1073 </w:t>
            </w:r>
            <w:r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EE7E61">
              <w:rPr>
                <w:rFonts w:ascii="Arial" w:eastAsia="Batang" w:hAnsi="Arial" w:cs="Arial"/>
                <w:color w:val="000000" w:themeColor="text1"/>
                <w:sz w:val="20"/>
                <w:szCs w:val="20"/>
                <w:lang w:val="en-GB"/>
              </w:rPr>
              <w:fldChar w:fldCharType="separate"/>
            </w:r>
            <w:r w:rsidR="006C3703" w:rsidRPr="00EE7E61">
              <w:rPr>
                <w:rFonts w:ascii="Arial" w:eastAsia="Batang" w:hAnsi="Arial" w:cs="Arial"/>
                <w:noProof/>
                <w:color w:val="000000" w:themeColor="text1"/>
                <w:sz w:val="20"/>
                <w:szCs w:val="20"/>
                <w:lang w:val="en-GB"/>
              </w:rPr>
              <w:t>(</w:t>
            </w:r>
            <w:hyperlink r:id="rId27" w:history="1">
              <w:r w:rsidR="006C3703" w:rsidRPr="00EE7E61">
                <w:rPr>
                  <w:rStyle w:val="Hyperlink"/>
                  <w:rFonts w:ascii="Arial" w:eastAsia="Batang" w:hAnsi="Arial" w:cs="Arial"/>
                  <w:noProof/>
                  <w:sz w:val="20"/>
                  <w:szCs w:val="20"/>
                  <w:lang w:val="en-GB"/>
                </w:rPr>
                <w:t>FSANZ, 2013a</w:t>
              </w:r>
            </w:hyperlink>
            <w:r w:rsidR="006C3703" w:rsidRPr="00EE7E61">
              <w:rPr>
                <w:rFonts w:ascii="Arial" w:eastAsia="Batang" w:hAnsi="Arial" w:cs="Arial"/>
                <w:noProof/>
                <w:color w:val="000000" w:themeColor="text1"/>
                <w:sz w:val="20"/>
                <w:szCs w:val="20"/>
                <w:lang w:val="en-GB"/>
              </w:rPr>
              <w:t>)</w:t>
            </w:r>
            <w:r w:rsidRPr="00EE7E61">
              <w:rPr>
                <w:rFonts w:ascii="Arial" w:eastAsia="Batang" w:hAnsi="Arial" w:cs="Arial"/>
                <w:color w:val="000000" w:themeColor="text1"/>
                <w:sz w:val="20"/>
                <w:szCs w:val="20"/>
                <w:lang w:val="en-GB"/>
              </w:rPr>
              <w:fldChar w:fldCharType="end"/>
            </w:r>
          </w:p>
        </w:tc>
        <w:tc>
          <w:tcPr>
            <w:tcW w:w="2311" w:type="dxa"/>
            <w:vAlign w:val="center"/>
          </w:tcPr>
          <w:p w:rsidR="00A5793A" w:rsidRPr="00EE7E61" w:rsidRDefault="006C3703"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 xml:space="preserve">A1080 </w:t>
            </w:r>
            <w:r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EE7E61">
              <w:rPr>
                <w:rFonts w:ascii="Arial" w:eastAsia="Batang" w:hAnsi="Arial" w:cs="Arial"/>
                <w:color w:val="000000" w:themeColor="text1"/>
                <w:sz w:val="20"/>
                <w:szCs w:val="20"/>
                <w:lang w:val="en-GB"/>
              </w:rPr>
              <w:fldChar w:fldCharType="separate"/>
            </w:r>
            <w:r w:rsidRPr="00EE7E61">
              <w:rPr>
                <w:rFonts w:ascii="Arial" w:eastAsia="Batang" w:hAnsi="Arial" w:cs="Arial"/>
                <w:noProof/>
                <w:color w:val="000000" w:themeColor="text1"/>
                <w:sz w:val="20"/>
                <w:szCs w:val="20"/>
                <w:lang w:val="en-GB"/>
              </w:rPr>
              <w:t>(</w:t>
            </w:r>
            <w:hyperlink r:id="rId28" w:history="1">
              <w:r w:rsidRPr="00EE7E61">
                <w:rPr>
                  <w:rStyle w:val="Hyperlink"/>
                  <w:rFonts w:ascii="Arial" w:eastAsia="Batang" w:hAnsi="Arial" w:cs="Arial"/>
                  <w:noProof/>
                  <w:sz w:val="20"/>
                  <w:szCs w:val="20"/>
                  <w:lang w:val="en-GB"/>
                </w:rPr>
                <w:t>FSANZ, 2013b</w:t>
              </w:r>
            </w:hyperlink>
            <w:r w:rsidRPr="00EE7E61">
              <w:rPr>
                <w:rFonts w:ascii="Arial" w:eastAsia="Batang" w:hAnsi="Arial" w:cs="Arial"/>
                <w:noProof/>
                <w:color w:val="000000" w:themeColor="text1"/>
                <w:sz w:val="20"/>
                <w:szCs w:val="20"/>
                <w:lang w:val="en-GB"/>
              </w:rPr>
              <w:t>)</w:t>
            </w:r>
            <w:r w:rsidRPr="00EE7E61">
              <w:rPr>
                <w:rFonts w:ascii="Arial" w:eastAsia="Batang" w:hAnsi="Arial" w:cs="Arial"/>
                <w:color w:val="000000" w:themeColor="text1"/>
                <w:sz w:val="20"/>
                <w:szCs w:val="20"/>
                <w:lang w:val="en-GB"/>
              </w:rPr>
              <w:fldChar w:fldCharType="end"/>
            </w:r>
          </w:p>
        </w:tc>
      </w:tr>
      <w:tr w:rsidR="00A5793A" w:rsidRPr="00EE7E61" w:rsidTr="00A5793A">
        <w:tc>
          <w:tcPr>
            <w:tcW w:w="2310" w:type="dxa"/>
            <w:vMerge/>
            <w:vAlign w:val="center"/>
          </w:tcPr>
          <w:p w:rsidR="00A5793A" w:rsidRPr="00EE7E61" w:rsidRDefault="00A5793A" w:rsidP="00A5793A">
            <w:pPr>
              <w:jc w:val="center"/>
              <w:rPr>
                <w:rFonts w:ascii="Arial" w:eastAsia="Batang" w:hAnsi="Arial" w:cs="Arial"/>
                <w:color w:val="000000" w:themeColor="text1"/>
                <w:sz w:val="20"/>
                <w:szCs w:val="20"/>
                <w:lang w:val="en-GB"/>
              </w:rPr>
            </w:pPr>
          </w:p>
        </w:tc>
        <w:tc>
          <w:tcPr>
            <w:tcW w:w="2310" w:type="dxa"/>
            <w:tcBorders>
              <w:right w:val="double" w:sz="4" w:space="0" w:color="auto"/>
            </w:tcBorders>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Acute oral toxicity</w:t>
            </w:r>
          </w:p>
        </w:tc>
        <w:tc>
          <w:tcPr>
            <w:tcW w:w="2311" w:type="dxa"/>
            <w:tcBorders>
              <w:left w:val="double" w:sz="4" w:space="0" w:color="auto"/>
            </w:tcBorders>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A1046</w:t>
            </w:r>
            <w:r w:rsidR="00AB2818" w:rsidRPr="00EE7E61">
              <w:rPr>
                <w:rFonts w:ascii="Arial" w:eastAsia="Batang" w:hAnsi="Arial" w:cs="Arial"/>
                <w:color w:val="000000" w:themeColor="text1"/>
                <w:sz w:val="20"/>
                <w:szCs w:val="20"/>
                <w:lang w:val="en-GB"/>
              </w:rPr>
              <w:t xml:space="preserve"> </w:t>
            </w:r>
            <w:r w:rsidR="00AB2818"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&lt;Refman&gt;&lt;Cite&gt;&lt;Author&gt;FSANZ&lt;/Author&gt;&lt;Year&gt;2011&lt;/Year&gt;&lt;RecNum&gt;1292&lt;/RecNum&gt;&lt;IDText&gt;Application A1046 - Food derived from herbicide-tolerant soybean line DAS-68416-4&lt;/IDText&gt;&lt;MDL Ref_Type="Report"&gt;&lt;Ref_Type&gt;Report&lt;/Ref_Type&gt;&lt;Ref_ID&gt;1292&lt;/Ref_ID&gt;&lt;Title_Primary&gt;Application A1046 - Food derived from herbicide-tolerant soybean line DAS-68416-4&lt;/Title_Primary&gt;&lt;Authors_Primary&gt;FSANZ&lt;/Authors_Primary&gt;&lt;Date_Primary&gt;2011&lt;/Date_Primary&gt;&lt;Keywords&gt;soybean&lt;/Keywords&gt;&lt;Reprint&gt;Not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Zealand&lt;/Publisher&gt;&lt;Web_URL&gt;&lt;u&gt;http://www.foodstandards.gov.au/code/applications/pages/applicationa1046food4807.aspx&lt;/u&gt;&lt;/Web_URL&gt;&lt;ZZ_WorkformID&gt;24&lt;/ZZ_WorkformID&gt;&lt;/MDL&gt;&lt;/Cite&gt;&lt;/Refman&gt;</w:instrText>
            </w:r>
            <w:r w:rsidR="00AB2818" w:rsidRPr="00EE7E61">
              <w:rPr>
                <w:rFonts w:ascii="Arial" w:eastAsia="Batang" w:hAnsi="Arial" w:cs="Arial"/>
                <w:color w:val="000000" w:themeColor="text1"/>
                <w:sz w:val="20"/>
                <w:szCs w:val="20"/>
                <w:lang w:val="en-GB"/>
              </w:rPr>
              <w:fldChar w:fldCharType="separate"/>
            </w:r>
            <w:r w:rsidR="00AB2818" w:rsidRPr="00EE7E61">
              <w:rPr>
                <w:rFonts w:ascii="Arial" w:eastAsia="Batang" w:hAnsi="Arial" w:cs="Arial"/>
                <w:noProof/>
                <w:color w:val="000000" w:themeColor="text1"/>
                <w:sz w:val="20"/>
                <w:szCs w:val="20"/>
                <w:lang w:val="en-GB"/>
              </w:rPr>
              <w:t>(</w:t>
            </w:r>
            <w:hyperlink r:id="rId29" w:history="1">
              <w:r w:rsidR="00AB2818" w:rsidRPr="00EE7E61">
                <w:rPr>
                  <w:rStyle w:val="Hyperlink"/>
                  <w:rFonts w:ascii="Arial" w:eastAsia="Batang" w:hAnsi="Arial" w:cs="Arial"/>
                  <w:noProof/>
                  <w:sz w:val="20"/>
                  <w:szCs w:val="20"/>
                  <w:lang w:val="en-GB"/>
                </w:rPr>
                <w:t>FSANZ, 2011</w:t>
              </w:r>
            </w:hyperlink>
            <w:r w:rsidR="00AB2818" w:rsidRPr="00EE7E61">
              <w:rPr>
                <w:rFonts w:ascii="Arial" w:eastAsia="Batang" w:hAnsi="Arial" w:cs="Arial"/>
                <w:noProof/>
                <w:color w:val="000000" w:themeColor="text1"/>
                <w:sz w:val="20"/>
                <w:szCs w:val="20"/>
                <w:lang w:val="en-GB"/>
              </w:rPr>
              <w:t>)</w:t>
            </w:r>
            <w:r w:rsidR="00AB2818" w:rsidRPr="00EE7E61">
              <w:rPr>
                <w:rFonts w:ascii="Arial" w:eastAsia="Batang" w:hAnsi="Arial" w:cs="Arial"/>
                <w:color w:val="000000" w:themeColor="text1"/>
                <w:sz w:val="20"/>
                <w:szCs w:val="20"/>
                <w:lang w:val="en-GB"/>
              </w:rPr>
              <w:fldChar w:fldCharType="end"/>
            </w:r>
          </w:p>
        </w:tc>
        <w:tc>
          <w:tcPr>
            <w:tcW w:w="2311" w:type="dxa"/>
            <w:vAlign w:val="center"/>
          </w:tcPr>
          <w:p w:rsidR="00A5793A" w:rsidRPr="00EE7E61" w:rsidRDefault="006C3703"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 xml:space="preserve">A1080 </w:t>
            </w:r>
            <w:r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EE7E61">
              <w:rPr>
                <w:rFonts w:ascii="Arial" w:eastAsia="Batang" w:hAnsi="Arial" w:cs="Arial"/>
                <w:color w:val="000000" w:themeColor="text1"/>
                <w:sz w:val="20"/>
                <w:szCs w:val="20"/>
                <w:lang w:val="en-GB"/>
              </w:rPr>
              <w:fldChar w:fldCharType="separate"/>
            </w:r>
            <w:r w:rsidRPr="00EE7E61">
              <w:rPr>
                <w:rFonts w:ascii="Arial" w:eastAsia="Batang" w:hAnsi="Arial" w:cs="Arial"/>
                <w:noProof/>
                <w:color w:val="000000" w:themeColor="text1"/>
                <w:sz w:val="20"/>
                <w:szCs w:val="20"/>
                <w:lang w:val="en-GB"/>
              </w:rPr>
              <w:t>(</w:t>
            </w:r>
            <w:hyperlink r:id="rId30" w:history="1">
              <w:r w:rsidRPr="00EE7E61">
                <w:rPr>
                  <w:rStyle w:val="Hyperlink"/>
                  <w:rFonts w:ascii="Arial" w:eastAsia="Batang" w:hAnsi="Arial" w:cs="Arial"/>
                  <w:noProof/>
                  <w:sz w:val="20"/>
                  <w:szCs w:val="20"/>
                  <w:lang w:val="en-GB"/>
                </w:rPr>
                <w:t>FSANZ, 2013b</w:t>
              </w:r>
            </w:hyperlink>
            <w:r w:rsidRPr="00EE7E61">
              <w:rPr>
                <w:rFonts w:ascii="Arial" w:eastAsia="Batang" w:hAnsi="Arial" w:cs="Arial"/>
                <w:noProof/>
                <w:color w:val="000000" w:themeColor="text1"/>
                <w:sz w:val="20"/>
                <w:szCs w:val="20"/>
                <w:lang w:val="en-GB"/>
              </w:rPr>
              <w:t>)</w:t>
            </w:r>
            <w:r w:rsidRPr="00EE7E61">
              <w:rPr>
                <w:rFonts w:ascii="Arial" w:eastAsia="Batang" w:hAnsi="Arial" w:cs="Arial"/>
                <w:color w:val="000000" w:themeColor="text1"/>
                <w:sz w:val="20"/>
                <w:szCs w:val="20"/>
                <w:lang w:val="en-GB"/>
              </w:rPr>
              <w:fldChar w:fldCharType="end"/>
            </w:r>
          </w:p>
        </w:tc>
      </w:tr>
      <w:tr w:rsidR="00A5793A" w:rsidRPr="00EE7E61" w:rsidTr="00A5793A">
        <w:tc>
          <w:tcPr>
            <w:tcW w:w="2310" w:type="dxa"/>
            <w:vMerge w:val="restart"/>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Potential allergenicity</w:t>
            </w:r>
          </w:p>
        </w:tc>
        <w:tc>
          <w:tcPr>
            <w:tcW w:w="2310" w:type="dxa"/>
            <w:tcBorders>
              <w:right w:val="double" w:sz="4" w:space="0" w:color="auto"/>
            </w:tcBorders>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Source of the protein</w:t>
            </w:r>
          </w:p>
        </w:tc>
        <w:tc>
          <w:tcPr>
            <w:tcW w:w="2311" w:type="dxa"/>
            <w:tcBorders>
              <w:left w:val="double" w:sz="4" w:space="0" w:color="auto"/>
            </w:tcBorders>
            <w:vAlign w:val="center"/>
          </w:tcPr>
          <w:p w:rsidR="00A5793A" w:rsidRPr="00EE7E61" w:rsidRDefault="00AB2818" w:rsidP="006C3703">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 xml:space="preserve">A1073 </w:t>
            </w:r>
            <w:r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EE7E61">
              <w:rPr>
                <w:rFonts w:ascii="Arial" w:eastAsia="Batang" w:hAnsi="Arial" w:cs="Arial"/>
                <w:color w:val="000000" w:themeColor="text1"/>
                <w:sz w:val="20"/>
                <w:szCs w:val="20"/>
                <w:lang w:val="en-GB"/>
              </w:rPr>
              <w:fldChar w:fldCharType="separate"/>
            </w:r>
            <w:r w:rsidR="006C3703" w:rsidRPr="00EE7E61">
              <w:rPr>
                <w:rFonts w:ascii="Arial" w:eastAsia="Batang" w:hAnsi="Arial" w:cs="Arial"/>
                <w:noProof/>
                <w:color w:val="000000" w:themeColor="text1"/>
                <w:sz w:val="20"/>
                <w:szCs w:val="20"/>
                <w:lang w:val="en-GB"/>
              </w:rPr>
              <w:t>(</w:t>
            </w:r>
            <w:hyperlink r:id="rId31" w:history="1">
              <w:r w:rsidR="006C3703" w:rsidRPr="00EE7E61">
                <w:rPr>
                  <w:rStyle w:val="Hyperlink"/>
                  <w:rFonts w:ascii="Arial" w:eastAsia="Batang" w:hAnsi="Arial" w:cs="Arial"/>
                  <w:noProof/>
                  <w:sz w:val="20"/>
                  <w:szCs w:val="20"/>
                  <w:lang w:val="en-GB"/>
                </w:rPr>
                <w:t>FSANZ, 2013a</w:t>
              </w:r>
            </w:hyperlink>
            <w:r w:rsidR="006C3703" w:rsidRPr="00EE7E61">
              <w:rPr>
                <w:rFonts w:ascii="Arial" w:eastAsia="Batang" w:hAnsi="Arial" w:cs="Arial"/>
                <w:noProof/>
                <w:color w:val="000000" w:themeColor="text1"/>
                <w:sz w:val="20"/>
                <w:szCs w:val="20"/>
                <w:lang w:val="en-GB"/>
              </w:rPr>
              <w:t>)</w:t>
            </w:r>
            <w:r w:rsidRPr="00EE7E61">
              <w:rPr>
                <w:rFonts w:ascii="Arial" w:eastAsia="Batang" w:hAnsi="Arial" w:cs="Arial"/>
                <w:color w:val="000000" w:themeColor="text1"/>
                <w:sz w:val="20"/>
                <w:szCs w:val="20"/>
                <w:lang w:val="en-GB"/>
              </w:rPr>
              <w:fldChar w:fldCharType="end"/>
            </w:r>
          </w:p>
        </w:tc>
        <w:tc>
          <w:tcPr>
            <w:tcW w:w="2311" w:type="dxa"/>
            <w:vAlign w:val="center"/>
          </w:tcPr>
          <w:p w:rsidR="00A5793A" w:rsidRPr="00EE7E61" w:rsidRDefault="006C3703" w:rsidP="006C3703">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 xml:space="preserve">A1087 </w:t>
            </w:r>
            <w:r w:rsidRPr="00EE7E61">
              <w:rPr>
                <w:rFonts w:ascii="Arial" w:eastAsia="Batang" w:hAnsi="Arial" w:cs="Arial"/>
                <w:color w:val="000000" w:themeColor="text1"/>
                <w:sz w:val="20"/>
                <w:szCs w:val="20"/>
                <w:lang w:val="en-GB"/>
              </w:rPr>
              <w:fldChar w:fldCharType="begin"/>
            </w:r>
            <w:r w:rsidR="00F10900" w:rsidRPr="00EE7E61">
              <w:rPr>
                <w:rFonts w:ascii="Arial" w:eastAsia="Batang" w:hAnsi="Arial" w:cs="Arial"/>
                <w:color w:val="000000" w:themeColor="text1"/>
                <w:sz w:val="20"/>
                <w:szCs w:val="20"/>
                <w:lang w:val="en-GB"/>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Pr="00EE7E61">
              <w:rPr>
                <w:rFonts w:ascii="Arial" w:eastAsia="Batang" w:hAnsi="Arial" w:cs="Arial"/>
                <w:color w:val="000000" w:themeColor="text1"/>
                <w:sz w:val="20"/>
                <w:szCs w:val="20"/>
                <w:lang w:val="en-GB"/>
              </w:rPr>
              <w:fldChar w:fldCharType="separate"/>
            </w:r>
            <w:r w:rsidRPr="00EE7E61">
              <w:rPr>
                <w:rFonts w:ascii="Arial" w:eastAsia="Batang" w:hAnsi="Arial" w:cs="Arial"/>
                <w:noProof/>
                <w:color w:val="000000" w:themeColor="text1"/>
                <w:sz w:val="20"/>
                <w:szCs w:val="20"/>
                <w:lang w:val="en-GB"/>
              </w:rPr>
              <w:t>(</w:t>
            </w:r>
            <w:hyperlink r:id="rId32" w:history="1">
              <w:r w:rsidRPr="00EE7E61">
                <w:rPr>
                  <w:rStyle w:val="Hyperlink"/>
                  <w:rFonts w:ascii="Arial" w:eastAsia="Batang" w:hAnsi="Arial" w:cs="Arial"/>
                  <w:noProof/>
                  <w:sz w:val="20"/>
                  <w:szCs w:val="20"/>
                  <w:lang w:val="en-GB"/>
                </w:rPr>
                <w:t>FSANZ, 2013c</w:t>
              </w:r>
            </w:hyperlink>
            <w:r w:rsidRPr="00EE7E61">
              <w:rPr>
                <w:rFonts w:ascii="Arial" w:eastAsia="Batang" w:hAnsi="Arial" w:cs="Arial"/>
                <w:noProof/>
                <w:color w:val="000000" w:themeColor="text1"/>
                <w:sz w:val="20"/>
                <w:szCs w:val="20"/>
                <w:lang w:val="en-GB"/>
              </w:rPr>
              <w:t>)</w:t>
            </w:r>
            <w:r w:rsidRPr="00EE7E61">
              <w:rPr>
                <w:rFonts w:ascii="Arial" w:eastAsia="Batang" w:hAnsi="Arial" w:cs="Arial"/>
                <w:color w:val="000000" w:themeColor="text1"/>
                <w:sz w:val="20"/>
                <w:szCs w:val="20"/>
                <w:lang w:val="en-GB"/>
              </w:rPr>
              <w:fldChar w:fldCharType="end"/>
            </w:r>
          </w:p>
        </w:tc>
      </w:tr>
      <w:tr w:rsidR="00A5793A" w:rsidRPr="00EE7E61" w:rsidTr="00A5793A">
        <w:tc>
          <w:tcPr>
            <w:tcW w:w="2310" w:type="dxa"/>
            <w:vMerge/>
            <w:vAlign w:val="center"/>
          </w:tcPr>
          <w:p w:rsidR="00A5793A" w:rsidRPr="00EE7E61" w:rsidRDefault="00A5793A" w:rsidP="00A5793A">
            <w:pPr>
              <w:jc w:val="center"/>
              <w:rPr>
                <w:rFonts w:ascii="Arial" w:eastAsia="Batang" w:hAnsi="Arial" w:cs="Arial"/>
                <w:color w:val="000000" w:themeColor="text1"/>
                <w:sz w:val="20"/>
                <w:szCs w:val="20"/>
                <w:lang w:val="en-GB"/>
              </w:rPr>
            </w:pPr>
          </w:p>
        </w:tc>
        <w:tc>
          <w:tcPr>
            <w:tcW w:w="2310" w:type="dxa"/>
            <w:tcBorders>
              <w:right w:val="double" w:sz="4" w:space="0" w:color="auto"/>
            </w:tcBorders>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Amino acid sequence similarity to allergens</w:t>
            </w:r>
          </w:p>
        </w:tc>
        <w:tc>
          <w:tcPr>
            <w:tcW w:w="2311" w:type="dxa"/>
            <w:tcBorders>
              <w:left w:val="double" w:sz="4" w:space="0" w:color="auto"/>
            </w:tcBorders>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This application – using database updated February</w:t>
            </w:r>
            <w:r w:rsidR="00E6280F" w:rsidRPr="00EE7E61">
              <w:rPr>
                <w:rFonts w:ascii="Arial" w:eastAsia="Batang" w:hAnsi="Arial" w:cs="Arial"/>
                <w:color w:val="000000" w:themeColor="text1"/>
                <w:sz w:val="20"/>
                <w:szCs w:val="20"/>
                <w:lang w:val="en-GB"/>
              </w:rPr>
              <w:t xml:space="preserve"> </w:t>
            </w:r>
            <w:r w:rsidRPr="00EE7E61">
              <w:rPr>
                <w:rFonts w:ascii="Arial" w:eastAsia="Batang" w:hAnsi="Arial" w:cs="Arial"/>
                <w:color w:val="000000" w:themeColor="text1"/>
                <w:sz w:val="20"/>
                <w:szCs w:val="20"/>
                <w:lang w:val="en-GB"/>
              </w:rPr>
              <w:t>2013-</w:t>
            </w:r>
          </w:p>
        </w:tc>
        <w:tc>
          <w:tcPr>
            <w:tcW w:w="2311" w:type="dxa"/>
            <w:vAlign w:val="center"/>
          </w:tcPr>
          <w:p w:rsidR="00A5793A" w:rsidRPr="00EE7E61" w:rsidRDefault="00A5793A" w:rsidP="00A5793A">
            <w:pPr>
              <w:jc w:val="cente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t>This application – using database updated February2013</w:t>
            </w:r>
          </w:p>
        </w:tc>
      </w:tr>
    </w:tbl>
    <w:p w:rsidR="00F500FB" w:rsidRPr="00EE7E61" w:rsidRDefault="00F500FB" w:rsidP="005371E6">
      <w:pPr>
        <w:pStyle w:val="Signature"/>
        <w:tabs>
          <w:tab w:val="clear" w:pos="5130"/>
          <w:tab w:val="left" w:pos="851"/>
        </w:tabs>
        <w:spacing w:line="240" w:lineRule="auto"/>
        <w:ind w:left="0"/>
        <w:rPr>
          <w:rFonts w:ascii="Arial" w:hAnsi="Arial" w:cs="Arial"/>
          <w:iCs/>
          <w:color w:val="000000" w:themeColor="text1"/>
          <w:sz w:val="22"/>
          <w:szCs w:val="22"/>
          <w:lang w:val="en-GB"/>
        </w:rPr>
      </w:pPr>
    </w:p>
    <w:p w:rsidR="0003335A" w:rsidRPr="00EE7E61" w:rsidRDefault="0003335A" w:rsidP="0003335A">
      <w:pPr>
        <w:pBdr>
          <w:top w:val="single" w:sz="4" w:space="1" w:color="auto"/>
          <w:left w:val="single" w:sz="4" w:space="4" w:color="auto"/>
          <w:bottom w:val="single" w:sz="4" w:space="1" w:color="auto"/>
          <w:right w:val="single" w:sz="4" w:space="4" w:color="auto"/>
        </w:pBdr>
        <w:rPr>
          <w:rFonts w:ascii="Arial" w:hAnsi="Arial" w:cs="Arial"/>
          <w:b/>
          <w:color w:val="000000" w:themeColor="text1"/>
          <w:sz w:val="20"/>
          <w:szCs w:val="20"/>
          <w:lang w:val="en-GB"/>
        </w:rPr>
      </w:pPr>
      <w:r w:rsidRPr="00EE7E61">
        <w:rPr>
          <w:rFonts w:ascii="Arial" w:hAnsi="Arial" w:cs="Arial"/>
          <w:b/>
          <w:color w:val="000000" w:themeColor="text1"/>
          <w:sz w:val="20"/>
          <w:szCs w:val="20"/>
          <w:lang w:val="en-GB"/>
        </w:rPr>
        <w:t>Studies submitted containing updated bioinformatic analyses</w:t>
      </w:r>
    </w:p>
    <w:p w:rsidR="0003335A" w:rsidRPr="00EE7E61" w:rsidRDefault="0003335A" w:rsidP="0003335A">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lang w:val="en-GB"/>
        </w:rPr>
      </w:pPr>
    </w:p>
    <w:p w:rsidR="0003335A" w:rsidRPr="00EE7E61" w:rsidRDefault="0003335A" w:rsidP="0003335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sz w:val="20"/>
          <w:szCs w:val="20"/>
          <w:lang w:val="en-GB" w:eastAsia="en-GB"/>
        </w:rPr>
        <w:t>Mo J, 2012. Sequence similarity of AAD-12 protein to known toxins by bioinformatics analysis (update, February, 2012). Study ID 120142 Dow AgroSciences LLC. Indianapolis, IN.</w:t>
      </w:r>
      <w:r w:rsidRPr="00EE7E61">
        <w:rPr>
          <w:rFonts w:ascii="Arial" w:hAnsi="Arial" w:cs="Arial"/>
          <w:color w:val="000000" w:themeColor="text1"/>
          <w:sz w:val="20"/>
          <w:szCs w:val="20"/>
          <w:lang w:val="en-GB" w:eastAsia="en-GB"/>
        </w:rPr>
        <w:t>IN.</w:t>
      </w:r>
    </w:p>
    <w:p w:rsidR="0003335A" w:rsidRPr="00EE7E61" w:rsidRDefault="0003335A" w:rsidP="0003335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sz w:val="20"/>
          <w:szCs w:val="20"/>
          <w:lang w:val="en-GB" w:eastAsia="en-GB"/>
        </w:rPr>
      </w:pPr>
      <w:r w:rsidRPr="00EE7E61">
        <w:rPr>
          <w:rFonts w:ascii="Arial" w:hAnsi="Arial" w:cs="Arial"/>
          <w:sz w:val="20"/>
          <w:szCs w:val="20"/>
          <w:lang w:val="en-GB" w:eastAsia="en-GB"/>
        </w:rPr>
        <w:t>Song P, 2013a. Sequence similarity assessment of the AAD-12 protein to known allergens by bioinformatics analysis. Study ID 130068 Dow AgroSciences, LLC. Indianapolis, IN.</w:t>
      </w:r>
    </w:p>
    <w:p w:rsidR="0003335A" w:rsidRPr="00EE7E61" w:rsidRDefault="0003335A" w:rsidP="0003335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sz w:val="20"/>
          <w:szCs w:val="20"/>
          <w:lang w:val="en-GB" w:eastAsia="en-GB"/>
        </w:rPr>
      </w:pPr>
      <w:r w:rsidRPr="00EE7E61">
        <w:rPr>
          <w:rFonts w:ascii="Arial" w:hAnsi="Arial" w:cs="Arial"/>
          <w:sz w:val="20"/>
          <w:szCs w:val="20"/>
          <w:lang w:val="en-GB" w:eastAsia="en-GB"/>
        </w:rPr>
        <w:t>Song P, 2013b. Sequence similarity assessment of the PAT protein to known allergens by bioinformatics analysis. Study ID 130069 Dow AgroSciences, LLC. Indianapolis, IN.</w:t>
      </w:r>
    </w:p>
    <w:p w:rsidR="0003335A" w:rsidRPr="00EE7E61" w:rsidRDefault="0003335A" w:rsidP="0003335A">
      <w:pPr>
        <w:autoSpaceDE w:val="0"/>
        <w:autoSpaceDN w:val="0"/>
        <w:adjustRightInd w:val="0"/>
        <w:rPr>
          <w:rFonts w:ascii="Calibri" w:hAnsi="Calibri" w:cs="Calibri"/>
          <w:sz w:val="22"/>
          <w:szCs w:val="22"/>
          <w:lang w:val="en-GB" w:eastAsia="en-GB"/>
        </w:rPr>
      </w:pPr>
    </w:p>
    <w:p w:rsidR="0003335A" w:rsidRPr="00EE7E61" w:rsidRDefault="0003335A" w:rsidP="005371E6">
      <w:pPr>
        <w:pStyle w:val="Signature"/>
        <w:tabs>
          <w:tab w:val="clear" w:pos="5130"/>
          <w:tab w:val="left" w:pos="851"/>
        </w:tabs>
        <w:spacing w:line="240" w:lineRule="auto"/>
        <w:ind w:left="0"/>
        <w:rPr>
          <w:rFonts w:ascii="Arial" w:hAnsi="Arial" w:cs="Arial"/>
          <w:b/>
          <w:i/>
          <w:iCs/>
          <w:color w:val="000000" w:themeColor="text1"/>
          <w:sz w:val="22"/>
          <w:szCs w:val="22"/>
          <w:lang w:val="en-GB"/>
        </w:rPr>
      </w:pPr>
    </w:p>
    <w:p w:rsidR="005371E6" w:rsidRPr="00EE7E61" w:rsidRDefault="00F645E5" w:rsidP="005371E6">
      <w:pPr>
        <w:pStyle w:val="Signature"/>
        <w:tabs>
          <w:tab w:val="clear" w:pos="5130"/>
          <w:tab w:val="left" w:pos="851"/>
        </w:tabs>
        <w:spacing w:line="240" w:lineRule="auto"/>
        <w:ind w:left="0"/>
        <w:rPr>
          <w:rFonts w:ascii="Arial" w:hAnsi="Arial" w:cs="Arial"/>
          <w:b/>
          <w:i/>
          <w:iCs/>
          <w:color w:val="000000" w:themeColor="text1"/>
          <w:sz w:val="22"/>
          <w:szCs w:val="22"/>
          <w:lang w:val="en-GB"/>
        </w:rPr>
      </w:pPr>
      <w:r w:rsidRPr="00EE7E61">
        <w:rPr>
          <w:rFonts w:ascii="Arial" w:hAnsi="Arial" w:cs="Arial"/>
          <w:b/>
          <w:i/>
          <w:iCs/>
          <w:color w:val="000000" w:themeColor="text1"/>
          <w:sz w:val="22"/>
          <w:szCs w:val="22"/>
          <w:lang w:val="en-GB"/>
        </w:rPr>
        <w:t>4.2.1</w:t>
      </w:r>
      <w:r w:rsidR="005371E6" w:rsidRPr="00EE7E61">
        <w:rPr>
          <w:rFonts w:ascii="Arial" w:hAnsi="Arial" w:cs="Arial"/>
          <w:b/>
          <w:i/>
          <w:iCs/>
          <w:color w:val="000000" w:themeColor="text1"/>
          <w:sz w:val="22"/>
          <w:szCs w:val="22"/>
          <w:lang w:val="en-GB"/>
        </w:rPr>
        <w:tab/>
      </w:r>
      <w:r w:rsidR="00CB3998" w:rsidRPr="00EE7E61">
        <w:rPr>
          <w:rFonts w:ascii="Arial" w:hAnsi="Arial" w:cs="Arial"/>
          <w:b/>
          <w:i/>
          <w:iCs/>
          <w:color w:val="000000" w:themeColor="text1"/>
          <w:sz w:val="22"/>
          <w:szCs w:val="22"/>
          <w:lang w:val="en-GB"/>
        </w:rPr>
        <w:t>C</w:t>
      </w:r>
      <w:r w:rsidR="005E6C0D" w:rsidRPr="00EE7E61">
        <w:rPr>
          <w:rFonts w:ascii="Arial" w:hAnsi="Arial" w:cs="Arial"/>
          <w:b/>
          <w:i/>
          <w:iCs/>
          <w:color w:val="000000" w:themeColor="text1"/>
          <w:sz w:val="22"/>
          <w:szCs w:val="22"/>
          <w:lang w:val="en-GB"/>
        </w:rPr>
        <w:t xml:space="preserve">haracterisation </w:t>
      </w:r>
      <w:r w:rsidR="00AB2818" w:rsidRPr="00EE7E61">
        <w:rPr>
          <w:rFonts w:ascii="Arial" w:hAnsi="Arial" w:cs="Arial"/>
          <w:b/>
          <w:i/>
          <w:iCs/>
          <w:color w:val="000000" w:themeColor="text1"/>
          <w:sz w:val="22"/>
          <w:szCs w:val="22"/>
          <w:lang w:val="en-GB"/>
        </w:rPr>
        <w:t>of the plant-produced proteins</w:t>
      </w:r>
    </w:p>
    <w:p w:rsidR="00CB37A7" w:rsidRPr="00EE7E61" w:rsidRDefault="00CB37A7" w:rsidP="00CB37A7">
      <w:pPr>
        <w:rPr>
          <w:rFonts w:ascii="Arial" w:eastAsia="Batang" w:hAnsi="Arial" w:cs="Arial"/>
          <w:color w:val="000000" w:themeColor="text1"/>
          <w:sz w:val="22"/>
          <w:szCs w:val="22"/>
          <w:lang w:val="en-GB"/>
        </w:rPr>
      </w:pPr>
    </w:p>
    <w:p w:rsidR="00BF6D8A" w:rsidRPr="00EE7E61" w:rsidRDefault="00BF6D8A" w:rsidP="00CB37A7">
      <w:pPr>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The AAD-12 protein</w:t>
      </w:r>
      <w:r w:rsidR="00963BA6" w:rsidRPr="00EE7E61">
        <w:rPr>
          <w:rFonts w:ascii="Arial" w:eastAsia="Batang" w:hAnsi="Arial" w:cs="Arial"/>
          <w:color w:val="000000" w:themeColor="text1"/>
          <w:sz w:val="22"/>
          <w:szCs w:val="22"/>
          <w:lang w:val="en-GB"/>
        </w:rPr>
        <w:t xml:space="preserve"> expressed in </w:t>
      </w:r>
      <w:r w:rsidR="00033D41" w:rsidRPr="00EE7E61">
        <w:rPr>
          <w:rFonts w:ascii="Arial" w:eastAsia="Batang" w:hAnsi="Arial" w:cs="Arial"/>
          <w:color w:val="000000" w:themeColor="text1"/>
          <w:sz w:val="22"/>
          <w:szCs w:val="22"/>
          <w:lang w:val="en-GB"/>
        </w:rPr>
        <w:t xml:space="preserve">cotton </w:t>
      </w:r>
      <w:r w:rsidR="00963BA6" w:rsidRPr="00EE7E61">
        <w:rPr>
          <w:rFonts w:ascii="Arial" w:eastAsia="Batang" w:hAnsi="Arial" w:cs="Arial"/>
          <w:color w:val="000000" w:themeColor="text1"/>
          <w:sz w:val="22"/>
          <w:szCs w:val="22"/>
          <w:lang w:val="en-GB"/>
        </w:rPr>
        <w:t>line 81910</w:t>
      </w:r>
      <w:r w:rsidRPr="00EE7E61">
        <w:rPr>
          <w:rFonts w:ascii="Arial" w:eastAsia="Batang" w:hAnsi="Arial" w:cs="Arial"/>
          <w:color w:val="000000" w:themeColor="text1"/>
          <w:sz w:val="22"/>
          <w:szCs w:val="22"/>
          <w:lang w:val="en-GB"/>
        </w:rPr>
        <w:t xml:space="preserve"> is expected to comprise 293 amino acids and have an approximate molecular weight of 32 kDa. The Applicant claims the amino acid sequence is 99% homologous with the native AAD-12, differing only in that an alanine has been added at position 2 in order to facilitate cloning and optimise translation.</w:t>
      </w:r>
    </w:p>
    <w:p w:rsidR="00BF6D8A" w:rsidRPr="00EE7E61" w:rsidRDefault="00BF6D8A" w:rsidP="00CB37A7">
      <w:pPr>
        <w:rPr>
          <w:rFonts w:ascii="Arial" w:eastAsia="Batang" w:hAnsi="Arial" w:cs="Arial"/>
          <w:color w:val="000000" w:themeColor="text1"/>
          <w:sz w:val="22"/>
          <w:szCs w:val="22"/>
          <w:lang w:val="en-GB"/>
        </w:rPr>
      </w:pPr>
    </w:p>
    <w:p w:rsidR="00BF6D8A" w:rsidRPr="00EE7E61" w:rsidRDefault="00BF6D8A" w:rsidP="00BF6D8A">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lastRenderedPageBreak/>
        <w:t xml:space="preserve">The PAT protein produced by cotton </w:t>
      </w:r>
      <w:r w:rsidR="00033D41" w:rsidRPr="00EE7E61">
        <w:rPr>
          <w:rFonts w:ascii="Arial" w:hAnsi="Arial" w:cs="Arial"/>
          <w:color w:val="000000" w:themeColor="text1"/>
          <w:sz w:val="22"/>
          <w:szCs w:val="22"/>
          <w:lang w:val="en-GB"/>
        </w:rPr>
        <w:t xml:space="preserve">line </w:t>
      </w:r>
      <w:r w:rsidRPr="00EE7E61">
        <w:rPr>
          <w:rFonts w:ascii="Arial" w:hAnsi="Arial" w:cs="Arial"/>
          <w:color w:val="000000" w:themeColor="text1"/>
          <w:sz w:val="22"/>
          <w:szCs w:val="22"/>
          <w:lang w:val="en-GB"/>
        </w:rPr>
        <w:t>81910 should be identical to the native protein (Uniprot Accession No. Q57146). It is expected to comprise 183 amino acids and have an approximate molecular weight of 21 kDa.</w:t>
      </w:r>
    </w:p>
    <w:p w:rsidR="00BF6D8A" w:rsidRPr="00EE7E61" w:rsidRDefault="00BF6D8A" w:rsidP="00CB37A7">
      <w:pPr>
        <w:rPr>
          <w:rFonts w:ascii="Arial" w:eastAsia="Batang" w:hAnsi="Arial" w:cs="Arial"/>
          <w:color w:val="000000" w:themeColor="text1"/>
          <w:sz w:val="22"/>
          <w:szCs w:val="22"/>
          <w:lang w:val="en-GB"/>
        </w:rPr>
      </w:pPr>
    </w:p>
    <w:p w:rsidR="00CB37A7" w:rsidRPr="00EE7E61" w:rsidRDefault="00CB37A7" w:rsidP="007014AA">
      <w:pPr>
        <w:pBdr>
          <w:top w:val="single" w:sz="4" w:space="1" w:color="auto"/>
          <w:left w:val="single" w:sz="4" w:space="4" w:color="auto"/>
          <w:bottom w:val="single" w:sz="4" w:space="1" w:color="auto"/>
          <w:right w:val="single" w:sz="4" w:space="4" w:color="auto"/>
        </w:pBdr>
        <w:rPr>
          <w:rFonts w:ascii="Arial" w:hAnsi="Arial" w:cs="Arial"/>
          <w:b/>
          <w:color w:val="000000" w:themeColor="text1"/>
          <w:sz w:val="20"/>
          <w:szCs w:val="20"/>
          <w:lang w:val="en-GB"/>
        </w:rPr>
      </w:pPr>
      <w:r w:rsidRPr="00EE7E61">
        <w:rPr>
          <w:rFonts w:ascii="Arial" w:hAnsi="Arial" w:cs="Arial"/>
          <w:b/>
          <w:color w:val="000000" w:themeColor="text1"/>
          <w:sz w:val="20"/>
          <w:szCs w:val="20"/>
          <w:lang w:val="en-GB"/>
        </w:rPr>
        <w:t>Studies submitted:</w:t>
      </w:r>
    </w:p>
    <w:p w:rsidR="00CB37A7" w:rsidRPr="00EE7E61" w:rsidRDefault="00CB37A7" w:rsidP="007014AA">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lang w:val="en-GB"/>
        </w:rPr>
      </w:pPr>
    </w:p>
    <w:p w:rsidR="007014AA" w:rsidRPr="00EE7E61" w:rsidRDefault="007014AA" w:rsidP="007014A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color w:val="000000" w:themeColor="text1"/>
          <w:sz w:val="20"/>
          <w:szCs w:val="20"/>
          <w:lang w:val="en-GB" w:eastAsia="en-GB"/>
        </w:rPr>
        <w:t xml:space="preserve">Clement JM, Oman TJ, Juba AN, Singletary L, 2013. Characterization of the </w:t>
      </w:r>
      <w:r w:rsidR="00794C0C" w:rsidRPr="00EE7E61">
        <w:rPr>
          <w:rFonts w:ascii="Arial" w:hAnsi="Arial" w:cs="Arial"/>
          <w:color w:val="000000" w:themeColor="text1"/>
          <w:sz w:val="20"/>
          <w:szCs w:val="20"/>
          <w:lang w:val="en-GB" w:eastAsia="en-GB"/>
        </w:rPr>
        <w:t>aryloxyalkanoate dioxygenase-12 (</w:t>
      </w:r>
      <w:r w:rsidRPr="00EE7E61">
        <w:rPr>
          <w:rFonts w:ascii="Arial" w:hAnsi="Arial" w:cs="Arial"/>
          <w:color w:val="000000" w:themeColor="text1"/>
          <w:sz w:val="20"/>
          <w:szCs w:val="20"/>
          <w:lang w:val="en-GB" w:eastAsia="en-GB"/>
        </w:rPr>
        <w:t>AAD-12</w:t>
      </w:r>
      <w:r w:rsidR="00794C0C" w:rsidRPr="00EE7E61">
        <w:rPr>
          <w:rFonts w:ascii="Arial" w:hAnsi="Arial" w:cs="Arial"/>
          <w:color w:val="000000" w:themeColor="text1"/>
          <w:sz w:val="20"/>
          <w:szCs w:val="20"/>
          <w:lang w:val="en-GB" w:eastAsia="en-GB"/>
        </w:rPr>
        <w:t>)</w:t>
      </w:r>
      <w:r w:rsidRPr="00EE7E61">
        <w:rPr>
          <w:rFonts w:ascii="Arial" w:hAnsi="Arial" w:cs="Arial"/>
          <w:color w:val="000000" w:themeColor="text1"/>
          <w:sz w:val="20"/>
          <w:szCs w:val="20"/>
          <w:lang w:val="en-GB" w:eastAsia="en-GB"/>
        </w:rPr>
        <w:t xml:space="preserve"> protein derived from t</w:t>
      </w:r>
      <w:r w:rsidR="00794C0C" w:rsidRPr="00EE7E61">
        <w:rPr>
          <w:rFonts w:ascii="Arial" w:hAnsi="Arial" w:cs="Arial"/>
          <w:color w:val="000000" w:themeColor="text1"/>
          <w:sz w:val="20"/>
          <w:szCs w:val="20"/>
          <w:lang w:val="en-GB" w:eastAsia="en-GB"/>
        </w:rPr>
        <w:t>ransgenic cotton event DAS-81910</w:t>
      </w:r>
      <w:r w:rsidRPr="00EE7E61">
        <w:rPr>
          <w:rFonts w:ascii="Arial" w:hAnsi="Arial" w:cs="Arial"/>
          <w:color w:val="000000" w:themeColor="text1"/>
          <w:sz w:val="20"/>
          <w:szCs w:val="20"/>
          <w:lang w:val="en-GB" w:eastAsia="en-GB"/>
        </w:rPr>
        <w:t>-7. Study ID 110819 Dow AgroSciences LLC. Indianapolis, IN.</w:t>
      </w:r>
    </w:p>
    <w:p w:rsidR="007014AA" w:rsidRPr="00EE7E61" w:rsidRDefault="007014AA" w:rsidP="007014A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color w:val="000000" w:themeColor="text1"/>
          <w:sz w:val="20"/>
          <w:szCs w:val="20"/>
          <w:lang w:val="en-GB" w:eastAsia="en-GB"/>
        </w:rPr>
        <w:t>Embrey SK, 2011. Certificate of analysis of the test/reference/control substances: Aryloxyalkanoate dioxygenase-12 (AAD-12) – TSN030732. BIOT10-227507 Dow AgroSciences LLC. Indianapolis, IN.</w:t>
      </w:r>
    </w:p>
    <w:p w:rsidR="00CB37A7" w:rsidRPr="00EE7E61" w:rsidRDefault="007014AA" w:rsidP="007014A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color w:val="000000" w:themeColor="text1"/>
          <w:sz w:val="20"/>
          <w:szCs w:val="20"/>
          <w:lang w:val="en-GB" w:eastAsia="en-GB"/>
        </w:rPr>
        <w:t>Embrey SK, Juba AN, 2012. Certificate of analysis for phosphinothricin acetyl transferase (PAT, tsn303589) lyophilized protein standard Study ID: BIOT12-338281 Dow AgroSciences, LLC. Indianapolis, IN.</w:t>
      </w:r>
    </w:p>
    <w:p w:rsidR="007014AA" w:rsidRPr="00EE7E61" w:rsidRDefault="007014AA" w:rsidP="007014A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color w:val="000000" w:themeColor="text1"/>
          <w:sz w:val="20"/>
          <w:szCs w:val="20"/>
          <w:lang w:val="en-GB" w:eastAsia="en-GB"/>
        </w:rPr>
        <w:t>Karnoup A, Kuppannan K, 2008. Characterization of AAD-12: Batch TSN030732-002. ML-AL MD-2008-003833 The Dow Chemical Company. Midland, MI.</w:t>
      </w:r>
    </w:p>
    <w:p w:rsidR="007014AA" w:rsidRPr="00EE7E61" w:rsidRDefault="007014AA" w:rsidP="007014A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Arial" w:hAnsi="Arial" w:cs="Arial"/>
          <w:color w:val="000000" w:themeColor="text1"/>
          <w:sz w:val="20"/>
          <w:szCs w:val="20"/>
          <w:lang w:val="en-GB" w:eastAsia="en-GB"/>
        </w:rPr>
      </w:pPr>
      <w:r w:rsidRPr="00EE7E61">
        <w:rPr>
          <w:rFonts w:ascii="Arial" w:hAnsi="Arial" w:cs="Arial"/>
          <w:color w:val="000000" w:themeColor="text1"/>
          <w:sz w:val="20"/>
          <w:szCs w:val="20"/>
          <w:lang w:val="en-GB" w:eastAsia="en-GB"/>
        </w:rPr>
        <w:t>Oman TJ, Clement JM, Juba AN, Singletary LJ, 2013. Characterization of the phosphinothricin acetyltransferase (PAT) protein derived from transgenic cotton event DAS-8191ø-7. Study ID 120051 Dow AgroSciences. Indianapolis, IN</w:t>
      </w:r>
    </w:p>
    <w:p w:rsidR="007014AA" w:rsidRPr="00EE7E61" w:rsidRDefault="007014AA" w:rsidP="007014AA">
      <w:pPr>
        <w:rPr>
          <w:rFonts w:ascii="Calibri" w:hAnsi="Calibri" w:cs="Calibri"/>
          <w:color w:val="000000" w:themeColor="text1"/>
          <w:sz w:val="22"/>
          <w:szCs w:val="22"/>
          <w:lang w:val="en-GB" w:eastAsia="en-GB"/>
        </w:rPr>
      </w:pPr>
    </w:p>
    <w:p w:rsidR="00A94940" w:rsidRPr="00EE7E61" w:rsidRDefault="00B40C21" w:rsidP="005371E6">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I</w:t>
      </w:r>
      <w:r w:rsidR="00366521" w:rsidRPr="00EE7E61">
        <w:rPr>
          <w:rFonts w:ascii="Arial" w:hAnsi="Arial" w:cs="Arial"/>
          <w:color w:val="000000" w:themeColor="text1"/>
          <w:sz w:val="22"/>
          <w:szCs w:val="22"/>
          <w:lang w:val="en-GB"/>
        </w:rPr>
        <w:t xml:space="preserve">t is necessary to confirm that the proteins expressed </w:t>
      </w:r>
      <w:r w:rsidR="00164F2A" w:rsidRPr="00EE7E61">
        <w:rPr>
          <w:rFonts w:ascii="Arial" w:hAnsi="Arial" w:cs="Arial"/>
          <w:color w:val="000000" w:themeColor="text1"/>
          <w:sz w:val="22"/>
          <w:szCs w:val="22"/>
          <w:lang w:val="en-GB"/>
        </w:rPr>
        <w:t xml:space="preserve">in </w:t>
      </w:r>
      <w:r w:rsidR="00033D41" w:rsidRPr="00EE7E61">
        <w:rPr>
          <w:rFonts w:ascii="Arial" w:hAnsi="Arial" w:cs="Arial"/>
          <w:color w:val="000000" w:themeColor="text1"/>
          <w:sz w:val="22"/>
          <w:szCs w:val="22"/>
          <w:lang w:val="en-GB"/>
        </w:rPr>
        <w:t xml:space="preserve">cotton </w:t>
      </w:r>
      <w:r w:rsidR="00164F2A" w:rsidRPr="00EE7E61">
        <w:rPr>
          <w:rFonts w:ascii="Arial" w:hAnsi="Arial" w:cs="Arial"/>
          <w:color w:val="000000" w:themeColor="text1"/>
          <w:sz w:val="22"/>
          <w:szCs w:val="22"/>
          <w:lang w:val="en-GB"/>
        </w:rPr>
        <w:t xml:space="preserve">line 81910 have the expected </w:t>
      </w:r>
      <w:r w:rsidR="00794C0C" w:rsidRPr="00EE7E61">
        <w:rPr>
          <w:rFonts w:ascii="Arial" w:hAnsi="Arial" w:cs="Arial"/>
          <w:color w:val="000000" w:themeColor="text1"/>
          <w:sz w:val="22"/>
          <w:szCs w:val="22"/>
          <w:lang w:val="en-GB"/>
        </w:rPr>
        <w:t xml:space="preserve">biochemical </w:t>
      </w:r>
      <w:r w:rsidR="00164F2A" w:rsidRPr="00EE7E61">
        <w:rPr>
          <w:rFonts w:ascii="Arial" w:hAnsi="Arial" w:cs="Arial"/>
          <w:color w:val="000000" w:themeColor="text1"/>
          <w:sz w:val="22"/>
          <w:szCs w:val="22"/>
          <w:lang w:val="en-GB"/>
        </w:rPr>
        <w:t>characteristics. Accordingly, the Applicant used a number of analytical techniques to characterise the AAD-12 and PAT pr</w:t>
      </w:r>
      <w:r w:rsidR="00794C0C" w:rsidRPr="00EE7E61">
        <w:rPr>
          <w:rFonts w:ascii="Arial" w:hAnsi="Arial" w:cs="Arial"/>
          <w:color w:val="000000" w:themeColor="text1"/>
          <w:sz w:val="22"/>
          <w:szCs w:val="22"/>
          <w:lang w:val="en-GB"/>
        </w:rPr>
        <w:t>oteins and compare them with previously characterised microbially-derived protein</w:t>
      </w:r>
    </w:p>
    <w:p w:rsidR="00950A7E" w:rsidRPr="00EE7E61" w:rsidRDefault="00950A7E" w:rsidP="005371E6">
      <w:pPr>
        <w:rPr>
          <w:rFonts w:ascii="Arial" w:hAnsi="Arial" w:cs="Arial"/>
          <w:color w:val="000000" w:themeColor="text1"/>
          <w:sz w:val="22"/>
          <w:szCs w:val="22"/>
          <w:lang w:val="en-GB"/>
        </w:rPr>
      </w:pPr>
    </w:p>
    <w:p w:rsidR="00A94940" w:rsidRPr="00EE7E61" w:rsidRDefault="00A94940" w:rsidP="005371E6">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The techniques used were:</w:t>
      </w:r>
    </w:p>
    <w:p w:rsidR="00794C0C" w:rsidRPr="00EE7E61" w:rsidRDefault="00254678" w:rsidP="00794C0C">
      <w:pPr>
        <w:pStyle w:val="ListParagraph"/>
        <w:numPr>
          <w:ilvl w:val="0"/>
          <w:numId w:val="13"/>
        </w:numPr>
        <w:ind w:left="720" w:hanging="720"/>
        <w:rPr>
          <w:rFonts w:ascii="Arial" w:hAnsi="Arial" w:cs="Arial"/>
          <w:color w:val="000000" w:themeColor="text1"/>
          <w:sz w:val="22"/>
          <w:szCs w:val="22"/>
          <w:lang w:val="en-GB"/>
        </w:rPr>
      </w:pPr>
      <w:r w:rsidRPr="00EE7E61">
        <w:rPr>
          <w:rFonts w:ascii="Arial" w:eastAsia="Batang" w:hAnsi="Arial" w:cs="Arial"/>
          <w:bCs/>
          <w:color w:val="000000" w:themeColor="text1"/>
          <w:sz w:val="22"/>
          <w:szCs w:val="22"/>
          <w:lang w:val="en-GB"/>
        </w:rPr>
        <w:t>Sodium dodecyl polyacrylamide gel electrophoresis (SDS - PAGE)</w:t>
      </w:r>
    </w:p>
    <w:p w:rsidR="00A94940" w:rsidRPr="00EE7E61" w:rsidRDefault="00A94940" w:rsidP="00E10F6C">
      <w:pPr>
        <w:pStyle w:val="ListParagraph"/>
        <w:numPr>
          <w:ilvl w:val="0"/>
          <w:numId w:val="13"/>
        </w:numPr>
        <w:ind w:left="720" w:hanging="720"/>
        <w:rPr>
          <w:rFonts w:ascii="Arial" w:hAnsi="Arial" w:cs="Arial"/>
          <w:color w:val="000000" w:themeColor="text1"/>
          <w:sz w:val="22"/>
          <w:szCs w:val="22"/>
          <w:lang w:val="en-GB"/>
        </w:rPr>
      </w:pPr>
      <w:r w:rsidRPr="00EE7E61">
        <w:rPr>
          <w:rFonts w:ascii="Arial" w:eastAsia="Batang" w:hAnsi="Arial" w:cs="Arial"/>
          <w:bCs/>
          <w:color w:val="000000" w:themeColor="text1"/>
          <w:sz w:val="22"/>
          <w:szCs w:val="22"/>
          <w:lang w:val="en-GB"/>
        </w:rPr>
        <w:t>Western blot analysis</w:t>
      </w:r>
    </w:p>
    <w:p w:rsidR="00A94940" w:rsidRPr="00EE7E61" w:rsidRDefault="00A94940" w:rsidP="00E10F6C">
      <w:pPr>
        <w:pStyle w:val="ListParagraph"/>
        <w:numPr>
          <w:ilvl w:val="0"/>
          <w:numId w:val="13"/>
        </w:numPr>
        <w:ind w:left="720" w:hanging="720"/>
        <w:rPr>
          <w:rFonts w:ascii="Arial" w:hAnsi="Arial" w:cs="Arial"/>
          <w:color w:val="000000" w:themeColor="text1"/>
          <w:sz w:val="22"/>
          <w:szCs w:val="22"/>
          <w:lang w:val="en-GB"/>
        </w:rPr>
      </w:pPr>
      <w:r w:rsidRPr="00EE7E61">
        <w:rPr>
          <w:rFonts w:ascii="Arial" w:eastAsia="Batang" w:hAnsi="Arial" w:cs="Arial"/>
          <w:bCs/>
          <w:color w:val="000000" w:themeColor="text1"/>
          <w:sz w:val="22"/>
          <w:szCs w:val="22"/>
          <w:lang w:val="en-GB"/>
        </w:rPr>
        <w:t>Glycosylation analysis</w:t>
      </w:r>
    </w:p>
    <w:p w:rsidR="00794C0C" w:rsidRPr="00EE7E61" w:rsidRDefault="00794C0C" w:rsidP="00794C0C">
      <w:pPr>
        <w:pStyle w:val="ListParagraph"/>
        <w:numPr>
          <w:ilvl w:val="0"/>
          <w:numId w:val="13"/>
        </w:numPr>
        <w:ind w:left="720" w:hanging="720"/>
        <w:rPr>
          <w:rFonts w:ascii="Arial" w:hAnsi="Arial" w:cs="Arial"/>
          <w:color w:val="000000" w:themeColor="text1"/>
          <w:sz w:val="22"/>
          <w:szCs w:val="22"/>
          <w:lang w:val="en-GB"/>
        </w:rPr>
      </w:pPr>
      <w:r w:rsidRPr="00EE7E61">
        <w:rPr>
          <w:rFonts w:ascii="Arial" w:eastAsia="Batang" w:hAnsi="Arial" w:cs="Arial"/>
          <w:bCs/>
          <w:color w:val="000000" w:themeColor="text1"/>
          <w:sz w:val="22"/>
          <w:szCs w:val="22"/>
          <w:lang w:val="en-GB"/>
        </w:rPr>
        <w:t>P</w:t>
      </w:r>
      <w:r w:rsidR="00E73B58" w:rsidRPr="00EE7E61">
        <w:rPr>
          <w:rFonts w:ascii="Arial" w:eastAsia="Batang" w:hAnsi="Arial" w:cs="Arial"/>
          <w:bCs/>
          <w:color w:val="000000" w:themeColor="text1"/>
          <w:sz w:val="22"/>
          <w:szCs w:val="22"/>
          <w:lang w:val="en-GB"/>
        </w:rPr>
        <w:t>eptide mass mapping</w:t>
      </w:r>
    </w:p>
    <w:p w:rsidR="007A4963" w:rsidRPr="00EE7E61" w:rsidRDefault="007A4963" w:rsidP="007A4963">
      <w:pPr>
        <w:pStyle w:val="ListParagraph"/>
        <w:numPr>
          <w:ilvl w:val="0"/>
          <w:numId w:val="13"/>
        </w:numPr>
        <w:ind w:left="720" w:hanging="720"/>
        <w:rPr>
          <w:rFonts w:ascii="Arial" w:hAnsi="Arial" w:cs="Arial"/>
          <w:color w:val="000000" w:themeColor="text1"/>
          <w:sz w:val="22"/>
          <w:szCs w:val="22"/>
          <w:lang w:val="en-GB"/>
        </w:rPr>
      </w:pPr>
      <w:r w:rsidRPr="00EE7E61">
        <w:rPr>
          <w:rFonts w:ascii="Arial" w:eastAsia="Batang" w:hAnsi="Arial" w:cs="Arial"/>
          <w:bCs/>
          <w:color w:val="000000" w:themeColor="text1"/>
          <w:sz w:val="22"/>
          <w:szCs w:val="22"/>
          <w:lang w:val="en-GB"/>
        </w:rPr>
        <w:t>Enzyme activity assay</w:t>
      </w:r>
    </w:p>
    <w:p w:rsidR="00222A18" w:rsidRPr="00EE7E61" w:rsidRDefault="00222A18" w:rsidP="005371E6">
      <w:pPr>
        <w:rPr>
          <w:rFonts w:ascii="Arial" w:hAnsi="Arial" w:cs="Arial"/>
          <w:color w:val="000000" w:themeColor="text1"/>
          <w:sz w:val="22"/>
          <w:szCs w:val="22"/>
          <w:lang w:val="en-GB"/>
        </w:rPr>
      </w:pPr>
    </w:p>
    <w:p w:rsidR="00794C0C" w:rsidRPr="00EE7E61" w:rsidRDefault="007A4963" w:rsidP="005371E6">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Crude and </w:t>
      </w:r>
      <w:r w:rsidR="00F85A4D" w:rsidRPr="00EE7E61">
        <w:rPr>
          <w:rFonts w:ascii="Arial" w:hAnsi="Arial" w:cs="Arial"/>
          <w:color w:val="000000" w:themeColor="text1"/>
          <w:sz w:val="22"/>
          <w:szCs w:val="22"/>
          <w:lang w:val="en-GB"/>
        </w:rPr>
        <w:t xml:space="preserve">partially </w:t>
      </w:r>
      <w:r w:rsidRPr="00EE7E61">
        <w:rPr>
          <w:rFonts w:ascii="Arial" w:hAnsi="Arial" w:cs="Arial"/>
          <w:color w:val="000000" w:themeColor="text1"/>
          <w:sz w:val="22"/>
          <w:szCs w:val="22"/>
          <w:lang w:val="en-GB"/>
        </w:rPr>
        <w:t xml:space="preserve">immunopurified </w:t>
      </w:r>
      <w:r w:rsidR="00254678" w:rsidRPr="00EE7E61">
        <w:rPr>
          <w:rFonts w:ascii="Arial" w:hAnsi="Arial" w:cs="Arial"/>
          <w:color w:val="000000" w:themeColor="text1"/>
          <w:sz w:val="22"/>
          <w:szCs w:val="22"/>
          <w:lang w:val="en-GB"/>
        </w:rPr>
        <w:t xml:space="preserve">AAD-12 </w:t>
      </w:r>
      <w:r w:rsidR="00304091" w:rsidRPr="00EE7E61">
        <w:rPr>
          <w:rFonts w:ascii="Arial" w:hAnsi="Arial" w:cs="Arial"/>
          <w:color w:val="000000" w:themeColor="text1"/>
          <w:sz w:val="22"/>
          <w:szCs w:val="22"/>
          <w:lang w:val="en-GB"/>
        </w:rPr>
        <w:t xml:space="preserve">and PAT </w:t>
      </w:r>
      <w:r w:rsidRPr="00EE7E61">
        <w:rPr>
          <w:rFonts w:ascii="Arial" w:hAnsi="Arial" w:cs="Arial"/>
          <w:color w:val="000000" w:themeColor="text1"/>
          <w:sz w:val="22"/>
          <w:szCs w:val="22"/>
          <w:lang w:val="en-GB"/>
        </w:rPr>
        <w:t>protein</w:t>
      </w:r>
      <w:r w:rsidR="00304091" w:rsidRPr="00EE7E61">
        <w:rPr>
          <w:rFonts w:ascii="Arial" w:hAnsi="Arial" w:cs="Arial"/>
          <w:color w:val="000000" w:themeColor="text1"/>
          <w:sz w:val="22"/>
          <w:szCs w:val="22"/>
          <w:lang w:val="en-GB"/>
        </w:rPr>
        <w:t>s were</w:t>
      </w:r>
      <w:r w:rsidRPr="00EE7E61">
        <w:rPr>
          <w:rFonts w:ascii="Arial" w:hAnsi="Arial" w:cs="Arial"/>
          <w:color w:val="000000" w:themeColor="text1"/>
          <w:sz w:val="22"/>
          <w:szCs w:val="22"/>
          <w:lang w:val="en-GB"/>
        </w:rPr>
        <w:t xml:space="preserve"> obtained </w:t>
      </w:r>
      <w:r w:rsidR="00794C0C" w:rsidRPr="00EE7E61">
        <w:rPr>
          <w:rFonts w:ascii="Arial" w:hAnsi="Arial" w:cs="Arial"/>
          <w:color w:val="000000" w:themeColor="text1"/>
          <w:sz w:val="22"/>
          <w:szCs w:val="22"/>
          <w:lang w:val="en-GB"/>
        </w:rPr>
        <w:t xml:space="preserve">from leaf tissue of </w:t>
      </w:r>
      <w:r w:rsidRPr="00EE7E61">
        <w:rPr>
          <w:rFonts w:ascii="Arial" w:hAnsi="Arial" w:cs="Arial"/>
          <w:color w:val="000000" w:themeColor="text1"/>
          <w:sz w:val="22"/>
          <w:szCs w:val="22"/>
          <w:lang w:val="en-GB"/>
        </w:rPr>
        <w:t xml:space="preserve">verified </w:t>
      </w:r>
      <w:r w:rsidR="00033D41" w:rsidRPr="00EE7E61">
        <w:rPr>
          <w:rFonts w:ascii="Arial" w:hAnsi="Arial" w:cs="Arial"/>
          <w:color w:val="000000" w:themeColor="text1"/>
          <w:sz w:val="22"/>
          <w:szCs w:val="22"/>
          <w:lang w:val="en-GB"/>
        </w:rPr>
        <w:t xml:space="preserve">cotton </w:t>
      </w:r>
      <w:r w:rsidR="00794C0C" w:rsidRPr="00EE7E61">
        <w:rPr>
          <w:rFonts w:ascii="Arial" w:hAnsi="Arial" w:cs="Arial"/>
          <w:color w:val="000000" w:themeColor="text1"/>
          <w:sz w:val="22"/>
          <w:szCs w:val="22"/>
          <w:lang w:val="en-GB"/>
        </w:rPr>
        <w:t>line 81910 (T</w:t>
      </w:r>
      <w:r w:rsidR="00794C0C" w:rsidRPr="00EE7E61">
        <w:rPr>
          <w:rFonts w:ascii="Arial" w:hAnsi="Arial" w:cs="Arial"/>
          <w:color w:val="000000" w:themeColor="text1"/>
          <w:sz w:val="22"/>
          <w:szCs w:val="22"/>
          <w:vertAlign w:val="subscript"/>
          <w:lang w:val="en-GB"/>
        </w:rPr>
        <w:t>3</w:t>
      </w:r>
      <w:r w:rsidR="00304091" w:rsidRPr="00EE7E61">
        <w:rPr>
          <w:rFonts w:ascii="Arial" w:hAnsi="Arial" w:cs="Arial"/>
          <w:color w:val="000000" w:themeColor="text1"/>
          <w:sz w:val="22"/>
          <w:szCs w:val="22"/>
          <w:lang w:val="en-GB"/>
        </w:rPr>
        <w:t xml:space="preserve"> generation). M</w:t>
      </w:r>
      <w:r w:rsidRPr="00EE7E61">
        <w:rPr>
          <w:rFonts w:ascii="Arial" w:hAnsi="Arial" w:cs="Arial"/>
          <w:color w:val="000000" w:themeColor="text1"/>
          <w:sz w:val="22"/>
          <w:szCs w:val="22"/>
          <w:lang w:val="en-GB"/>
        </w:rPr>
        <w:t>icrobially-derived protein</w:t>
      </w:r>
      <w:r w:rsidR="00304091" w:rsidRPr="00EE7E61">
        <w:rPr>
          <w:rFonts w:ascii="Arial" w:hAnsi="Arial" w:cs="Arial"/>
          <w:color w:val="000000" w:themeColor="text1"/>
          <w:sz w:val="22"/>
          <w:szCs w:val="22"/>
          <w:lang w:val="en-GB"/>
        </w:rPr>
        <w:t>s</w:t>
      </w:r>
      <w:r w:rsidRPr="00EE7E61">
        <w:rPr>
          <w:rFonts w:ascii="Arial" w:hAnsi="Arial" w:cs="Arial"/>
          <w:color w:val="000000" w:themeColor="text1"/>
          <w:sz w:val="22"/>
          <w:szCs w:val="22"/>
          <w:lang w:val="en-GB"/>
        </w:rPr>
        <w:t xml:space="preserve"> had been produced and characterised from </w:t>
      </w:r>
      <w:r w:rsidRPr="00EE7E61">
        <w:rPr>
          <w:rFonts w:ascii="Arial" w:hAnsi="Arial" w:cs="Arial"/>
          <w:i/>
          <w:color w:val="000000" w:themeColor="text1"/>
          <w:sz w:val="22"/>
          <w:szCs w:val="22"/>
          <w:lang w:val="en-GB"/>
        </w:rPr>
        <w:t>Pseudomonas fluorescens</w:t>
      </w:r>
      <w:r w:rsidR="004B15B7" w:rsidRPr="00EE7E61">
        <w:rPr>
          <w:rFonts w:ascii="Arial" w:hAnsi="Arial" w:cs="Arial"/>
          <w:color w:val="000000" w:themeColor="text1"/>
          <w:sz w:val="22"/>
          <w:szCs w:val="22"/>
          <w:lang w:val="en-GB"/>
        </w:rPr>
        <w:t xml:space="preserve">. </w:t>
      </w:r>
      <w:r w:rsidR="00254678" w:rsidRPr="00EE7E61">
        <w:rPr>
          <w:rFonts w:ascii="Arial" w:hAnsi="Arial" w:cs="Arial"/>
          <w:color w:val="000000" w:themeColor="text1"/>
          <w:sz w:val="22"/>
          <w:szCs w:val="22"/>
          <w:lang w:val="en-GB"/>
        </w:rPr>
        <w:t>As a control, a crude extract from leaf tissue of ‘Coker 310’ was used.</w:t>
      </w:r>
    </w:p>
    <w:p w:rsidR="007A4963" w:rsidRPr="00EE7E61" w:rsidRDefault="007A4963" w:rsidP="005371E6">
      <w:pPr>
        <w:rPr>
          <w:rFonts w:ascii="Arial" w:hAnsi="Arial" w:cs="Arial"/>
          <w:color w:val="000000" w:themeColor="text1"/>
          <w:sz w:val="22"/>
          <w:szCs w:val="22"/>
          <w:lang w:val="en-GB"/>
        </w:rPr>
      </w:pPr>
    </w:p>
    <w:p w:rsidR="007A4963" w:rsidRPr="00EE7E61" w:rsidRDefault="00F645E5" w:rsidP="005371E6">
      <w:pPr>
        <w:rPr>
          <w:rFonts w:ascii="Arial" w:hAnsi="Arial" w:cs="Arial"/>
          <w:i/>
          <w:color w:val="000000" w:themeColor="text1"/>
          <w:sz w:val="22"/>
          <w:szCs w:val="22"/>
          <w:lang w:val="en-GB"/>
        </w:rPr>
      </w:pPr>
      <w:r w:rsidRPr="00EE7E61">
        <w:rPr>
          <w:rFonts w:ascii="Arial" w:hAnsi="Arial" w:cs="Arial"/>
          <w:i/>
          <w:color w:val="000000" w:themeColor="text1"/>
          <w:sz w:val="22"/>
          <w:szCs w:val="22"/>
          <w:lang w:val="en-GB"/>
        </w:rPr>
        <w:t>4.2</w:t>
      </w:r>
      <w:r w:rsidR="00A83FE5" w:rsidRPr="00EE7E61">
        <w:rPr>
          <w:rFonts w:ascii="Arial" w:hAnsi="Arial" w:cs="Arial"/>
          <w:i/>
          <w:color w:val="000000" w:themeColor="text1"/>
          <w:sz w:val="22"/>
          <w:szCs w:val="22"/>
          <w:lang w:val="en-GB"/>
        </w:rPr>
        <w:t>.2.1</w:t>
      </w:r>
      <w:r w:rsidR="00A83FE5" w:rsidRPr="00EE7E61">
        <w:rPr>
          <w:rFonts w:ascii="Arial" w:hAnsi="Arial" w:cs="Arial"/>
          <w:i/>
          <w:color w:val="000000" w:themeColor="text1"/>
          <w:sz w:val="22"/>
          <w:szCs w:val="22"/>
          <w:lang w:val="en-GB"/>
        </w:rPr>
        <w:tab/>
      </w:r>
      <w:r w:rsidR="007A4963" w:rsidRPr="00EE7E61">
        <w:rPr>
          <w:rFonts w:ascii="Arial" w:hAnsi="Arial" w:cs="Arial"/>
          <w:i/>
          <w:color w:val="000000" w:themeColor="text1"/>
          <w:sz w:val="22"/>
          <w:szCs w:val="22"/>
          <w:lang w:val="en-GB"/>
        </w:rPr>
        <w:t>Molecular weight and immunoreactivity of AAD-12 and PAT</w:t>
      </w:r>
    </w:p>
    <w:p w:rsidR="007A4963" w:rsidRPr="00EE7E61" w:rsidRDefault="007A4963" w:rsidP="005371E6">
      <w:pPr>
        <w:rPr>
          <w:rFonts w:ascii="Arial" w:hAnsi="Arial" w:cs="Arial"/>
          <w:color w:val="000000" w:themeColor="text1"/>
          <w:sz w:val="22"/>
          <w:szCs w:val="22"/>
          <w:lang w:val="en-GB"/>
        </w:rPr>
      </w:pPr>
    </w:p>
    <w:p w:rsidR="00304091" w:rsidRPr="00EE7E61" w:rsidRDefault="009134D4" w:rsidP="005371E6">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For the western blots, the nitrocellulose membrane was probed with </w:t>
      </w:r>
    </w:p>
    <w:p w:rsidR="009134D4" w:rsidRPr="00EE7E61" w:rsidRDefault="009134D4" w:rsidP="00304091">
      <w:pPr>
        <w:pStyle w:val="ListParagraph"/>
        <w:numPr>
          <w:ilvl w:val="0"/>
          <w:numId w:val="28"/>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an AAD-12 polyclonal rabbit first antibody followed by goat anti-rabbit IgG secondary antibody conjuga</w:t>
      </w:r>
      <w:r w:rsidR="00304091" w:rsidRPr="00EE7E61">
        <w:rPr>
          <w:rFonts w:ascii="Arial" w:hAnsi="Arial" w:cs="Arial"/>
          <w:color w:val="000000" w:themeColor="text1"/>
          <w:sz w:val="22"/>
          <w:szCs w:val="22"/>
          <w:lang w:val="en-GB"/>
        </w:rPr>
        <w:t>ted with horseradish peroxidase, or</w:t>
      </w:r>
    </w:p>
    <w:p w:rsidR="00304091" w:rsidRPr="00EE7E61" w:rsidRDefault="00304091" w:rsidP="00304091">
      <w:pPr>
        <w:pStyle w:val="ListParagraph"/>
        <w:numPr>
          <w:ilvl w:val="0"/>
          <w:numId w:val="28"/>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a PAT polyclonal rabbit first antibody followed by goat anti-rabbit IgG secondary antibody conjugated with horseradish peroxidase</w:t>
      </w:r>
    </w:p>
    <w:p w:rsidR="009134D4" w:rsidRPr="00EE7E61" w:rsidRDefault="009134D4" w:rsidP="005371E6">
      <w:pPr>
        <w:rPr>
          <w:rFonts w:ascii="Arial" w:hAnsi="Arial" w:cs="Arial"/>
          <w:color w:val="000000" w:themeColor="text1"/>
          <w:sz w:val="22"/>
          <w:szCs w:val="22"/>
          <w:lang w:val="en-GB"/>
        </w:rPr>
      </w:pPr>
    </w:p>
    <w:p w:rsidR="00DA75C6" w:rsidRPr="00EE7E61" w:rsidRDefault="00DA75C6" w:rsidP="005371E6">
      <w:pPr>
        <w:rPr>
          <w:rFonts w:ascii="Arial" w:hAnsi="Arial" w:cs="Arial"/>
          <w:i/>
          <w:color w:val="000000" w:themeColor="text1"/>
          <w:sz w:val="22"/>
          <w:szCs w:val="22"/>
          <w:u w:val="single"/>
          <w:lang w:val="en-GB"/>
        </w:rPr>
      </w:pPr>
      <w:r w:rsidRPr="00EE7E61">
        <w:rPr>
          <w:rFonts w:ascii="Arial" w:hAnsi="Arial" w:cs="Arial"/>
          <w:i/>
          <w:color w:val="000000" w:themeColor="text1"/>
          <w:sz w:val="22"/>
          <w:szCs w:val="22"/>
          <w:u w:val="single"/>
          <w:lang w:val="en-GB"/>
        </w:rPr>
        <w:t>AAD-12</w:t>
      </w:r>
    </w:p>
    <w:p w:rsidR="00DA75C6" w:rsidRPr="00EE7E61" w:rsidRDefault="00DA75C6" w:rsidP="005371E6">
      <w:pPr>
        <w:rPr>
          <w:rFonts w:ascii="Arial" w:hAnsi="Arial" w:cs="Arial"/>
          <w:color w:val="000000" w:themeColor="text1"/>
          <w:sz w:val="22"/>
          <w:szCs w:val="22"/>
          <w:lang w:val="en-GB"/>
        </w:rPr>
      </w:pPr>
    </w:p>
    <w:p w:rsidR="00DA75C6" w:rsidRPr="00EE7E61" w:rsidRDefault="004B32B0" w:rsidP="00254678">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A</w:t>
      </w:r>
      <w:r w:rsidR="00254678" w:rsidRPr="00EE7E61">
        <w:rPr>
          <w:rFonts w:ascii="Arial" w:hAnsi="Arial" w:cs="Arial"/>
          <w:i w:val="0"/>
          <w:color w:val="000000" w:themeColor="text1"/>
          <w:sz w:val="22"/>
          <w:szCs w:val="22"/>
          <w:lang w:val="en-GB"/>
        </w:rPr>
        <w:t xml:space="preserve"> </w:t>
      </w:r>
      <w:r w:rsidRPr="00EE7E61">
        <w:rPr>
          <w:rFonts w:ascii="Arial" w:hAnsi="Arial" w:cs="Arial"/>
          <w:i w:val="0"/>
          <w:color w:val="000000" w:themeColor="text1"/>
          <w:sz w:val="22"/>
          <w:szCs w:val="22"/>
          <w:lang w:val="en-GB"/>
        </w:rPr>
        <w:t xml:space="preserve">Coomassie-stained </w:t>
      </w:r>
      <w:r w:rsidR="00254678" w:rsidRPr="00EE7E61">
        <w:rPr>
          <w:rFonts w:ascii="Arial" w:hAnsi="Arial" w:cs="Arial"/>
          <w:i w:val="0"/>
          <w:color w:val="000000" w:themeColor="text1"/>
          <w:sz w:val="22"/>
          <w:szCs w:val="22"/>
          <w:lang w:val="en-GB"/>
        </w:rPr>
        <w:t xml:space="preserve">SDS-PAGE gel of microbially-derived AAD-12 showed a </w:t>
      </w:r>
      <w:r w:rsidR="00860D73" w:rsidRPr="00EE7E61">
        <w:rPr>
          <w:rFonts w:ascii="Arial" w:hAnsi="Arial" w:cs="Arial"/>
          <w:i w:val="0"/>
          <w:color w:val="000000" w:themeColor="text1"/>
          <w:sz w:val="22"/>
          <w:szCs w:val="22"/>
          <w:lang w:val="en-GB"/>
        </w:rPr>
        <w:t xml:space="preserve">single </w:t>
      </w:r>
      <w:r w:rsidR="00254678" w:rsidRPr="00EE7E61">
        <w:rPr>
          <w:rFonts w:ascii="Arial" w:hAnsi="Arial" w:cs="Arial"/>
          <w:i w:val="0"/>
          <w:color w:val="000000" w:themeColor="text1"/>
          <w:sz w:val="22"/>
          <w:szCs w:val="22"/>
          <w:lang w:val="en-GB"/>
        </w:rPr>
        <w:t xml:space="preserve">major band at approximately 32 kDa, which is the expected molecular weight. </w:t>
      </w:r>
      <w:r w:rsidR="00DA75C6" w:rsidRPr="00EE7E61">
        <w:rPr>
          <w:rFonts w:ascii="Arial" w:hAnsi="Arial" w:cs="Arial"/>
          <w:i w:val="0"/>
          <w:color w:val="000000" w:themeColor="text1"/>
          <w:sz w:val="22"/>
          <w:szCs w:val="22"/>
          <w:lang w:val="en-GB"/>
        </w:rPr>
        <w:t>This band was immunoreactive in the western blot.</w:t>
      </w:r>
      <w:r w:rsidR="0077762D" w:rsidRPr="00EE7E61">
        <w:rPr>
          <w:lang w:val="en-GB"/>
        </w:rPr>
        <w:t xml:space="preserve"> </w:t>
      </w:r>
      <w:r w:rsidR="00344A1F" w:rsidRPr="00EE7E61">
        <w:rPr>
          <w:rFonts w:ascii="Arial" w:hAnsi="Arial" w:cs="Arial"/>
          <w:i w:val="0"/>
          <w:sz w:val="22"/>
          <w:szCs w:val="22"/>
          <w:lang w:val="en-GB"/>
        </w:rPr>
        <w:t>P</w:t>
      </w:r>
      <w:r w:rsidR="0077762D" w:rsidRPr="00EE7E61">
        <w:rPr>
          <w:rFonts w:ascii="Arial" w:hAnsi="Arial" w:cs="Arial"/>
          <w:i w:val="0"/>
          <w:sz w:val="22"/>
          <w:szCs w:val="22"/>
          <w:lang w:val="en-GB"/>
        </w:rPr>
        <w:t>urified i</w:t>
      </w:r>
      <w:r w:rsidR="0077762D" w:rsidRPr="00EE7E61">
        <w:rPr>
          <w:rFonts w:ascii="Arial" w:hAnsi="Arial" w:cs="Arial"/>
          <w:i w:val="0"/>
          <w:color w:val="000000" w:themeColor="text1"/>
          <w:sz w:val="22"/>
          <w:szCs w:val="22"/>
          <w:lang w:val="en-GB"/>
        </w:rPr>
        <w:t xml:space="preserve">mmunoreactive protein from </w:t>
      </w:r>
      <w:r w:rsidR="00033D41" w:rsidRPr="00EE7E61">
        <w:rPr>
          <w:rFonts w:ascii="Arial" w:hAnsi="Arial" w:cs="Arial"/>
          <w:i w:val="0"/>
          <w:color w:val="000000" w:themeColor="text1"/>
          <w:sz w:val="22"/>
          <w:szCs w:val="22"/>
          <w:lang w:val="en-GB"/>
        </w:rPr>
        <w:t xml:space="preserve">cotton line </w:t>
      </w:r>
      <w:r w:rsidR="0077762D" w:rsidRPr="00EE7E61">
        <w:rPr>
          <w:rFonts w:ascii="Arial" w:hAnsi="Arial" w:cs="Arial"/>
          <w:i w:val="0"/>
          <w:color w:val="000000" w:themeColor="text1"/>
          <w:sz w:val="22"/>
          <w:szCs w:val="22"/>
          <w:lang w:val="en-GB"/>
        </w:rPr>
        <w:t xml:space="preserve">81910 also </w:t>
      </w:r>
      <w:r w:rsidR="00344A1F" w:rsidRPr="00EE7E61">
        <w:rPr>
          <w:rFonts w:ascii="Arial" w:hAnsi="Arial" w:cs="Arial"/>
          <w:i w:val="0"/>
          <w:color w:val="000000" w:themeColor="text1"/>
          <w:sz w:val="22"/>
          <w:szCs w:val="22"/>
          <w:lang w:val="en-GB"/>
        </w:rPr>
        <w:t>revealed</w:t>
      </w:r>
      <w:r w:rsidR="0077762D" w:rsidRPr="00EE7E61">
        <w:rPr>
          <w:rFonts w:ascii="Arial" w:hAnsi="Arial" w:cs="Arial"/>
          <w:i w:val="0"/>
          <w:color w:val="000000" w:themeColor="text1"/>
          <w:sz w:val="22"/>
          <w:szCs w:val="22"/>
          <w:lang w:val="en-GB"/>
        </w:rPr>
        <w:t xml:space="preserve"> a major band at 32 kDa on</w:t>
      </w:r>
      <w:r w:rsidR="0077762D" w:rsidRPr="00EE7E61">
        <w:rPr>
          <w:rFonts w:ascii="Arial" w:hAnsi="Arial" w:cs="Arial"/>
          <w:sz w:val="22"/>
          <w:szCs w:val="22"/>
          <w:lang w:val="en-GB"/>
        </w:rPr>
        <w:t xml:space="preserve"> </w:t>
      </w:r>
      <w:r w:rsidR="00344A1F" w:rsidRPr="00EE7E61">
        <w:rPr>
          <w:rFonts w:ascii="Arial" w:hAnsi="Arial" w:cs="Arial"/>
          <w:i w:val="0"/>
          <w:sz w:val="22"/>
          <w:szCs w:val="22"/>
          <w:lang w:val="en-GB"/>
        </w:rPr>
        <w:t>C</w:t>
      </w:r>
      <w:r w:rsidR="0077762D" w:rsidRPr="00EE7E61">
        <w:rPr>
          <w:rFonts w:ascii="Arial" w:hAnsi="Arial" w:cs="Arial"/>
          <w:i w:val="0"/>
          <w:color w:val="000000" w:themeColor="text1"/>
          <w:sz w:val="22"/>
          <w:szCs w:val="22"/>
          <w:lang w:val="en-GB"/>
        </w:rPr>
        <w:t>oomassie-stained SDS-PAGE gel.</w:t>
      </w:r>
    </w:p>
    <w:p w:rsidR="00DA75C6" w:rsidRPr="00EE7E61" w:rsidRDefault="00DA75C6" w:rsidP="00254678">
      <w:pPr>
        <w:pStyle w:val="BodyText"/>
        <w:rPr>
          <w:rFonts w:ascii="Arial" w:hAnsi="Arial" w:cs="Arial"/>
          <w:i w:val="0"/>
          <w:color w:val="000000" w:themeColor="text1"/>
          <w:sz w:val="22"/>
          <w:szCs w:val="22"/>
          <w:lang w:val="en-GB"/>
        </w:rPr>
      </w:pPr>
    </w:p>
    <w:p w:rsidR="00DA75C6" w:rsidRPr="00EE7E61" w:rsidRDefault="00DA75C6" w:rsidP="00254678">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 xml:space="preserve">As expected, the crude plant extracts from both </w:t>
      </w:r>
      <w:r w:rsidR="00033D41" w:rsidRPr="00EE7E61">
        <w:rPr>
          <w:rFonts w:ascii="Arial" w:hAnsi="Arial" w:cs="Arial"/>
          <w:i w:val="0"/>
          <w:color w:val="000000" w:themeColor="text1"/>
          <w:sz w:val="22"/>
          <w:szCs w:val="22"/>
          <w:lang w:val="en-GB"/>
        </w:rPr>
        <w:t xml:space="preserve">cotton line </w:t>
      </w:r>
      <w:r w:rsidRPr="00EE7E61">
        <w:rPr>
          <w:rFonts w:ascii="Arial" w:hAnsi="Arial" w:cs="Arial"/>
          <w:i w:val="0"/>
          <w:color w:val="000000" w:themeColor="text1"/>
          <w:sz w:val="22"/>
          <w:szCs w:val="22"/>
          <w:lang w:val="en-GB"/>
        </w:rPr>
        <w:t xml:space="preserve">81910 and ‘Coker 310’ showed numerous bands on a Coomassie-stained SDS-PAGE gel. In the western blot of </w:t>
      </w:r>
      <w:r w:rsidR="00033D41" w:rsidRPr="00EE7E61">
        <w:rPr>
          <w:rFonts w:ascii="Arial" w:hAnsi="Arial" w:cs="Arial"/>
          <w:i w:val="0"/>
          <w:color w:val="000000" w:themeColor="text1"/>
          <w:sz w:val="22"/>
          <w:szCs w:val="22"/>
          <w:lang w:val="en-GB"/>
        </w:rPr>
        <w:t xml:space="preserve">cotton line </w:t>
      </w:r>
      <w:r w:rsidRPr="00EE7E61">
        <w:rPr>
          <w:rFonts w:ascii="Arial" w:hAnsi="Arial" w:cs="Arial"/>
          <w:i w:val="0"/>
          <w:color w:val="000000" w:themeColor="text1"/>
          <w:sz w:val="22"/>
          <w:szCs w:val="22"/>
          <w:lang w:val="en-GB"/>
        </w:rPr>
        <w:lastRenderedPageBreak/>
        <w:t>81910 crude extract, a band at 32 kDa showed immunoreactivity; no bands were detected in the western blot of ‘Coker 310’ crude extract.</w:t>
      </w:r>
      <w:r w:rsidR="0077762D" w:rsidRPr="00EE7E61">
        <w:rPr>
          <w:rFonts w:ascii="Arial" w:hAnsi="Arial" w:cs="Arial"/>
          <w:i w:val="0"/>
          <w:color w:val="000000" w:themeColor="text1"/>
          <w:sz w:val="22"/>
          <w:szCs w:val="22"/>
          <w:lang w:val="en-GB"/>
        </w:rPr>
        <w:t xml:space="preserve"> </w:t>
      </w:r>
    </w:p>
    <w:p w:rsidR="00004EED" w:rsidRPr="00EE7E61" w:rsidRDefault="00004EED">
      <w:pPr>
        <w:rPr>
          <w:rFonts w:ascii="Arial" w:hAnsi="Arial" w:cs="Arial"/>
          <w:i/>
          <w:iCs/>
          <w:color w:val="000000" w:themeColor="text1"/>
          <w:sz w:val="22"/>
          <w:szCs w:val="22"/>
          <w:u w:val="single"/>
          <w:lang w:val="en-GB"/>
        </w:rPr>
      </w:pPr>
    </w:p>
    <w:p w:rsidR="00DA75C6" w:rsidRPr="00EE7E61" w:rsidRDefault="00DA75C6" w:rsidP="00254678">
      <w:pPr>
        <w:pStyle w:val="BodyText"/>
        <w:rPr>
          <w:rFonts w:ascii="Arial" w:hAnsi="Arial" w:cs="Arial"/>
          <w:color w:val="000000" w:themeColor="text1"/>
          <w:sz w:val="22"/>
          <w:szCs w:val="22"/>
          <w:u w:val="single"/>
          <w:lang w:val="en-GB"/>
        </w:rPr>
      </w:pPr>
      <w:r w:rsidRPr="00EE7E61">
        <w:rPr>
          <w:rFonts w:ascii="Arial" w:hAnsi="Arial" w:cs="Arial"/>
          <w:color w:val="000000" w:themeColor="text1"/>
          <w:sz w:val="22"/>
          <w:szCs w:val="22"/>
          <w:u w:val="single"/>
          <w:lang w:val="en-GB"/>
        </w:rPr>
        <w:t>PAT</w:t>
      </w:r>
    </w:p>
    <w:p w:rsidR="00DA75C6" w:rsidRPr="00EE7E61" w:rsidRDefault="00DA75C6" w:rsidP="00254678">
      <w:pPr>
        <w:pStyle w:val="BodyText"/>
        <w:rPr>
          <w:rFonts w:ascii="Arial" w:hAnsi="Arial" w:cs="Arial"/>
          <w:i w:val="0"/>
          <w:color w:val="000000" w:themeColor="text1"/>
          <w:sz w:val="22"/>
          <w:szCs w:val="22"/>
          <w:lang w:val="en-GB"/>
        </w:rPr>
      </w:pPr>
    </w:p>
    <w:p w:rsidR="004B32B0" w:rsidRPr="00EE7E61" w:rsidRDefault="00304091" w:rsidP="00254678">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T</w:t>
      </w:r>
      <w:r w:rsidR="00DA75C6" w:rsidRPr="00EE7E61">
        <w:rPr>
          <w:rFonts w:ascii="Arial" w:hAnsi="Arial" w:cs="Arial"/>
          <w:i w:val="0"/>
          <w:color w:val="000000" w:themeColor="text1"/>
          <w:sz w:val="22"/>
          <w:szCs w:val="22"/>
          <w:lang w:val="en-GB"/>
        </w:rPr>
        <w:t>he gel of microbially-</w:t>
      </w:r>
      <w:r w:rsidRPr="00EE7E61">
        <w:rPr>
          <w:rFonts w:ascii="Arial" w:hAnsi="Arial" w:cs="Arial"/>
          <w:i w:val="0"/>
          <w:color w:val="000000" w:themeColor="text1"/>
          <w:sz w:val="22"/>
          <w:szCs w:val="22"/>
          <w:lang w:val="en-GB"/>
        </w:rPr>
        <w:t>derived PAT showed a major band at approximately</w:t>
      </w:r>
      <w:r w:rsidR="00DA75C6" w:rsidRPr="00EE7E61">
        <w:rPr>
          <w:rFonts w:ascii="Arial" w:hAnsi="Arial" w:cs="Arial"/>
          <w:i w:val="0"/>
          <w:color w:val="000000" w:themeColor="text1"/>
          <w:sz w:val="22"/>
          <w:szCs w:val="22"/>
          <w:lang w:val="en-GB"/>
        </w:rPr>
        <w:t xml:space="preserve"> 20 kDa (the expected molecular weight) plus several faint higher molecular weight bands. The 20 kDa band was the only band that was</w:t>
      </w:r>
      <w:r w:rsidR="00254678" w:rsidRPr="00EE7E61">
        <w:rPr>
          <w:rFonts w:ascii="Arial" w:hAnsi="Arial" w:cs="Arial"/>
          <w:i w:val="0"/>
          <w:color w:val="000000" w:themeColor="text1"/>
          <w:sz w:val="22"/>
          <w:szCs w:val="22"/>
          <w:lang w:val="en-GB"/>
        </w:rPr>
        <w:t xml:space="preserve"> immu</w:t>
      </w:r>
      <w:r w:rsidR="00860D73" w:rsidRPr="00EE7E61">
        <w:rPr>
          <w:rFonts w:ascii="Arial" w:hAnsi="Arial" w:cs="Arial"/>
          <w:i w:val="0"/>
          <w:color w:val="000000" w:themeColor="text1"/>
          <w:sz w:val="22"/>
          <w:szCs w:val="22"/>
          <w:lang w:val="en-GB"/>
        </w:rPr>
        <w:t>noreactive</w:t>
      </w:r>
      <w:r w:rsidR="00254678" w:rsidRPr="00EE7E61">
        <w:rPr>
          <w:rFonts w:ascii="Arial" w:hAnsi="Arial" w:cs="Arial"/>
          <w:i w:val="0"/>
          <w:color w:val="000000" w:themeColor="text1"/>
          <w:sz w:val="22"/>
          <w:szCs w:val="22"/>
          <w:lang w:val="en-GB"/>
        </w:rPr>
        <w:t xml:space="preserve"> in the western blot analysis. </w:t>
      </w:r>
    </w:p>
    <w:p w:rsidR="00254678" w:rsidRPr="00EE7E61" w:rsidRDefault="00254678" w:rsidP="00254678">
      <w:pPr>
        <w:pStyle w:val="BodyText"/>
        <w:rPr>
          <w:rFonts w:ascii="Arial" w:hAnsi="Arial" w:cs="Arial"/>
          <w:i w:val="0"/>
          <w:color w:val="000000" w:themeColor="text1"/>
          <w:sz w:val="22"/>
          <w:szCs w:val="22"/>
          <w:lang w:val="en-GB"/>
        </w:rPr>
      </w:pPr>
    </w:p>
    <w:p w:rsidR="00641228" w:rsidRPr="00EE7E61" w:rsidRDefault="00641228" w:rsidP="00641228">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 xml:space="preserve">As with the AAD-12 SDS gels, the crude plant extracts from both </w:t>
      </w:r>
      <w:r w:rsidR="000730F6" w:rsidRPr="00EE7E61">
        <w:rPr>
          <w:rFonts w:ascii="Arial" w:hAnsi="Arial" w:cs="Arial"/>
          <w:i w:val="0"/>
          <w:color w:val="000000" w:themeColor="text1"/>
          <w:sz w:val="22"/>
          <w:szCs w:val="22"/>
          <w:lang w:val="en-GB"/>
        </w:rPr>
        <w:t xml:space="preserve">cotton line </w:t>
      </w:r>
      <w:r w:rsidRPr="00EE7E61">
        <w:rPr>
          <w:rFonts w:ascii="Arial" w:hAnsi="Arial" w:cs="Arial"/>
          <w:i w:val="0"/>
          <w:color w:val="000000" w:themeColor="text1"/>
          <w:sz w:val="22"/>
          <w:szCs w:val="22"/>
          <w:lang w:val="en-GB"/>
        </w:rPr>
        <w:t xml:space="preserve">81910 and ‘Coker 310’ showed numerous bands on a Coomassie-stained SDS-PAGE gel but in the western blot of </w:t>
      </w:r>
      <w:r w:rsidR="000730F6" w:rsidRPr="00EE7E61">
        <w:rPr>
          <w:rFonts w:ascii="Arial" w:hAnsi="Arial" w:cs="Arial"/>
          <w:i w:val="0"/>
          <w:color w:val="000000" w:themeColor="text1"/>
          <w:sz w:val="22"/>
          <w:szCs w:val="22"/>
          <w:lang w:val="en-GB"/>
        </w:rPr>
        <w:t xml:space="preserve">cotton line </w:t>
      </w:r>
      <w:r w:rsidRPr="00EE7E61">
        <w:rPr>
          <w:rFonts w:ascii="Arial" w:hAnsi="Arial" w:cs="Arial"/>
          <w:i w:val="0"/>
          <w:color w:val="000000" w:themeColor="text1"/>
          <w:sz w:val="22"/>
          <w:szCs w:val="22"/>
          <w:lang w:val="en-GB"/>
        </w:rPr>
        <w:t>81910 crude extract, a band at 20 kDa showed immunoreactivity. No bands were detected in the western blot of ‘Coker 310’ crude extract.</w:t>
      </w:r>
    </w:p>
    <w:p w:rsidR="00254678" w:rsidRPr="00EE7E61" w:rsidRDefault="00254678" w:rsidP="00254678">
      <w:pPr>
        <w:pStyle w:val="BodyText"/>
        <w:rPr>
          <w:rFonts w:ascii="Arial" w:hAnsi="Arial" w:cs="Arial"/>
          <w:i w:val="0"/>
          <w:color w:val="000000" w:themeColor="text1"/>
          <w:sz w:val="22"/>
          <w:szCs w:val="22"/>
          <w:lang w:val="en-GB"/>
        </w:rPr>
      </w:pPr>
    </w:p>
    <w:p w:rsidR="00DA75C6" w:rsidRPr="00EE7E61" w:rsidRDefault="00DA75C6" w:rsidP="00254678">
      <w:pPr>
        <w:pStyle w:val="BodyText"/>
        <w:rPr>
          <w:rFonts w:ascii="Arial" w:hAnsi="Arial" w:cs="Arial"/>
          <w:color w:val="000000" w:themeColor="text1"/>
          <w:sz w:val="22"/>
          <w:szCs w:val="22"/>
          <w:u w:val="single"/>
          <w:lang w:val="en-GB"/>
        </w:rPr>
      </w:pPr>
      <w:r w:rsidRPr="00EE7E61">
        <w:rPr>
          <w:rFonts w:ascii="Arial" w:hAnsi="Arial" w:cs="Arial"/>
          <w:color w:val="000000" w:themeColor="text1"/>
          <w:sz w:val="22"/>
          <w:szCs w:val="22"/>
          <w:u w:val="single"/>
          <w:lang w:val="en-GB"/>
        </w:rPr>
        <w:t>Conclusion</w:t>
      </w:r>
    </w:p>
    <w:p w:rsidR="00DA75C6" w:rsidRPr="00EE7E61" w:rsidRDefault="00DA75C6" w:rsidP="00254678">
      <w:pPr>
        <w:pStyle w:val="BodyText"/>
        <w:rPr>
          <w:rFonts w:ascii="Arial" w:hAnsi="Arial" w:cs="Arial"/>
          <w:i w:val="0"/>
          <w:color w:val="000000" w:themeColor="text1"/>
          <w:sz w:val="22"/>
          <w:szCs w:val="22"/>
          <w:lang w:val="en-GB"/>
        </w:rPr>
      </w:pPr>
    </w:p>
    <w:p w:rsidR="00254678" w:rsidRPr="00EE7E61" w:rsidRDefault="00254678" w:rsidP="00254678">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The Western blot analysis confirmed the plant- and microbial-derived proteins</w:t>
      </w:r>
      <w:r w:rsidR="00641228" w:rsidRPr="00EE7E61">
        <w:rPr>
          <w:rFonts w:ascii="Arial" w:hAnsi="Arial" w:cs="Arial"/>
          <w:i w:val="0"/>
          <w:color w:val="000000" w:themeColor="text1"/>
          <w:sz w:val="22"/>
          <w:szCs w:val="22"/>
          <w:lang w:val="en-GB"/>
        </w:rPr>
        <w:t xml:space="preserve"> of each of AAD-12 and PAT</w:t>
      </w:r>
      <w:r w:rsidRPr="00EE7E61">
        <w:rPr>
          <w:rFonts w:ascii="Arial" w:hAnsi="Arial" w:cs="Arial"/>
          <w:i w:val="0"/>
          <w:color w:val="000000" w:themeColor="text1"/>
          <w:sz w:val="22"/>
          <w:szCs w:val="22"/>
          <w:lang w:val="en-GB"/>
        </w:rPr>
        <w:t xml:space="preserve"> were of equivalent molecular weight and immunoreactivity.</w:t>
      </w:r>
      <w:r w:rsidR="009134D4" w:rsidRPr="00EE7E61">
        <w:rPr>
          <w:rFonts w:ascii="Arial" w:hAnsi="Arial" w:cs="Arial"/>
          <w:i w:val="0"/>
          <w:color w:val="000000" w:themeColor="text1"/>
          <w:sz w:val="22"/>
          <w:szCs w:val="22"/>
          <w:lang w:val="en-GB"/>
        </w:rPr>
        <w:t xml:space="preserve"> It also indicated that the AAD-12 </w:t>
      </w:r>
      <w:r w:rsidR="00641228" w:rsidRPr="00EE7E61">
        <w:rPr>
          <w:rFonts w:ascii="Arial" w:hAnsi="Arial" w:cs="Arial"/>
          <w:i w:val="0"/>
          <w:color w:val="000000" w:themeColor="text1"/>
          <w:sz w:val="22"/>
          <w:szCs w:val="22"/>
          <w:lang w:val="en-GB"/>
        </w:rPr>
        <w:t xml:space="preserve">and PAT </w:t>
      </w:r>
      <w:r w:rsidR="009134D4" w:rsidRPr="00EE7E61">
        <w:rPr>
          <w:rFonts w:ascii="Arial" w:hAnsi="Arial" w:cs="Arial"/>
          <w:i w:val="0"/>
          <w:color w:val="000000" w:themeColor="text1"/>
          <w:sz w:val="22"/>
          <w:szCs w:val="22"/>
          <w:lang w:val="en-GB"/>
        </w:rPr>
        <w:t>protein</w:t>
      </w:r>
      <w:r w:rsidR="00641228" w:rsidRPr="00EE7E61">
        <w:rPr>
          <w:rFonts w:ascii="Arial" w:hAnsi="Arial" w:cs="Arial"/>
          <w:i w:val="0"/>
          <w:color w:val="000000" w:themeColor="text1"/>
          <w:sz w:val="22"/>
          <w:szCs w:val="22"/>
          <w:lang w:val="en-GB"/>
        </w:rPr>
        <w:t xml:space="preserve">s expressed in </w:t>
      </w:r>
      <w:r w:rsidR="000730F6" w:rsidRPr="00EE7E61">
        <w:rPr>
          <w:rFonts w:ascii="Arial" w:hAnsi="Arial" w:cs="Arial"/>
          <w:i w:val="0"/>
          <w:color w:val="000000" w:themeColor="text1"/>
          <w:sz w:val="22"/>
          <w:szCs w:val="22"/>
          <w:lang w:val="en-GB"/>
        </w:rPr>
        <w:t xml:space="preserve">cotton line </w:t>
      </w:r>
      <w:r w:rsidR="00641228" w:rsidRPr="00EE7E61">
        <w:rPr>
          <w:rFonts w:ascii="Arial" w:hAnsi="Arial" w:cs="Arial"/>
          <w:i w:val="0"/>
          <w:color w:val="000000" w:themeColor="text1"/>
          <w:sz w:val="22"/>
          <w:szCs w:val="22"/>
          <w:lang w:val="en-GB"/>
        </w:rPr>
        <w:t>81910 are not fragmented,</w:t>
      </w:r>
      <w:r w:rsidR="009134D4" w:rsidRPr="00EE7E61">
        <w:rPr>
          <w:rFonts w:ascii="Arial" w:hAnsi="Arial" w:cs="Arial"/>
          <w:i w:val="0"/>
          <w:color w:val="000000" w:themeColor="text1"/>
          <w:sz w:val="22"/>
          <w:szCs w:val="22"/>
          <w:lang w:val="en-GB"/>
        </w:rPr>
        <w:t xml:space="preserve"> glycosylated or otherwise post-translationally modified since</w:t>
      </w:r>
      <w:r w:rsidR="00641228" w:rsidRPr="00EE7E61">
        <w:rPr>
          <w:rFonts w:ascii="Arial" w:hAnsi="Arial" w:cs="Arial"/>
          <w:i w:val="0"/>
          <w:color w:val="000000" w:themeColor="text1"/>
          <w:sz w:val="22"/>
          <w:szCs w:val="22"/>
          <w:lang w:val="en-GB"/>
        </w:rPr>
        <w:t>,</w:t>
      </w:r>
      <w:r w:rsidR="009134D4" w:rsidRPr="00EE7E61">
        <w:rPr>
          <w:rFonts w:ascii="Arial" w:hAnsi="Arial" w:cs="Arial"/>
          <w:i w:val="0"/>
          <w:color w:val="000000" w:themeColor="text1"/>
          <w:sz w:val="22"/>
          <w:szCs w:val="22"/>
          <w:lang w:val="en-GB"/>
        </w:rPr>
        <w:t xml:space="preserve"> </w:t>
      </w:r>
      <w:r w:rsidR="00641228" w:rsidRPr="00EE7E61">
        <w:rPr>
          <w:rFonts w:ascii="Arial" w:hAnsi="Arial" w:cs="Arial"/>
          <w:i w:val="0"/>
          <w:color w:val="000000" w:themeColor="text1"/>
          <w:sz w:val="22"/>
          <w:szCs w:val="22"/>
          <w:lang w:val="en-GB"/>
        </w:rPr>
        <w:t xml:space="preserve">for each protein, </w:t>
      </w:r>
      <w:r w:rsidR="009134D4" w:rsidRPr="00EE7E61">
        <w:rPr>
          <w:rFonts w:ascii="Arial" w:hAnsi="Arial" w:cs="Arial"/>
          <w:i w:val="0"/>
          <w:color w:val="000000" w:themeColor="text1"/>
          <w:sz w:val="22"/>
          <w:szCs w:val="22"/>
          <w:lang w:val="en-GB"/>
        </w:rPr>
        <w:t xml:space="preserve">a single band was obtained </w:t>
      </w:r>
      <w:r w:rsidR="00963BA6" w:rsidRPr="00EE7E61">
        <w:rPr>
          <w:rFonts w:ascii="Arial" w:hAnsi="Arial" w:cs="Arial"/>
          <w:i w:val="0"/>
          <w:color w:val="000000" w:themeColor="text1"/>
          <w:sz w:val="22"/>
          <w:szCs w:val="22"/>
          <w:lang w:val="en-GB"/>
        </w:rPr>
        <w:t>with the expected mobility (molecular weight).</w:t>
      </w:r>
    </w:p>
    <w:p w:rsidR="00BA53D6" w:rsidRPr="00EE7E61" w:rsidRDefault="00BA53D6">
      <w:pPr>
        <w:rPr>
          <w:rFonts w:ascii="Arial" w:hAnsi="Arial" w:cs="Arial"/>
          <w:i/>
          <w:color w:val="000000" w:themeColor="text1"/>
          <w:sz w:val="22"/>
          <w:szCs w:val="22"/>
          <w:lang w:val="en-GB"/>
        </w:rPr>
      </w:pPr>
    </w:p>
    <w:p w:rsidR="007A4963" w:rsidRPr="00EE7E61" w:rsidRDefault="00F645E5" w:rsidP="005371E6">
      <w:pPr>
        <w:rPr>
          <w:rFonts w:ascii="Arial" w:hAnsi="Arial" w:cs="Arial"/>
          <w:i/>
          <w:color w:val="000000" w:themeColor="text1"/>
          <w:sz w:val="22"/>
          <w:szCs w:val="22"/>
          <w:lang w:val="en-GB"/>
        </w:rPr>
      </w:pPr>
      <w:r w:rsidRPr="00EE7E61">
        <w:rPr>
          <w:rFonts w:ascii="Arial" w:hAnsi="Arial" w:cs="Arial"/>
          <w:i/>
          <w:color w:val="000000" w:themeColor="text1"/>
          <w:sz w:val="22"/>
          <w:szCs w:val="22"/>
          <w:lang w:val="en-GB"/>
        </w:rPr>
        <w:t>4.2</w:t>
      </w:r>
      <w:r w:rsidR="00A83FE5" w:rsidRPr="00EE7E61">
        <w:rPr>
          <w:rFonts w:ascii="Arial" w:hAnsi="Arial" w:cs="Arial"/>
          <w:i/>
          <w:color w:val="000000" w:themeColor="text1"/>
          <w:sz w:val="22"/>
          <w:szCs w:val="22"/>
          <w:lang w:val="en-GB"/>
        </w:rPr>
        <w:t>.2.2</w:t>
      </w:r>
      <w:r w:rsidR="00A83FE5" w:rsidRPr="00EE7E61">
        <w:rPr>
          <w:rFonts w:ascii="Arial" w:hAnsi="Arial" w:cs="Arial"/>
          <w:i/>
          <w:color w:val="000000" w:themeColor="text1"/>
          <w:sz w:val="22"/>
          <w:szCs w:val="22"/>
          <w:lang w:val="en-GB"/>
        </w:rPr>
        <w:tab/>
      </w:r>
      <w:r w:rsidR="00860D73" w:rsidRPr="00EE7E61">
        <w:rPr>
          <w:rFonts w:ascii="Arial" w:hAnsi="Arial" w:cs="Arial"/>
          <w:i/>
          <w:color w:val="000000" w:themeColor="text1"/>
          <w:sz w:val="22"/>
          <w:szCs w:val="22"/>
          <w:lang w:val="en-GB"/>
        </w:rPr>
        <w:t>Glycosylation status</w:t>
      </w:r>
    </w:p>
    <w:p w:rsidR="00860D73" w:rsidRPr="00EE7E61" w:rsidRDefault="00860D73" w:rsidP="005371E6">
      <w:pPr>
        <w:rPr>
          <w:rFonts w:ascii="Arial" w:hAnsi="Arial" w:cs="Arial"/>
          <w:color w:val="000000" w:themeColor="text1"/>
          <w:sz w:val="22"/>
          <w:szCs w:val="22"/>
          <w:lang w:val="en-GB"/>
        </w:rPr>
      </w:pPr>
    </w:p>
    <w:p w:rsidR="00860D73" w:rsidRPr="00EE7E61" w:rsidRDefault="00860D73" w:rsidP="00860D73">
      <w:pPr>
        <w:rPr>
          <w:rFonts w:ascii="Arial" w:hAnsi="Arial" w:cs="Arial"/>
          <w:color w:val="000000" w:themeColor="text1"/>
          <w:sz w:val="22"/>
          <w:szCs w:val="22"/>
          <w:lang w:val="en-GB" w:eastAsia="en-AU"/>
        </w:rPr>
      </w:pPr>
      <w:r w:rsidRPr="00EE7E61">
        <w:rPr>
          <w:rFonts w:ascii="Arial" w:hAnsi="Arial" w:cs="Arial"/>
          <w:color w:val="000000" w:themeColor="text1"/>
          <w:sz w:val="22"/>
          <w:szCs w:val="22"/>
          <w:lang w:val="en-GB" w:eastAsia="en-AU"/>
        </w:rPr>
        <w:t xml:space="preserve">Many eukaryotic proteins are glycoproteins that have been post-translationally modified by the addition of carbohydrate moieties (glycans) covalently linked to the polypeptide backbone. </w:t>
      </w:r>
    </w:p>
    <w:p w:rsidR="00860D73" w:rsidRPr="00EE7E61" w:rsidRDefault="00860D73" w:rsidP="00860D73">
      <w:pPr>
        <w:rPr>
          <w:rFonts w:ascii="Arial" w:hAnsi="Arial" w:cs="Arial"/>
          <w:color w:val="000000" w:themeColor="text1"/>
          <w:sz w:val="22"/>
          <w:szCs w:val="22"/>
          <w:lang w:val="en-GB" w:eastAsia="en-AU"/>
        </w:rPr>
      </w:pPr>
    </w:p>
    <w:p w:rsidR="00860D73" w:rsidRPr="00EE7E61" w:rsidRDefault="00860D73" w:rsidP="00860D73">
      <w:pPr>
        <w:pStyle w:val="Signature"/>
        <w:tabs>
          <w:tab w:val="clear" w:pos="5130"/>
          <w:tab w:val="left" w:pos="851"/>
        </w:tabs>
        <w:spacing w:line="240" w:lineRule="auto"/>
        <w:ind w:left="0"/>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N-glycosylated proteins are glycosylated on an asparagine residue and commonly contain an asparagine-X-serine/threonine sequence (N-X~(P)-[S/T), where X~(P) indicates any amino acid except proline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EE7E61">
        <w:rPr>
          <w:rFonts w:ascii="Arial" w:hAnsi="Arial" w:cs="Arial"/>
          <w:color w:val="000000" w:themeColor="text1"/>
          <w:sz w:val="22"/>
          <w:szCs w:val="22"/>
          <w:lang w:val="en-GB"/>
        </w:rPr>
        <w:fldChar w:fldCharType="separate"/>
      </w:r>
      <w:r w:rsidRPr="00EE7E61">
        <w:rPr>
          <w:rFonts w:ascii="Arial" w:hAnsi="Arial" w:cs="Arial"/>
          <w:noProof/>
          <w:color w:val="000000" w:themeColor="text1"/>
          <w:sz w:val="22"/>
          <w:szCs w:val="22"/>
          <w:lang w:val="en-GB"/>
        </w:rPr>
        <w:t>(Orlando and Yang, 1998)</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xml:space="preserve">. Although rare, the sequence asparagine-X-Cysteine (N-X-C) can also be an N-glycosylation site </w:t>
      </w:r>
      <w:r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Chemistry&lt;/Periodical&gt;&lt;Volume&gt;265&lt;/Volume&gt;&lt;Web_URL_Link2&gt;&lt;u&gt;file://F:\Risk Assessment - Chemical Safety\GMO - shared\References\GM References\Miletich &amp;amp; Broze_1990_NXC glycosylation.pdf&lt;/u&gt;&lt;/Web_URL_Link2&gt;&lt;ZZ_JournalFull&gt;&lt;f name="System"&gt;The Journal of Biological Chemistry&lt;/f&gt;&lt;/ZZ_JournalFull&gt;&lt;ZZ_WorkformID&gt;1&lt;/ZZ_WorkformID&gt;&lt;/MDL&gt;&lt;/Cite&gt;&lt;/Refman&gt;</w:instrText>
      </w:r>
      <w:r w:rsidRPr="00EE7E61">
        <w:rPr>
          <w:rFonts w:ascii="Arial" w:hAnsi="Arial" w:cs="Arial"/>
          <w:color w:val="000000" w:themeColor="text1"/>
          <w:sz w:val="22"/>
          <w:szCs w:val="22"/>
          <w:lang w:val="en-GB"/>
        </w:rPr>
        <w:fldChar w:fldCharType="separate"/>
      </w:r>
      <w:r w:rsidRPr="00EE7E61">
        <w:rPr>
          <w:rFonts w:ascii="Arial" w:hAnsi="Arial" w:cs="Arial"/>
          <w:noProof/>
          <w:color w:val="000000" w:themeColor="text1"/>
          <w:sz w:val="22"/>
          <w:szCs w:val="22"/>
          <w:lang w:val="en-GB"/>
        </w:rPr>
        <w:t>(Miletich and Broze Jr., 1990)</w:t>
      </w:r>
      <w:r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 No N-glycosylation sites were predict</w:t>
      </w:r>
      <w:r w:rsidR="00963BA6" w:rsidRPr="00EE7E61">
        <w:rPr>
          <w:rFonts w:ascii="Arial" w:hAnsi="Arial" w:cs="Arial"/>
          <w:color w:val="000000" w:themeColor="text1"/>
          <w:sz w:val="22"/>
          <w:szCs w:val="22"/>
          <w:lang w:val="en-GB"/>
        </w:rPr>
        <w:t>ed from the amino acid sequence of either   AAD-12 or PAT.</w:t>
      </w:r>
    </w:p>
    <w:p w:rsidR="00860D73" w:rsidRPr="00EE7E61" w:rsidRDefault="00860D73" w:rsidP="00860D73">
      <w:pPr>
        <w:pStyle w:val="Signature"/>
        <w:tabs>
          <w:tab w:val="clear" w:pos="5130"/>
          <w:tab w:val="left" w:pos="851"/>
        </w:tabs>
        <w:spacing w:line="240" w:lineRule="auto"/>
        <w:ind w:left="0"/>
        <w:rPr>
          <w:rFonts w:ascii="Arial" w:hAnsi="Arial" w:cs="Arial"/>
          <w:b/>
          <w:i/>
          <w:color w:val="000000" w:themeColor="text1"/>
          <w:sz w:val="22"/>
          <w:szCs w:val="22"/>
          <w:lang w:val="en-GB"/>
        </w:rPr>
      </w:pPr>
    </w:p>
    <w:p w:rsidR="00860D73" w:rsidRPr="00EE7E61" w:rsidRDefault="00860D73" w:rsidP="00860D73">
      <w:pPr>
        <w:rPr>
          <w:rFonts w:ascii="Arial" w:hAnsi="Arial" w:cs="Arial"/>
          <w:color w:val="000000" w:themeColor="text1"/>
          <w:sz w:val="22"/>
          <w:szCs w:val="22"/>
          <w:lang w:val="en-GB" w:eastAsia="en-AU"/>
        </w:rPr>
      </w:pPr>
      <w:r w:rsidRPr="00EE7E61">
        <w:rPr>
          <w:rFonts w:ascii="Arial" w:hAnsi="Arial" w:cs="Arial"/>
          <w:color w:val="000000" w:themeColor="text1"/>
          <w:sz w:val="22"/>
          <w:szCs w:val="22"/>
          <w:lang w:val="en-GB"/>
        </w:rPr>
        <w:t>Analysis of immunoaffinity-purified plant- and microbial-derived proteins was done using a commercial kit (GelCode Glycoprotein Staining Kit from Therm</w:t>
      </w:r>
      <w:r w:rsidR="000E42EF" w:rsidRPr="00EE7E61">
        <w:rPr>
          <w:rFonts w:ascii="Arial" w:hAnsi="Arial" w:cs="Arial"/>
          <w:color w:val="000000" w:themeColor="text1"/>
          <w:sz w:val="22"/>
          <w:szCs w:val="22"/>
          <w:lang w:val="en-GB"/>
        </w:rPr>
        <w:t>o</w:t>
      </w:r>
      <w:r w:rsidRPr="00EE7E61">
        <w:rPr>
          <w:rFonts w:ascii="Arial" w:hAnsi="Arial" w:cs="Arial"/>
          <w:color w:val="000000" w:themeColor="text1"/>
          <w:sz w:val="22"/>
          <w:szCs w:val="22"/>
          <w:lang w:val="en-GB"/>
        </w:rPr>
        <w:t xml:space="preserve">Scientific) following SDS-PAGE. The kit detects carbohydrates that may be covalently linked to the protein. A glycosylated protein (horseradish peroxidase) was applied to each gel as a positive control while the non-glycosylated protein, soybean trypsin inhibitor, was used as a negative control. A visible band was obtained for horseradish peroxidase while the soybean trypsin inhibitor and the </w:t>
      </w:r>
      <w:r w:rsidR="000E42EF" w:rsidRPr="00EE7E61">
        <w:rPr>
          <w:rFonts w:ascii="Arial" w:hAnsi="Arial" w:cs="Arial"/>
          <w:color w:val="000000" w:themeColor="text1"/>
          <w:sz w:val="22"/>
          <w:szCs w:val="22"/>
          <w:lang w:val="en-GB"/>
        </w:rPr>
        <w:t>AAD-12</w:t>
      </w:r>
      <w:r w:rsidR="00963BA6" w:rsidRPr="00EE7E61">
        <w:rPr>
          <w:rFonts w:ascii="Arial" w:hAnsi="Arial" w:cs="Arial"/>
          <w:color w:val="000000" w:themeColor="text1"/>
          <w:sz w:val="22"/>
          <w:szCs w:val="22"/>
          <w:lang w:val="en-GB"/>
        </w:rPr>
        <w:t xml:space="preserve"> and PAT</w:t>
      </w:r>
      <w:r w:rsidR="000E42EF"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immunopurified proteins from both plant and microbial sources gave no visible bands.</w:t>
      </w:r>
    </w:p>
    <w:p w:rsidR="00860D73" w:rsidRPr="00EE7E61" w:rsidRDefault="00860D73" w:rsidP="00860D73">
      <w:pPr>
        <w:pStyle w:val="BodyText"/>
        <w:rPr>
          <w:rFonts w:ascii="Arial" w:hAnsi="Arial" w:cs="Arial"/>
          <w:i w:val="0"/>
          <w:color w:val="000000" w:themeColor="text1"/>
          <w:sz w:val="22"/>
          <w:szCs w:val="22"/>
          <w:lang w:val="en-GB"/>
        </w:rPr>
      </w:pPr>
    </w:p>
    <w:p w:rsidR="00860D73" w:rsidRPr="00EE7E61" w:rsidRDefault="00860D73" w:rsidP="00860D73">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These results support the conclusion that neither microbially</w:t>
      </w:r>
      <w:r w:rsidR="00E73B58" w:rsidRPr="00EE7E61">
        <w:rPr>
          <w:rFonts w:ascii="Arial" w:hAnsi="Arial" w:cs="Arial"/>
          <w:color w:val="000000" w:themeColor="text1"/>
          <w:sz w:val="22"/>
          <w:szCs w:val="22"/>
          <w:lang w:val="en-GB"/>
        </w:rPr>
        <w:t>-</w:t>
      </w:r>
      <w:r w:rsidRPr="00EE7E61">
        <w:rPr>
          <w:rFonts w:ascii="Arial" w:hAnsi="Arial" w:cs="Arial"/>
          <w:color w:val="000000" w:themeColor="text1"/>
          <w:sz w:val="22"/>
          <w:szCs w:val="22"/>
          <w:lang w:val="en-GB"/>
        </w:rPr>
        <w:t xml:space="preserve"> n</w:t>
      </w:r>
      <w:r w:rsidR="000E42EF" w:rsidRPr="00EE7E61">
        <w:rPr>
          <w:rFonts w:ascii="Arial" w:hAnsi="Arial" w:cs="Arial"/>
          <w:color w:val="000000" w:themeColor="text1"/>
          <w:sz w:val="22"/>
          <w:szCs w:val="22"/>
          <w:lang w:val="en-GB"/>
        </w:rPr>
        <w:t>or DAS-81910-7</w:t>
      </w:r>
      <w:r w:rsidRPr="00EE7E61">
        <w:rPr>
          <w:rFonts w:ascii="Arial" w:hAnsi="Arial" w:cs="Arial"/>
          <w:color w:val="000000" w:themeColor="text1"/>
          <w:sz w:val="22"/>
          <w:szCs w:val="22"/>
          <w:lang w:val="en-GB"/>
        </w:rPr>
        <w:t xml:space="preserve">-derived </w:t>
      </w:r>
      <w:r w:rsidR="000E42EF" w:rsidRPr="00EE7E61">
        <w:rPr>
          <w:rFonts w:ascii="Arial" w:hAnsi="Arial" w:cs="Arial"/>
          <w:color w:val="000000" w:themeColor="text1"/>
          <w:sz w:val="22"/>
          <w:szCs w:val="22"/>
          <w:lang w:val="en-GB"/>
        </w:rPr>
        <w:t>AAD-12</w:t>
      </w:r>
      <w:r w:rsidR="00EF20B1" w:rsidRPr="00EE7E61">
        <w:rPr>
          <w:rFonts w:ascii="Arial" w:hAnsi="Arial" w:cs="Arial"/>
          <w:color w:val="000000" w:themeColor="text1"/>
          <w:sz w:val="22"/>
          <w:szCs w:val="22"/>
          <w:lang w:val="en-GB"/>
        </w:rPr>
        <w:t xml:space="preserve"> </w:t>
      </w:r>
      <w:r w:rsidR="00963BA6" w:rsidRPr="00EE7E61">
        <w:rPr>
          <w:rFonts w:ascii="Arial" w:hAnsi="Arial" w:cs="Arial"/>
          <w:color w:val="000000" w:themeColor="text1"/>
          <w:sz w:val="22"/>
          <w:szCs w:val="22"/>
          <w:lang w:val="en-GB"/>
        </w:rPr>
        <w:t xml:space="preserve">or PAT </w:t>
      </w:r>
      <w:r w:rsidR="00EF20B1" w:rsidRPr="00EE7E61">
        <w:rPr>
          <w:rFonts w:ascii="Arial" w:hAnsi="Arial" w:cs="Arial"/>
          <w:color w:val="000000" w:themeColor="text1"/>
          <w:sz w:val="22"/>
          <w:szCs w:val="22"/>
          <w:lang w:val="en-GB"/>
        </w:rPr>
        <w:t>proteins are glycosylated and confirm the indication from the we</w:t>
      </w:r>
      <w:r w:rsidR="00BF6D8A" w:rsidRPr="00EE7E61">
        <w:rPr>
          <w:rFonts w:ascii="Arial" w:hAnsi="Arial" w:cs="Arial"/>
          <w:color w:val="000000" w:themeColor="text1"/>
          <w:sz w:val="22"/>
          <w:szCs w:val="22"/>
          <w:lang w:val="en-GB"/>
        </w:rPr>
        <w:t>s</w:t>
      </w:r>
      <w:r w:rsidR="00EF20B1" w:rsidRPr="00EE7E61">
        <w:rPr>
          <w:rFonts w:ascii="Arial" w:hAnsi="Arial" w:cs="Arial"/>
          <w:color w:val="000000" w:themeColor="text1"/>
          <w:sz w:val="22"/>
          <w:szCs w:val="22"/>
          <w:lang w:val="en-GB"/>
        </w:rPr>
        <w:t>tern blot analysis.</w:t>
      </w:r>
    </w:p>
    <w:p w:rsidR="00860D73" w:rsidRPr="00EE7E61" w:rsidRDefault="00860D73" w:rsidP="005371E6">
      <w:pPr>
        <w:rPr>
          <w:rFonts w:ascii="Arial" w:hAnsi="Arial" w:cs="Arial"/>
          <w:color w:val="000000" w:themeColor="text1"/>
          <w:sz w:val="22"/>
          <w:szCs w:val="22"/>
          <w:lang w:val="en-GB"/>
        </w:rPr>
      </w:pPr>
    </w:p>
    <w:p w:rsidR="00860D73" w:rsidRPr="00EE7E61" w:rsidRDefault="00F645E5" w:rsidP="005371E6">
      <w:pPr>
        <w:rPr>
          <w:rFonts w:ascii="Arial" w:hAnsi="Arial" w:cs="Arial"/>
          <w:i/>
          <w:color w:val="000000" w:themeColor="text1"/>
          <w:sz w:val="22"/>
          <w:szCs w:val="22"/>
          <w:lang w:val="en-GB"/>
        </w:rPr>
      </w:pPr>
      <w:r w:rsidRPr="00EE7E61">
        <w:rPr>
          <w:rFonts w:ascii="Arial" w:hAnsi="Arial" w:cs="Arial"/>
          <w:i/>
          <w:color w:val="000000" w:themeColor="text1"/>
          <w:sz w:val="22"/>
          <w:szCs w:val="22"/>
          <w:lang w:val="en-GB"/>
        </w:rPr>
        <w:t>4.2</w:t>
      </w:r>
      <w:r w:rsidR="00A83FE5" w:rsidRPr="00EE7E61">
        <w:rPr>
          <w:rFonts w:ascii="Arial" w:hAnsi="Arial" w:cs="Arial"/>
          <w:i/>
          <w:color w:val="000000" w:themeColor="text1"/>
          <w:sz w:val="22"/>
          <w:szCs w:val="22"/>
          <w:lang w:val="en-GB"/>
        </w:rPr>
        <w:t>.2.3</w:t>
      </w:r>
      <w:r w:rsidR="00A83FE5" w:rsidRPr="00EE7E61">
        <w:rPr>
          <w:rFonts w:ascii="Arial" w:hAnsi="Arial" w:cs="Arial"/>
          <w:i/>
          <w:color w:val="000000" w:themeColor="text1"/>
          <w:sz w:val="22"/>
          <w:szCs w:val="22"/>
          <w:lang w:val="en-GB"/>
        </w:rPr>
        <w:tab/>
      </w:r>
      <w:r w:rsidR="00E73B58" w:rsidRPr="00EE7E61">
        <w:rPr>
          <w:rFonts w:ascii="Arial" w:hAnsi="Arial" w:cs="Arial"/>
          <w:i/>
          <w:color w:val="000000" w:themeColor="text1"/>
          <w:sz w:val="22"/>
          <w:szCs w:val="22"/>
          <w:lang w:val="en-GB"/>
        </w:rPr>
        <w:t>Peptide mass mapping</w:t>
      </w:r>
    </w:p>
    <w:p w:rsidR="00860D73" w:rsidRPr="00EE7E61" w:rsidRDefault="00860D73" w:rsidP="005371E6">
      <w:pPr>
        <w:rPr>
          <w:rFonts w:ascii="Arial" w:hAnsi="Arial" w:cs="Arial"/>
          <w:color w:val="000000" w:themeColor="text1"/>
          <w:sz w:val="22"/>
          <w:szCs w:val="22"/>
          <w:lang w:val="en-GB"/>
        </w:rPr>
      </w:pPr>
    </w:p>
    <w:p w:rsidR="00E73B58" w:rsidRPr="00EE7E61" w:rsidRDefault="00E73B58" w:rsidP="00E73B58">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 xml:space="preserve">A protein identification made by peptide mass fingerprinting is considered to be reliable if the measured coverage of the sequence is 15% or higher with a minimum of five peptide matches </w:t>
      </w:r>
      <w:r w:rsidRPr="00EE7E61">
        <w:rPr>
          <w:rFonts w:ascii="Arial" w:hAnsi="Arial" w:cs="Arial"/>
          <w:i w:val="0"/>
          <w:color w:val="000000" w:themeColor="text1"/>
          <w:sz w:val="22"/>
          <w:szCs w:val="22"/>
          <w:lang w:val="en-GB"/>
        </w:rPr>
        <w:fldChar w:fldCharType="begin"/>
      </w:r>
      <w:r w:rsidR="00F10900" w:rsidRPr="00EE7E61">
        <w:rPr>
          <w:rFonts w:ascii="Arial" w:hAnsi="Arial" w:cs="Arial"/>
          <w:i w:val="0"/>
          <w:color w:val="000000" w:themeColor="text1"/>
          <w:sz w:val="22"/>
          <w:szCs w:val="22"/>
          <w:lang w:val="en-GB"/>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Pr="00EE7E61">
        <w:rPr>
          <w:rFonts w:ascii="Arial" w:hAnsi="Arial" w:cs="Arial"/>
          <w:i w:val="0"/>
          <w:color w:val="000000" w:themeColor="text1"/>
          <w:sz w:val="22"/>
          <w:szCs w:val="22"/>
          <w:lang w:val="en-GB"/>
        </w:rPr>
        <w:fldChar w:fldCharType="separate"/>
      </w:r>
      <w:r w:rsidRPr="00EE7E61">
        <w:rPr>
          <w:rFonts w:ascii="Arial" w:hAnsi="Arial" w:cs="Arial"/>
          <w:i w:val="0"/>
          <w:noProof/>
          <w:color w:val="000000" w:themeColor="text1"/>
          <w:sz w:val="22"/>
          <w:szCs w:val="22"/>
          <w:lang w:val="en-GB"/>
        </w:rPr>
        <w:t xml:space="preserve">(Jensen </w:t>
      </w:r>
      <w:r w:rsidRPr="00EE7E61">
        <w:rPr>
          <w:rFonts w:ascii="Arial" w:hAnsi="Arial" w:cs="Arial"/>
          <w:noProof/>
          <w:color w:val="000000" w:themeColor="text1"/>
          <w:sz w:val="22"/>
          <w:szCs w:val="22"/>
          <w:lang w:val="en-GB"/>
        </w:rPr>
        <w:t>et al</w:t>
      </w:r>
      <w:r w:rsidRPr="00EE7E61">
        <w:rPr>
          <w:rFonts w:ascii="Arial" w:hAnsi="Arial" w:cs="Arial"/>
          <w:i w:val="0"/>
          <w:noProof/>
          <w:color w:val="000000" w:themeColor="text1"/>
          <w:sz w:val="22"/>
          <w:szCs w:val="22"/>
          <w:lang w:val="en-GB"/>
        </w:rPr>
        <w:t>., 1997)</w:t>
      </w:r>
      <w:r w:rsidRPr="00EE7E61">
        <w:rPr>
          <w:rFonts w:ascii="Arial" w:hAnsi="Arial" w:cs="Arial"/>
          <w:i w:val="0"/>
          <w:color w:val="000000" w:themeColor="text1"/>
          <w:sz w:val="22"/>
          <w:szCs w:val="22"/>
          <w:lang w:val="en-GB"/>
        </w:rPr>
        <w:fldChar w:fldCharType="end"/>
      </w:r>
      <w:r w:rsidRPr="00EE7E61">
        <w:rPr>
          <w:rFonts w:ascii="Arial" w:hAnsi="Arial" w:cs="Arial"/>
          <w:i w:val="0"/>
          <w:color w:val="000000" w:themeColor="text1"/>
          <w:sz w:val="22"/>
          <w:szCs w:val="22"/>
          <w:lang w:val="en-GB"/>
        </w:rPr>
        <w:t>.</w:t>
      </w:r>
    </w:p>
    <w:p w:rsidR="00E73B58" w:rsidRPr="00EE7E61" w:rsidRDefault="00E73B58" w:rsidP="005371E6">
      <w:pPr>
        <w:rPr>
          <w:rFonts w:ascii="Arial" w:hAnsi="Arial" w:cs="Arial"/>
          <w:color w:val="000000" w:themeColor="text1"/>
          <w:sz w:val="22"/>
          <w:szCs w:val="22"/>
          <w:lang w:val="en-GB"/>
        </w:rPr>
      </w:pPr>
    </w:p>
    <w:p w:rsidR="00E73B58" w:rsidRPr="00EE7E61" w:rsidRDefault="00E73B58" w:rsidP="00E73B58">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lastRenderedPageBreak/>
        <w:t xml:space="preserve">Purified AAD-12 </w:t>
      </w:r>
      <w:r w:rsidR="00963BA6" w:rsidRPr="00EE7E61">
        <w:rPr>
          <w:rFonts w:ascii="Arial" w:hAnsi="Arial" w:cs="Arial"/>
          <w:i w:val="0"/>
          <w:color w:val="000000" w:themeColor="text1"/>
          <w:sz w:val="22"/>
          <w:szCs w:val="22"/>
          <w:lang w:val="en-GB"/>
        </w:rPr>
        <w:t xml:space="preserve">and PAT </w:t>
      </w:r>
      <w:r w:rsidRPr="00EE7E61">
        <w:rPr>
          <w:rFonts w:ascii="Arial" w:hAnsi="Arial" w:cs="Arial"/>
          <w:i w:val="0"/>
          <w:color w:val="000000" w:themeColor="text1"/>
          <w:sz w:val="22"/>
          <w:szCs w:val="22"/>
          <w:lang w:val="en-GB"/>
        </w:rPr>
        <w:t>protein</w:t>
      </w:r>
      <w:r w:rsidR="00963BA6" w:rsidRPr="00EE7E61">
        <w:rPr>
          <w:rFonts w:ascii="Arial" w:hAnsi="Arial" w:cs="Arial"/>
          <w:i w:val="0"/>
          <w:color w:val="000000" w:themeColor="text1"/>
          <w:sz w:val="22"/>
          <w:szCs w:val="22"/>
          <w:lang w:val="en-GB"/>
        </w:rPr>
        <w:t xml:space="preserve">s from </w:t>
      </w:r>
      <w:r w:rsidR="000730F6" w:rsidRPr="00EE7E61">
        <w:rPr>
          <w:rFonts w:ascii="Arial" w:hAnsi="Arial" w:cs="Arial"/>
          <w:i w:val="0"/>
          <w:color w:val="000000" w:themeColor="text1"/>
          <w:sz w:val="22"/>
          <w:szCs w:val="22"/>
          <w:lang w:val="en-GB"/>
        </w:rPr>
        <w:t xml:space="preserve">cotton </w:t>
      </w:r>
      <w:r w:rsidR="00963BA6" w:rsidRPr="00EE7E61">
        <w:rPr>
          <w:rFonts w:ascii="Arial" w:hAnsi="Arial" w:cs="Arial"/>
          <w:i w:val="0"/>
          <w:color w:val="000000" w:themeColor="text1"/>
          <w:sz w:val="22"/>
          <w:szCs w:val="22"/>
          <w:lang w:val="en-GB"/>
        </w:rPr>
        <w:t>line 81910 were</w:t>
      </w:r>
      <w:r w:rsidRPr="00EE7E61">
        <w:rPr>
          <w:rFonts w:ascii="Arial" w:hAnsi="Arial" w:cs="Arial"/>
          <w:i w:val="0"/>
          <w:color w:val="000000" w:themeColor="text1"/>
          <w:sz w:val="22"/>
          <w:szCs w:val="22"/>
          <w:lang w:val="en-GB"/>
        </w:rPr>
        <w:t xml:space="preserve"> run on SDS-PAGE and the corresponding 32 kDa </w:t>
      </w:r>
      <w:r w:rsidR="00963BA6" w:rsidRPr="00EE7E61">
        <w:rPr>
          <w:rFonts w:ascii="Arial" w:hAnsi="Arial" w:cs="Arial"/>
          <w:i w:val="0"/>
          <w:color w:val="000000" w:themeColor="text1"/>
          <w:sz w:val="22"/>
          <w:szCs w:val="22"/>
          <w:lang w:val="en-GB"/>
        </w:rPr>
        <w:t xml:space="preserve">and 20 kDa </w:t>
      </w:r>
      <w:r w:rsidRPr="00EE7E61">
        <w:rPr>
          <w:rFonts w:ascii="Arial" w:hAnsi="Arial" w:cs="Arial"/>
          <w:i w:val="0"/>
          <w:color w:val="000000" w:themeColor="text1"/>
          <w:sz w:val="22"/>
          <w:szCs w:val="22"/>
          <w:lang w:val="en-GB"/>
        </w:rPr>
        <w:t>protein band</w:t>
      </w:r>
      <w:r w:rsidR="00963BA6" w:rsidRPr="00EE7E61">
        <w:rPr>
          <w:rFonts w:ascii="Arial" w:hAnsi="Arial" w:cs="Arial"/>
          <w:i w:val="0"/>
          <w:color w:val="000000" w:themeColor="text1"/>
          <w:sz w:val="22"/>
          <w:szCs w:val="22"/>
          <w:lang w:val="en-GB"/>
        </w:rPr>
        <w:t>s, respectively, were</w:t>
      </w:r>
      <w:r w:rsidRPr="00EE7E61">
        <w:rPr>
          <w:rFonts w:ascii="Arial" w:hAnsi="Arial" w:cs="Arial"/>
          <w:i w:val="0"/>
          <w:color w:val="000000" w:themeColor="text1"/>
          <w:sz w:val="22"/>
          <w:szCs w:val="22"/>
          <w:lang w:val="en-GB"/>
        </w:rPr>
        <w:t xml:space="preserve"> excised</w:t>
      </w:r>
      <w:r w:rsidR="00C94996" w:rsidRPr="00EE7E61">
        <w:rPr>
          <w:rFonts w:ascii="Arial" w:hAnsi="Arial" w:cs="Arial"/>
          <w:i w:val="0"/>
          <w:color w:val="000000" w:themeColor="text1"/>
          <w:sz w:val="22"/>
          <w:szCs w:val="22"/>
          <w:lang w:val="en-GB"/>
        </w:rPr>
        <w:t xml:space="preserve">. </w:t>
      </w:r>
      <w:r w:rsidR="00591161" w:rsidRPr="00EE7E61">
        <w:rPr>
          <w:rFonts w:ascii="Arial" w:hAnsi="Arial" w:cs="Arial"/>
          <w:i w:val="0"/>
          <w:color w:val="000000" w:themeColor="text1"/>
          <w:sz w:val="22"/>
          <w:szCs w:val="22"/>
          <w:lang w:val="en-GB"/>
        </w:rPr>
        <w:t>The AAD-12 and PAT bands were digested separately with each of trypsin and Asp-N (</w:t>
      </w:r>
      <w:r w:rsidR="00591161">
        <w:rPr>
          <w:rFonts w:ascii="Arial" w:hAnsi="Arial" w:cs="Arial"/>
          <w:i w:val="0"/>
          <w:color w:val="000000"/>
          <w:sz w:val="22"/>
          <w:szCs w:val="22"/>
          <w:lang w:val="en-GB"/>
        </w:rPr>
        <w:t>an endoproteinase that hydrolys</w:t>
      </w:r>
      <w:r w:rsidR="00591161" w:rsidRPr="00EE7E61">
        <w:rPr>
          <w:rFonts w:ascii="Arial" w:hAnsi="Arial" w:cs="Arial"/>
          <w:i w:val="0"/>
          <w:color w:val="000000"/>
          <w:sz w:val="22"/>
          <w:szCs w:val="22"/>
          <w:lang w:val="en-GB"/>
        </w:rPr>
        <w:t>es peptide bonds on the N-terminal side of aspartic and cysteic acid residues)</w:t>
      </w:r>
      <w:r w:rsidR="00591161" w:rsidRPr="00EE7E61">
        <w:rPr>
          <w:rFonts w:ascii="Arial" w:hAnsi="Arial" w:cs="Arial"/>
          <w:i w:val="0"/>
          <w:color w:val="000000" w:themeColor="text1"/>
          <w:sz w:val="22"/>
          <w:szCs w:val="22"/>
          <w:lang w:val="en-GB"/>
        </w:rPr>
        <w:t xml:space="preserve"> while the AAD-12 band was also digested with chymotrypsin. </w:t>
      </w:r>
      <w:r w:rsidR="00C94996" w:rsidRPr="00EE7E61">
        <w:rPr>
          <w:rFonts w:ascii="Arial" w:hAnsi="Arial" w:cs="Arial"/>
          <w:i w:val="0"/>
          <w:color w:val="000000" w:themeColor="text1"/>
          <w:sz w:val="22"/>
          <w:szCs w:val="22"/>
          <w:lang w:val="en-GB"/>
        </w:rPr>
        <w:t>The resulting peptide mixtures were then analysed by</w:t>
      </w:r>
      <w:r w:rsidRPr="00EE7E61">
        <w:rPr>
          <w:rFonts w:ascii="Arial" w:hAnsi="Arial" w:cs="Arial"/>
          <w:i w:val="0"/>
          <w:color w:val="000000" w:themeColor="text1"/>
          <w:sz w:val="22"/>
          <w:szCs w:val="22"/>
          <w:lang w:val="en-GB"/>
        </w:rPr>
        <w:t xml:space="preserve"> matrix assisted laser desorption/ionization time-of-flight mass spectrometry (MALDI-TOF MS) to determine the peptide mass fingerprint coverage. The sequences thus obtained were verified by tandem mass spectrometry (MS/MS). The masses of the detected peptides were searched </w:t>
      </w:r>
      <w:r w:rsidRPr="00EE7E61">
        <w:rPr>
          <w:rFonts w:ascii="Arial" w:hAnsi="Arial" w:cs="Arial"/>
          <w:color w:val="000000" w:themeColor="text1"/>
          <w:sz w:val="22"/>
          <w:szCs w:val="22"/>
          <w:lang w:val="en-GB"/>
        </w:rPr>
        <w:t>in silico</w:t>
      </w:r>
      <w:r w:rsidRPr="00EE7E61">
        <w:rPr>
          <w:rFonts w:ascii="Arial" w:hAnsi="Arial" w:cs="Arial"/>
          <w:i w:val="0"/>
          <w:color w:val="000000" w:themeColor="text1"/>
          <w:sz w:val="22"/>
          <w:szCs w:val="22"/>
          <w:lang w:val="en-GB"/>
        </w:rPr>
        <w:t xml:space="preserve"> against those deduced fro</w:t>
      </w:r>
      <w:r w:rsidR="00C94996" w:rsidRPr="00EE7E61">
        <w:rPr>
          <w:rFonts w:ascii="Arial" w:hAnsi="Arial" w:cs="Arial"/>
          <w:i w:val="0"/>
          <w:color w:val="000000" w:themeColor="text1"/>
          <w:sz w:val="22"/>
          <w:szCs w:val="22"/>
          <w:lang w:val="en-GB"/>
        </w:rPr>
        <w:t>m potential trypsin</w:t>
      </w:r>
      <w:r w:rsidRPr="00EE7E61">
        <w:rPr>
          <w:rFonts w:ascii="Arial" w:hAnsi="Arial" w:cs="Arial"/>
          <w:i w:val="0"/>
          <w:color w:val="000000" w:themeColor="text1"/>
          <w:sz w:val="22"/>
          <w:szCs w:val="22"/>
          <w:lang w:val="en-GB"/>
        </w:rPr>
        <w:t>/Asp-N</w:t>
      </w:r>
      <w:r w:rsidR="00C94996" w:rsidRPr="00EE7E61">
        <w:rPr>
          <w:rFonts w:ascii="Arial" w:hAnsi="Arial" w:cs="Arial"/>
          <w:i w:val="0"/>
          <w:color w:val="000000" w:themeColor="text1"/>
          <w:sz w:val="22"/>
          <w:szCs w:val="22"/>
          <w:lang w:val="en-GB"/>
        </w:rPr>
        <w:t>/chymotrypsin</w:t>
      </w:r>
      <w:r w:rsidRPr="00EE7E61">
        <w:rPr>
          <w:rFonts w:ascii="Arial" w:hAnsi="Arial" w:cs="Arial"/>
          <w:i w:val="0"/>
          <w:color w:val="000000" w:themeColor="text1"/>
          <w:sz w:val="22"/>
          <w:szCs w:val="22"/>
          <w:lang w:val="en-GB"/>
        </w:rPr>
        <w:t xml:space="preserve"> cleavage sites within the AAD-12 </w:t>
      </w:r>
      <w:r w:rsidR="00C94996" w:rsidRPr="00EE7E61">
        <w:rPr>
          <w:rFonts w:ascii="Arial" w:hAnsi="Arial" w:cs="Arial"/>
          <w:i w:val="0"/>
          <w:color w:val="000000" w:themeColor="text1"/>
          <w:sz w:val="22"/>
          <w:szCs w:val="22"/>
          <w:lang w:val="en-GB"/>
        </w:rPr>
        <w:t xml:space="preserve">and PAT </w:t>
      </w:r>
      <w:r w:rsidRPr="00EE7E61">
        <w:rPr>
          <w:rFonts w:ascii="Arial" w:hAnsi="Arial" w:cs="Arial"/>
          <w:i w:val="0"/>
          <w:color w:val="000000" w:themeColor="text1"/>
          <w:sz w:val="22"/>
          <w:szCs w:val="22"/>
          <w:lang w:val="en-GB"/>
        </w:rPr>
        <w:t>amino acid sequence</w:t>
      </w:r>
      <w:r w:rsidR="00C94996" w:rsidRPr="00EE7E61">
        <w:rPr>
          <w:rFonts w:ascii="Arial" w:hAnsi="Arial" w:cs="Arial"/>
          <w:i w:val="0"/>
          <w:color w:val="000000" w:themeColor="text1"/>
          <w:sz w:val="22"/>
          <w:szCs w:val="22"/>
          <w:lang w:val="en-GB"/>
        </w:rPr>
        <w:t>s</w:t>
      </w:r>
      <w:r w:rsidRPr="00EE7E61">
        <w:rPr>
          <w:rFonts w:ascii="Arial" w:hAnsi="Arial" w:cs="Arial"/>
          <w:i w:val="0"/>
          <w:color w:val="000000" w:themeColor="text1"/>
          <w:sz w:val="22"/>
          <w:szCs w:val="22"/>
          <w:lang w:val="en-GB"/>
        </w:rPr>
        <w:t>, using Protein Analysis Worksheet freeware from Proteometrics LL.</w:t>
      </w:r>
    </w:p>
    <w:p w:rsidR="009773AE" w:rsidRPr="00EE7E61" w:rsidRDefault="009773AE" w:rsidP="005371E6">
      <w:pPr>
        <w:rPr>
          <w:rFonts w:ascii="Arial" w:hAnsi="Arial" w:cs="Arial"/>
          <w:color w:val="000000" w:themeColor="text1"/>
          <w:sz w:val="22"/>
          <w:szCs w:val="22"/>
          <w:lang w:val="en-GB"/>
        </w:rPr>
      </w:pPr>
    </w:p>
    <w:p w:rsidR="001C7BE1" w:rsidRPr="00EE7E61" w:rsidRDefault="00EF20B1" w:rsidP="005371E6">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For AAD-12, </w:t>
      </w:r>
      <w:r w:rsidR="00F85A4D" w:rsidRPr="00EE7E61">
        <w:rPr>
          <w:rFonts w:ascii="Arial" w:hAnsi="Arial" w:cs="Arial"/>
          <w:color w:val="000000" w:themeColor="text1"/>
          <w:sz w:val="22"/>
          <w:szCs w:val="22"/>
          <w:lang w:val="en-GB"/>
        </w:rPr>
        <w:t xml:space="preserve">the combined MS </w:t>
      </w:r>
      <w:r w:rsidRPr="00EE7E61">
        <w:rPr>
          <w:rFonts w:ascii="Arial" w:hAnsi="Arial" w:cs="Arial"/>
          <w:color w:val="000000" w:themeColor="text1"/>
          <w:sz w:val="22"/>
          <w:szCs w:val="22"/>
          <w:lang w:val="en-GB"/>
        </w:rPr>
        <w:t xml:space="preserve">sequence coverage </w:t>
      </w:r>
      <w:r w:rsidR="00F85A4D" w:rsidRPr="00EE7E61">
        <w:rPr>
          <w:rFonts w:ascii="Arial" w:hAnsi="Arial" w:cs="Arial"/>
          <w:color w:val="000000" w:themeColor="text1"/>
          <w:sz w:val="22"/>
          <w:szCs w:val="22"/>
          <w:lang w:val="en-GB"/>
        </w:rPr>
        <w:t xml:space="preserve">from all digest analyses </w:t>
      </w:r>
      <w:r w:rsidRPr="00EE7E61">
        <w:rPr>
          <w:rFonts w:ascii="Arial" w:hAnsi="Arial" w:cs="Arial"/>
          <w:color w:val="000000" w:themeColor="text1"/>
          <w:sz w:val="22"/>
          <w:szCs w:val="22"/>
          <w:lang w:val="en-GB"/>
        </w:rPr>
        <w:t xml:space="preserve">was approximately 88% of the </w:t>
      </w:r>
      <w:r w:rsidR="00BF6D8A" w:rsidRPr="00EE7E61">
        <w:rPr>
          <w:rFonts w:ascii="Arial" w:hAnsi="Arial" w:cs="Arial"/>
          <w:color w:val="000000" w:themeColor="text1"/>
          <w:sz w:val="22"/>
          <w:szCs w:val="22"/>
          <w:lang w:val="en-GB"/>
        </w:rPr>
        <w:t xml:space="preserve">293 amino acids comprising the </w:t>
      </w:r>
      <w:r w:rsidRPr="00EE7E61">
        <w:rPr>
          <w:rFonts w:ascii="Arial" w:hAnsi="Arial" w:cs="Arial"/>
          <w:color w:val="000000" w:themeColor="text1"/>
          <w:sz w:val="22"/>
          <w:szCs w:val="22"/>
          <w:lang w:val="en-GB"/>
        </w:rPr>
        <w:t xml:space="preserve">theoretical peptide sequence. </w:t>
      </w:r>
      <w:r w:rsidR="00C94996" w:rsidRPr="00EE7E61">
        <w:rPr>
          <w:rFonts w:ascii="Arial" w:hAnsi="Arial" w:cs="Arial"/>
          <w:color w:val="000000" w:themeColor="text1"/>
          <w:sz w:val="22"/>
          <w:szCs w:val="22"/>
          <w:lang w:val="en-GB"/>
        </w:rPr>
        <w:t>For PAT, the combined sequence coverage</w:t>
      </w:r>
      <w:r w:rsidR="001C7BE1" w:rsidRPr="00EE7E61">
        <w:rPr>
          <w:rFonts w:ascii="Arial" w:hAnsi="Arial" w:cs="Arial"/>
          <w:color w:val="000000" w:themeColor="text1"/>
          <w:sz w:val="22"/>
          <w:szCs w:val="22"/>
          <w:lang w:val="en-GB"/>
        </w:rPr>
        <w:t xml:space="preserve"> was approximately 91% of the 183 amino acids. </w:t>
      </w:r>
    </w:p>
    <w:p w:rsidR="001C7BE1" w:rsidRPr="00EE7E61" w:rsidRDefault="001C7BE1" w:rsidP="005371E6">
      <w:pPr>
        <w:rPr>
          <w:rFonts w:ascii="Arial" w:hAnsi="Arial" w:cs="Arial"/>
          <w:color w:val="000000" w:themeColor="text1"/>
          <w:sz w:val="22"/>
          <w:szCs w:val="22"/>
          <w:lang w:val="en-GB"/>
        </w:rPr>
      </w:pPr>
    </w:p>
    <w:p w:rsidR="009773AE" w:rsidRPr="00EE7E61" w:rsidRDefault="00EF20B1" w:rsidP="005371E6">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 amino acid residues at the N- and C-termini </w:t>
      </w:r>
      <w:r w:rsidR="001C7BE1" w:rsidRPr="00EE7E61">
        <w:rPr>
          <w:rFonts w:ascii="Arial" w:hAnsi="Arial" w:cs="Arial"/>
          <w:color w:val="000000" w:themeColor="text1"/>
          <w:sz w:val="22"/>
          <w:szCs w:val="22"/>
          <w:lang w:val="en-GB"/>
        </w:rPr>
        <w:t xml:space="preserve">of both plant-derived proteins </w:t>
      </w:r>
      <w:r w:rsidRPr="00EE7E61">
        <w:rPr>
          <w:rFonts w:ascii="Arial" w:hAnsi="Arial" w:cs="Arial"/>
          <w:color w:val="000000" w:themeColor="text1"/>
          <w:sz w:val="22"/>
          <w:szCs w:val="22"/>
          <w:lang w:val="en-GB"/>
        </w:rPr>
        <w:t xml:space="preserve">were also </w:t>
      </w:r>
      <w:r w:rsidR="001C7BE1" w:rsidRPr="00EE7E61">
        <w:rPr>
          <w:rFonts w:ascii="Arial" w:hAnsi="Arial" w:cs="Arial"/>
          <w:color w:val="000000" w:themeColor="text1"/>
          <w:sz w:val="22"/>
          <w:szCs w:val="22"/>
          <w:lang w:val="en-GB"/>
        </w:rPr>
        <w:t>determined and compared with</w:t>
      </w:r>
      <w:r w:rsidRPr="00EE7E61">
        <w:rPr>
          <w:rFonts w:ascii="Arial" w:hAnsi="Arial" w:cs="Arial"/>
          <w:color w:val="000000" w:themeColor="text1"/>
          <w:sz w:val="22"/>
          <w:szCs w:val="22"/>
          <w:lang w:val="en-GB"/>
        </w:rPr>
        <w:t xml:space="preserve"> microbially-derived protein. </w:t>
      </w:r>
      <w:r w:rsidR="00C07C6B" w:rsidRPr="00EE7E61">
        <w:rPr>
          <w:rFonts w:ascii="Arial" w:hAnsi="Arial" w:cs="Arial"/>
          <w:color w:val="000000" w:themeColor="text1"/>
          <w:sz w:val="22"/>
          <w:szCs w:val="22"/>
          <w:lang w:val="en-GB"/>
        </w:rPr>
        <w:t>The analyse</w:t>
      </w:r>
      <w:r w:rsidRPr="00EE7E61">
        <w:rPr>
          <w:rFonts w:ascii="Arial" w:hAnsi="Arial" w:cs="Arial"/>
          <w:color w:val="000000" w:themeColor="text1"/>
          <w:sz w:val="22"/>
          <w:szCs w:val="22"/>
          <w:lang w:val="en-GB"/>
        </w:rPr>
        <w:t xml:space="preserve">s confirmed that the sequence of </w:t>
      </w:r>
      <w:r w:rsidR="001C7BE1" w:rsidRPr="00EE7E61">
        <w:rPr>
          <w:rFonts w:ascii="Arial" w:hAnsi="Arial" w:cs="Arial"/>
          <w:color w:val="000000" w:themeColor="text1"/>
          <w:sz w:val="22"/>
          <w:szCs w:val="22"/>
          <w:lang w:val="en-GB"/>
        </w:rPr>
        <w:t xml:space="preserve">both </w:t>
      </w:r>
      <w:r w:rsidRPr="00EE7E61">
        <w:rPr>
          <w:rFonts w:ascii="Arial" w:hAnsi="Arial" w:cs="Arial"/>
          <w:color w:val="000000" w:themeColor="text1"/>
          <w:sz w:val="22"/>
          <w:szCs w:val="22"/>
          <w:lang w:val="en-GB"/>
        </w:rPr>
        <w:t xml:space="preserve">the cotton </w:t>
      </w:r>
      <w:r w:rsidR="000730F6" w:rsidRPr="00EE7E61">
        <w:rPr>
          <w:rFonts w:ascii="Arial" w:hAnsi="Arial" w:cs="Arial"/>
          <w:color w:val="000000" w:themeColor="text1"/>
          <w:sz w:val="22"/>
          <w:szCs w:val="22"/>
          <w:lang w:val="en-GB"/>
        </w:rPr>
        <w:t xml:space="preserve">line </w:t>
      </w:r>
      <w:r w:rsidRPr="00EE7E61">
        <w:rPr>
          <w:rFonts w:ascii="Arial" w:hAnsi="Arial" w:cs="Arial"/>
          <w:color w:val="000000" w:themeColor="text1"/>
          <w:sz w:val="22"/>
          <w:szCs w:val="22"/>
          <w:lang w:val="en-GB"/>
        </w:rPr>
        <w:t xml:space="preserve">81910-derived </w:t>
      </w:r>
      <w:r w:rsidR="001C7BE1" w:rsidRPr="00EE7E61">
        <w:rPr>
          <w:rFonts w:ascii="Arial" w:hAnsi="Arial" w:cs="Arial"/>
          <w:color w:val="000000" w:themeColor="text1"/>
          <w:sz w:val="22"/>
          <w:szCs w:val="22"/>
          <w:lang w:val="en-GB"/>
        </w:rPr>
        <w:t xml:space="preserve">AAD-12 and PAT </w:t>
      </w:r>
      <w:r w:rsidRPr="00EE7E61">
        <w:rPr>
          <w:rFonts w:ascii="Arial" w:hAnsi="Arial" w:cs="Arial"/>
          <w:color w:val="000000" w:themeColor="text1"/>
          <w:sz w:val="22"/>
          <w:szCs w:val="22"/>
          <w:lang w:val="en-GB"/>
        </w:rPr>
        <w:t>protein</w:t>
      </w:r>
      <w:r w:rsidR="001C7BE1" w:rsidRPr="00EE7E61">
        <w:rPr>
          <w:rFonts w:ascii="Arial" w:hAnsi="Arial" w:cs="Arial"/>
          <w:color w:val="000000" w:themeColor="text1"/>
          <w:sz w:val="22"/>
          <w:szCs w:val="22"/>
          <w:lang w:val="en-GB"/>
        </w:rPr>
        <w:t>s</w:t>
      </w:r>
      <w:r w:rsidRPr="00EE7E61">
        <w:rPr>
          <w:rFonts w:ascii="Arial" w:hAnsi="Arial" w:cs="Arial"/>
          <w:color w:val="000000" w:themeColor="text1"/>
          <w:sz w:val="22"/>
          <w:szCs w:val="22"/>
          <w:lang w:val="en-GB"/>
        </w:rPr>
        <w:t xml:space="preserve"> matched that of the </w:t>
      </w:r>
      <w:r w:rsidR="00C07C6B" w:rsidRPr="00EE7E61">
        <w:rPr>
          <w:rFonts w:ascii="Arial" w:hAnsi="Arial" w:cs="Arial"/>
          <w:color w:val="000000" w:themeColor="text1"/>
          <w:sz w:val="22"/>
          <w:szCs w:val="22"/>
          <w:lang w:val="en-GB"/>
        </w:rPr>
        <w:t xml:space="preserve">corresponding </w:t>
      </w:r>
      <w:r w:rsidRPr="00EE7E61">
        <w:rPr>
          <w:rFonts w:ascii="Arial" w:hAnsi="Arial" w:cs="Arial"/>
          <w:color w:val="000000" w:themeColor="text1"/>
          <w:sz w:val="22"/>
          <w:szCs w:val="22"/>
          <w:lang w:val="en-GB"/>
        </w:rPr>
        <w:t>microbially-derived protein</w:t>
      </w:r>
      <w:r w:rsidR="001C7BE1" w:rsidRPr="00EE7E61">
        <w:rPr>
          <w:rFonts w:ascii="Arial" w:hAnsi="Arial" w:cs="Arial"/>
          <w:color w:val="000000" w:themeColor="text1"/>
          <w:sz w:val="22"/>
          <w:szCs w:val="22"/>
          <w:lang w:val="en-GB"/>
        </w:rPr>
        <w:t xml:space="preserve">s. It also showed that </w:t>
      </w:r>
      <w:r w:rsidRPr="00EE7E61">
        <w:rPr>
          <w:rFonts w:ascii="Arial" w:hAnsi="Arial" w:cs="Arial"/>
          <w:color w:val="000000" w:themeColor="text1"/>
          <w:sz w:val="22"/>
          <w:szCs w:val="22"/>
          <w:lang w:val="en-GB"/>
        </w:rPr>
        <w:t xml:space="preserve">the N-terminal Met of </w:t>
      </w:r>
      <w:r w:rsidR="00C07C6B" w:rsidRPr="00EE7E61">
        <w:rPr>
          <w:rFonts w:ascii="Arial" w:hAnsi="Arial" w:cs="Arial"/>
          <w:color w:val="000000" w:themeColor="text1"/>
          <w:sz w:val="22"/>
          <w:szCs w:val="22"/>
          <w:lang w:val="en-GB"/>
        </w:rPr>
        <w:t xml:space="preserve">both </w:t>
      </w:r>
      <w:r w:rsidRPr="00EE7E61">
        <w:rPr>
          <w:rFonts w:ascii="Arial" w:hAnsi="Arial" w:cs="Arial"/>
          <w:color w:val="000000" w:themeColor="text1"/>
          <w:sz w:val="22"/>
          <w:szCs w:val="22"/>
          <w:lang w:val="en-GB"/>
        </w:rPr>
        <w:t>protein</w:t>
      </w:r>
      <w:r w:rsidR="00F92EF3" w:rsidRPr="00EE7E61">
        <w:rPr>
          <w:rFonts w:ascii="Arial" w:hAnsi="Arial" w:cs="Arial"/>
          <w:color w:val="000000" w:themeColor="text1"/>
          <w:sz w:val="22"/>
          <w:szCs w:val="22"/>
          <w:lang w:val="en-GB"/>
        </w:rPr>
        <w:t xml:space="preserve">s had been removed. </w:t>
      </w:r>
      <w:r w:rsidRPr="00EE7E61">
        <w:rPr>
          <w:rFonts w:ascii="Arial" w:hAnsi="Arial" w:cs="Arial"/>
          <w:color w:val="000000" w:themeColor="text1"/>
          <w:sz w:val="22"/>
          <w:szCs w:val="22"/>
          <w:lang w:val="en-GB"/>
        </w:rPr>
        <w:t xml:space="preserve">Cleavage of the N-terminal Met </w:t>
      </w:r>
      <w:r w:rsidR="00394786" w:rsidRPr="00EE7E61">
        <w:rPr>
          <w:rFonts w:ascii="Arial" w:hAnsi="Arial" w:cs="Arial"/>
          <w:color w:val="000000" w:themeColor="text1"/>
          <w:sz w:val="22"/>
          <w:szCs w:val="22"/>
          <w:lang w:val="en-GB"/>
        </w:rPr>
        <w:t xml:space="preserve">by methionine aminopeptidase </w:t>
      </w:r>
      <w:r w:rsidRPr="00EE7E61">
        <w:rPr>
          <w:rFonts w:ascii="Arial" w:hAnsi="Arial" w:cs="Arial"/>
          <w:color w:val="000000" w:themeColor="text1"/>
          <w:sz w:val="22"/>
          <w:szCs w:val="22"/>
          <w:lang w:val="en-GB"/>
        </w:rPr>
        <w:t>and amino-terminal acetylation is common</w:t>
      </w:r>
      <w:r w:rsidR="00C60EF4" w:rsidRPr="00EE7E61">
        <w:rPr>
          <w:rFonts w:ascii="Arial" w:hAnsi="Arial" w:cs="Arial"/>
          <w:color w:val="000000" w:themeColor="text1"/>
          <w:sz w:val="22"/>
          <w:szCs w:val="22"/>
          <w:lang w:val="en-GB"/>
        </w:rPr>
        <w:t>,</w:t>
      </w:r>
      <w:r w:rsidRPr="00EE7E61">
        <w:rPr>
          <w:rFonts w:ascii="Arial" w:hAnsi="Arial" w:cs="Arial"/>
          <w:color w:val="000000" w:themeColor="text1"/>
          <w:sz w:val="22"/>
          <w:szCs w:val="22"/>
          <w:lang w:val="en-GB"/>
        </w:rPr>
        <w:t xml:space="preserve"> </w:t>
      </w:r>
      <w:r w:rsidR="00C60EF4" w:rsidRPr="00EE7E61">
        <w:rPr>
          <w:rFonts w:ascii="Arial" w:hAnsi="Arial" w:cs="Arial"/>
          <w:color w:val="000000" w:themeColor="text1"/>
          <w:sz w:val="22"/>
          <w:szCs w:val="22"/>
          <w:lang w:val="en-GB"/>
        </w:rPr>
        <w:t xml:space="preserve">particularly </w:t>
      </w:r>
      <w:r w:rsidRPr="00EE7E61">
        <w:rPr>
          <w:rFonts w:ascii="Arial" w:hAnsi="Arial" w:cs="Arial"/>
          <w:color w:val="000000" w:themeColor="text1"/>
          <w:sz w:val="22"/>
          <w:szCs w:val="22"/>
          <w:lang w:val="en-GB"/>
        </w:rPr>
        <w:t xml:space="preserve">in eukaryotes </w:t>
      </w:r>
      <w:r w:rsidRPr="00EE7E61">
        <w:rPr>
          <w:rFonts w:ascii="Arial" w:hAnsi="Arial" w:cs="Arial"/>
          <w:i/>
          <w:color w:val="000000" w:themeColor="text1"/>
          <w:sz w:val="22"/>
          <w:szCs w:val="22"/>
          <w:lang w:val="en-GB"/>
        </w:rPr>
        <w:fldChar w:fldCharType="begin">
          <w:fldData xml:space="preserve">PFJlZm1hbj48Q2l0ZT48QXV0aG9yPlBvbGV2b2RhPC9BdXRob3I+PFllYXI+MjAwMjwvWWVhcj48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</w:fldData>
        </w:fldChar>
      </w:r>
      <w:r w:rsidR="00F10900" w:rsidRPr="00EE7E61">
        <w:rPr>
          <w:rFonts w:ascii="Arial" w:hAnsi="Arial" w:cs="Arial"/>
          <w:color w:val="000000" w:themeColor="text1"/>
          <w:sz w:val="22"/>
          <w:szCs w:val="22"/>
          <w:lang w:val="en-GB"/>
        </w:rPr>
        <w:instrText xml:space="preserve"> ADDIN REFMGR.CITE </w:instrText>
      </w:r>
      <w:r w:rsidR="00F10900" w:rsidRPr="00EE7E61">
        <w:rPr>
          <w:rFonts w:ascii="Arial" w:hAnsi="Arial" w:cs="Arial"/>
          <w:color w:val="000000" w:themeColor="text1"/>
          <w:sz w:val="22"/>
          <w:szCs w:val="22"/>
          <w:lang w:val="en-GB"/>
        </w:rPr>
        <w:fldChar w:fldCharType="begin">
          <w:fldData xml:space="preserve">PFJlZm1hbj48Q2l0ZT48QXV0aG9yPlBvbGV2b2RhPC9BdXRob3I+PFllYXI+MjAwMjwvWWVhcj48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</w:fldData>
        </w:fldChar>
      </w:r>
      <w:r w:rsidR="00F10900" w:rsidRPr="00EE7E61">
        <w:rPr>
          <w:rFonts w:ascii="Arial" w:hAnsi="Arial" w:cs="Arial"/>
          <w:color w:val="000000" w:themeColor="text1"/>
          <w:sz w:val="22"/>
          <w:szCs w:val="22"/>
          <w:lang w:val="en-GB"/>
        </w:rPr>
        <w:instrText xml:space="preserve"> ADDIN EN.CITE.DATA </w:instrText>
      </w:r>
      <w:r w:rsidR="00F10900" w:rsidRPr="00EE7E61">
        <w:rPr>
          <w:rFonts w:ascii="Arial" w:hAnsi="Arial" w:cs="Arial"/>
          <w:color w:val="000000" w:themeColor="text1"/>
          <w:sz w:val="22"/>
          <w:szCs w:val="22"/>
          <w:lang w:val="en-GB"/>
        </w:rPr>
      </w:r>
      <w:r w:rsidR="00F10900" w:rsidRPr="00EE7E61">
        <w:rPr>
          <w:rFonts w:ascii="Arial" w:hAnsi="Arial" w:cs="Arial"/>
          <w:color w:val="000000" w:themeColor="text1"/>
          <w:sz w:val="22"/>
          <w:szCs w:val="22"/>
          <w:lang w:val="en-GB"/>
        </w:rPr>
        <w:fldChar w:fldCharType="end"/>
      </w:r>
      <w:r w:rsidRPr="00EE7E61">
        <w:rPr>
          <w:rFonts w:ascii="Arial" w:hAnsi="Arial" w:cs="Arial"/>
          <w:i/>
          <w:color w:val="000000" w:themeColor="text1"/>
          <w:sz w:val="22"/>
          <w:szCs w:val="22"/>
          <w:lang w:val="en-GB"/>
        </w:rPr>
      </w:r>
      <w:r w:rsidRPr="00EE7E61">
        <w:rPr>
          <w:rFonts w:ascii="Arial" w:hAnsi="Arial" w:cs="Arial"/>
          <w:i/>
          <w:color w:val="000000" w:themeColor="text1"/>
          <w:sz w:val="22"/>
          <w:szCs w:val="22"/>
          <w:lang w:val="en-GB"/>
        </w:rPr>
        <w:fldChar w:fldCharType="separate"/>
      </w:r>
      <w:r w:rsidR="00394786" w:rsidRPr="00EE7E61">
        <w:rPr>
          <w:rFonts w:ascii="Arial" w:hAnsi="Arial" w:cs="Arial"/>
          <w:noProof/>
          <w:color w:val="000000" w:themeColor="text1"/>
          <w:sz w:val="22"/>
          <w:szCs w:val="22"/>
          <w:lang w:val="en-GB"/>
        </w:rPr>
        <w:t>(Polevoda and Sherman, 2002; Polevoda and Sherman, 2003)</w:t>
      </w:r>
      <w:r w:rsidRPr="00EE7E61">
        <w:rPr>
          <w:rFonts w:ascii="Arial" w:hAnsi="Arial" w:cs="Arial"/>
          <w:i/>
          <w:color w:val="000000" w:themeColor="text1"/>
          <w:sz w:val="22"/>
          <w:szCs w:val="22"/>
          <w:lang w:val="en-GB"/>
        </w:rPr>
        <w:fldChar w:fldCharType="end"/>
      </w:r>
      <w:r w:rsidRPr="00EE7E61">
        <w:rPr>
          <w:rFonts w:ascii="Arial" w:hAnsi="Arial" w:cs="Arial"/>
          <w:color w:val="000000" w:themeColor="text1"/>
          <w:sz w:val="22"/>
          <w:szCs w:val="22"/>
          <w:lang w:val="en-GB"/>
        </w:rPr>
        <w:t xml:space="preserve">. </w:t>
      </w:r>
      <w:r w:rsidR="00F92EF3" w:rsidRPr="00EE7E61">
        <w:rPr>
          <w:rFonts w:ascii="Arial" w:hAnsi="Arial" w:cs="Arial"/>
          <w:color w:val="000000" w:themeColor="text1"/>
          <w:sz w:val="22"/>
          <w:szCs w:val="22"/>
          <w:lang w:val="en-GB"/>
        </w:rPr>
        <w:t xml:space="preserve">For AAD-12, the analysis also showed the alanine at position 2 of the cotton </w:t>
      </w:r>
      <w:r w:rsidR="000730F6" w:rsidRPr="00EE7E61">
        <w:rPr>
          <w:rFonts w:ascii="Arial" w:hAnsi="Arial" w:cs="Arial"/>
          <w:color w:val="000000" w:themeColor="text1"/>
          <w:sz w:val="22"/>
          <w:szCs w:val="22"/>
          <w:lang w:val="en-GB"/>
        </w:rPr>
        <w:t xml:space="preserve">line </w:t>
      </w:r>
      <w:r w:rsidR="00F92EF3" w:rsidRPr="00EE7E61">
        <w:rPr>
          <w:rFonts w:ascii="Arial" w:hAnsi="Arial" w:cs="Arial"/>
          <w:color w:val="000000" w:themeColor="text1"/>
          <w:sz w:val="22"/>
          <w:szCs w:val="22"/>
          <w:lang w:val="en-GB"/>
        </w:rPr>
        <w:t xml:space="preserve">81910-derived protein had been acetylated. </w:t>
      </w:r>
      <w:r w:rsidRPr="00EE7E61">
        <w:rPr>
          <w:rFonts w:ascii="Arial" w:hAnsi="Arial" w:cs="Arial"/>
          <w:color w:val="000000" w:themeColor="text1"/>
          <w:sz w:val="22"/>
          <w:szCs w:val="22"/>
          <w:lang w:val="en-GB"/>
        </w:rPr>
        <w:t xml:space="preserve">The C-terminal sequences of </w:t>
      </w:r>
      <w:r w:rsidR="00F92EF3" w:rsidRPr="00EE7E61">
        <w:rPr>
          <w:rFonts w:ascii="Arial" w:hAnsi="Arial" w:cs="Arial"/>
          <w:color w:val="000000" w:themeColor="text1"/>
          <w:sz w:val="22"/>
          <w:szCs w:val="22"/>
          <w:lang w:val="en-GB"/>
        </w:rPr>
        <w:t>each protein were as expected and were</w:t>
      </w:r>
      <w:r w:rsidRPr="00EE7E61">
        <w:rPr>
          <w:rFonts w:ascii="Arial" w:hAnsi="Arial" w:cs="Arial"/>
          <w:color w:val="000000" w:themeColor="text1"/>
          <w:sz w:val="22"/>
          <w:szCs w:val="22"/>
          <w:lang w:val="en-GB"/>
        </w:rPr>
        <w:t xml:space="preserve"> indistingui</w:t>
      </w:r>
      <w:r w:rsidR="00F92EF3" w:rsidRPr="00EE7E61">
        <w:rPr>
          <w:rFonts w:ascii="Arial" w:hAnsi="Arial" w:cs="Arial"/>
          <w:color w:val="000000" w:themeColor="text1"/>
          <w:sz w:val="22"/>
          <w:szCs w:val="22"/>
          <w:lang w:val="en-GB"/>
        </w:rPr>
        <w:t>shable from the corresponding microbially-derived protein.</w:t>
      </w:r>
    </w:p>
    <w:p w:rsidR="009773AE" w:rsidRPr="00EE7E61" w:rsidRDefault="009773AE" w:rsidP="005371E6">
      <w:pPr>
        <w:rPr>
          <w:rFonts w:ascii="Arial" w:hAnsi="Arial" w:cs="Arial"/>
          <w:color w:val="000000" w:themeColor="text1"/>
          <w:sz w:val="22"/>
          <w:szCs w:val="22"/>
          <w:lang w:val="en-GB"/>
        </w:rPr>
      </w:pPr>
    </w:p>
    <w:p w:rsidR="00B40C21" w:rsidRPr="00EE7E61" w:rsidRDefault="00F645E5" w:rsidP="00B40C21">
      <w:pPr>
        <w:rPr>
          <w:rFonts w:ascii="Arial" w:hAnsi="Arial" w:cs="Arial"/>
          <w:i/>
          <w:color w:val="000000" w:themeColor="text1"/>
          <w:sz w:val="22"/>
          <w:szCs w:val="22"/>
          <w:lang w:val="en-GB"/>
        </w:rPr>
      </w:pPr>
      <w:r w:rsidRPr="00EE7E61">
        <w:rPr>
          <w:rFonts w:ascii="Arial" w:hAnsi="Arial" w:cs="Arial"/>
          <w:i/>
          <w:color w:val="000000" w:themeColor="text1"/>
          <w:sz w:val="22"/>
          <w:szCs w:val="22"/>
          <w:lang w:val="en-GB"/>
        </w:rPr>
        <w:t>4.2</w:t>
      </w:r>
      <w:r w:rsidR="00A83FE5" w:rsidRPr="00EE7E61">
        <w:rPr>
          <w:rFonts w:ascii="Arial" w:hAnsi="Arial" w:cs="Arial"/>
          <w:i/>
          <w:color w:val="000000" w:themeColor="text1"/>
          <w:sz w:val="22"/>
          <w:szCs w:val="22"/>
          <w:lang w:val="en-GB"/>
        </w:rPr>
        <w:t>.2.4</w:t>
      </w:r>
      <w:r w:rsidR="00A83FE5" w:rsidRPr="00EE7E61">
        <w:rPr>
          <w:rFonts w:ascii="Arial" w:hAnsi="Arial" w:cs="Arial"/>
          <w:i/>
          <w:color w:val="000000" w:themeColor="text1"/>
          <w:sz w:val="22"/>
          <w:szCs w:val="22"/>
          <w:lang w:val="en-GB"/>
        </w:rPr>
        <w:tab/>
      </w:r>
      <w:r w:rsidR="00B40C21" w:rsidRPr="00EE7E61">
        <w:rPr>
          <w:rFonts w:ascii="Arial" w:hAnsi="Arial" w:cs="Arial"/>
          <w:i/>
          <w:color w:val="000000" w:themeColor="text1"/>
          <w:sz w:val="22"/>
          <w:szCs w:val="22"/>
          <w:lang w:val="en-GB"/>
        </w:rPr>
        <w:t>Enzyme activity</w:t>
      </w:r>
    </w:p>
    <w:p w:rsidR="006244E1" w:rsidRPr="00EE7E61" w:rsidRDefault="006244E1" w:rsidP="00960878">
      <w:pPr>
        <w:pStyle w:val="Heading2"/>
        <w:spacing w:before="0" w:after="0"/>
        <w:ind w:left="851" w:hanging="851"/>
        <w:rPr>
          <w:rFonts w:eastAsia="Batang" w:cs="Arial"/>
          <w:b w:val="0"/>
          <w:color w:val="000000" w:themeColor="text1"/>
          <w:sz w:val="22"/>
          <w:szCs w:val="22"/>
        </w:rPr>
      </w:pPr>
    </w:p>
    <w:p w:rsidR="000771E1" w:rsidRPr="00EE7E61" w:rsidRDefault="000771E1" w:rsidP="000771E1">
      <w:pPr>
        <w:rPr>
          <w:rFonts w:ascii="Arial" w:eastAsia="Batang" w:hAnsi="Arial" w:cs="Arial"/>
          <w:i/>
          <w:sz w:val="22"/>
          <w:szCs w:val="22"/>
          <w:u w:val="single"/>
          <w:lang w:val="en-GB"/>
        </w:rPr>
      </w:pPr>
      <w:r w:rsidRPr="00EE7E61">
        <w:rPr>
          <w:rFonts w:ascii="Arial" w:eastAsia="Batang" w:hAnsi="Arial" w:cs="Arial"/>
          <w:i/>
          <w:sz w:val="22"/>
          <w:szCs w:val="22"/>
          <w:u w:val="single"/>
          <w:lang w:val="en-GB"/>
        </w:rPr>
        <w:t>AAD-12</w:t>
      </w:r>
    </w:p>
    <w:p w:rsidR="000771E1" w:rsidRPr="00EE7E61" w:rsidRDefault="000771E1" w:rsidP="000771E1">
      <w:pPr>
        <w:rPr>
          <w:rFonts w:ascii="Arial" w:eastAsia="Batang" w:hAnsi="Arial" w:cs="Arial"/>
          <w:sz w:val="22"/>
          <w:szCs w:val="22"/>
          <w:lang w:val="en-GB"/>
        </w:rPr>
      </w:pPr>
    </w:p>
    <w:p w:rsidR="009D059B" w:rsidRPr="00EE7E61" w:rsidRDefault="00591161" w:rsidP="009D059B">
      <w:pPr>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 xml:space="preserve">The enzymatic activity of immunopurified cotton line 81910 AAD-12 and microbially-produced AAD-12 was determined by a colorimetric assay </w:t>
      </w:r>
      <w:r w:rsidRPr="00EE7E61">
        <w:rPr>
          <w:rFonts w:ascii="Arial" w:eastAsia="Batang" w:hAnsi="Arial" w:cs="Arial"/>
          <w:color w:val="000000" w:themeColor="text1"/>
          <w:sz w:val="22"/>
          <w:szCs w:val="22"/>
          <w:lang w:val="en-GB"/>
        </w:rPr>
        <w:fldChar w:fldCharType="begin"/>
      </w:r>
      <w:r w:rsidRPr="00EE7E61">
        <w:rPr>
          <w:rFonts w:ascii="Arial" w:eastAsia="Batang" w:hAnsi="Arial" w:cs="Arial"/>
          <w:color w:val="000000" w:themeColor="text1"/>
          <w:sz w:val="22"/>
          <w:szCs w:val="22"/>
          <w:lang w:val="en-GB"/>
        </w:rPr>
        <w:instrText xml:space="preserve"> ADDIN REFMGR.CITE &lt;Refman&gt;&lt;Cite&gt;&lt;Author&gt;Fukumori&lt;/Author&gt;&lt;Year&gt;1993&lt;/Year&gt;&lt;RecNum&gt;776&lt;/RecNum&gt;&lt;IDText&gt;Purification and characterization of 2,4-dichlorophenoxyacetate/a-ketoglutarate dioxygenase&lt;/IDText&gt;&lt;Prefix&gt;based on &lt;/Prefix&gt;&lt;MDL Ref_Type="Journal"&gt;&lt;Ref_Type&gt;Journal&lt;/Ref_Type&gt;&lt;Ref_ID&gt;776&lt;/Ref_ID&gt;&lt;Title_Primary&gt;Purification and characterization of 2,4-dichlorophenoxyacetate/&lt;f name="Symbol"&gt;a&lt;/f&gt;-ketoglutarate dioxygenase&lt;/Title_Primary&gt;&lt;Authors_Primary&gt;Fukumori,F.&lt;/Authors_Primary&gt;&lt;Authors_Primary&gt;Hausinger,R.P.&lt;/Authors_Primary&gt;&lt;Date_Primary&gt;1993&lt;/Date_Primary&gt;&lt;Keywords&gt;Escherichia coli&lt;/Keywords&gt;&lt;Keywords&gt;Histidine&lt;/Keywords&gt;&lt;Reprint&gt;In File&lt;/Reprint&gt;&lt;Start_Page&gt;24311&lt;/Start_Page&gt;&lt;End_Page&gt;24317&lt;/End_Page&gt;&lt;Periodical&gt;The Journal of Biological Chemistry&lt;/Periodical&gt;&lt;Volume&gt;268&lt;/Volume&gt;&lt;Issue&gt;32&lt;/Issue&gt;&lt;Web_URL&gt;&lt;u&gt;http://www.jbc.org/content/268/32/24311.full.pdf+html&lt;/u&gt;&lt;/Web_URL&gt;&lt;Web_URL_Link2&gt;&lt;u&gt;file://F:\Risk Assessment - Chemical Safety\GMO - shared\References\GM References\Fukomori &amp;amp; Hausinger_1993_purification of alpha-KG.pdf&lt;/u&gt;&lt;/Web_URL_Link2&gt;&lt;ZZ_JournalFull&gt;&lt;f name="System"&gt;The Journal of Biological Chemistry&lt;/f&gt;&lt;/ZZ_JournalFull&gt;&lt;ZZ_WorkformID&gt;1&lt;/ZZ_WorkformID&gt;&lt;/MDL&gt;&lt;/Cite&gt;&lt;/Refman&gt;</w:instrText>
      </w:r>
      <w:r w:rsidRPr="00EE7E61">
        <w:rPr>
          <w:rFonts w:ascii="Arial" w:eastAsia="Batang" w:hAnsi="Arial" w:cs="Arial"/>
          <w:color w:val="000000" w:themeColor="text1"/>
          <w:sz w:val="22"/>
          <w:szCs w:val="22"/>
          <w:lang w:val="en-GB"/>
        </w:rPr>
        <w:fldChar w:fldCharType="separate"/>
      </w:r>
      <w:r w:rsidRPr="00EE7E61">
        <w:rPr>
          <w:rFonts w:ascii="Arial" w:eastAsia="Batang" w:hAnsi="Arial" w:cs="Arial"/>
          <w:noProof/>
          <w:color w:val="000000" w:themeColor="text1"/>
          <w:sz w:val="22"/>
          <w:szCs w:val="22"/>
          <w:lang w:val="en-GB"/>
        </w:rPr>
        <w:t>(based on Fukumori and Hausinger, 1993)</w:t>
      </w:r>
      <w:r w:rsidRPr="00EE7E61">
        <w:rPr>
          <w:rFonts w:ascii="Arial" w:eastAsia="Batang" w:hAnsi="Arial" w:cs="Arial"/>
          <w:color w:val="000000" w:themeColor="text1"/>
          <w:sz w:val="22"/>
          <w:szCs w:val="22"/>
          <w:lang w:val="en-GB"/>
        </w:rPr>
        <w:fldChar w:fldCharType="end"/>
      </w:r>
      <w:r w:rsidRPr="00EE7E61">
        <w:rPr>
          <w:rFonts w:ascii="Arial" w:eastAsia="Batang" w:hAnsi="Arial" w:cs="Arial"/>
          <w:color w:val="000000" w:themeColor="text1"/>
          <w:sz w:val="22"/>
          <w:szCs w:val="22"/>
          <w:lang w:val="en-GB"/>
        </w:rPr>
        <w:t xml:space="preserve"> that measures released phenol derivative from a dich</w:t>
      </w:r>
      <w:r>
        <w:rPr>
          <w:rFonts w:ascii="Arial" w:eastAsia="Batang" w:hAnsi="Arial" w:cs="Arial"/>
          <w:color w:val="000000" w:themeColor="text1"/>
          <w:sz w:val="22"/>
          <w:szCs w:val="22"/>
          <w:lang w:val="en-GB"/>
        </w:rPr>
        <w:t>l</w:t>
      </w:r>
      <w:r w:rsidRPr="00EE7E61">
        <w:rPr>
          <w:rFonts w:ascii="Arial" w:eastAsia="Batang" w:hAnsi="Arial" w:cs="Arial"/>
          <w:color w:val="000000" w:themeColor="text1"/>
          <w:sz w:val="22"/>
          <w:szCs w:val="22"/>
          <w:lang w:val="en-GB"/>
        </w:rPr>
        <w:t xml:space="preserve">orophenoxy compound (S-dichloroprop), varied over a concentration range from 0 – 125 µM, in the presence of AAD-12. </w:t>
      </w:r>
      <w:r w:rsidR="00BD3C4D" w:rsidRPr="00EE7E61">
        <w:rPr>
          <w:rFonts w:ascii="Arial" w:eastAsia="Batang" w:hAnsi="Arial" w:cs="Arial"/>
          <w:color w:val="000000" w:themeColor="text1"/>
          <w:sz w:val="22"/>
          <w:szCs w:val="22"/>
          <w:lang w:val="en-GB"/>
        </w:rPr>
        <w:t xml:space="preserve">The expected hyperbolic curves were obtained for both the plant- and microbially-derived </w:t>
      </w:r>
      <w:r w:rsidR="000771E1" w:rsidRPr="00EE7E61">
        <w:rPr>
          <w:rFonts w:ascii="Arial" w:eastAsia="Batang" w:hAnsi="Arial" w:cs="Arial"/>
          <w:color w:val="000000" w:themeColor="text1"/>
          <w:sz w:val="22"/>
          <w:szCs w:val="22"/>
          <w:lang w:val="en-GB"/>
        </w:rPr>
        <w:t xml:space="preserve">    </w:t>
      </w:r>
      <w:r w:rsidR="00BD3C4D" w:rsidRPr="00EE7E61">
        <w:rPr>
          <w:rFonts w:ascii="Arial" w:eastAsia="Batang" w:hAnsi="Arial" w:cs="Arial"/>
          <w:color w:val="000000" w:themeColor="text1"/>
          <w:sz w:val="22"/>
          <w:szCs w:val="22"/>
          <w:lang w:val="en-GB"/>
        </w:rPr>
        <w:t>AAD-12 thus indicating their authenticity and functional equivalence.</w:t>
      </w:r>
    </w:p>
    <w:p w:rsidR="00C87D36" w:rsidRPr="00EE7E61" w:rsidRDefault="00C87D36" w:rsidP="009D059B">
      <w:pPr>
        <w:rPr>
          <w:rFonts w:ascii="Arial" w:eastAsia="Batang" w:hAnsi="Arial" w:cs="Arial"/>
          <w:color w:val="000000" w:themeColor="text1"/>
          <w:sz w:val="22"/>
          <w:szCs w:val="22"/>
          <w:lang w:val="en-GB"/>
        </w:rPr>
      </w:pPr>
    </w:p>
    <w:p w:rsidR="000771E1" w:rsidRPr="00EE7E61" w:rsidRDefault="000771E1" w:rsidP="009D059B">
      <w:pPr>
        <w:rPr>
          <w:rFonts w:ascii="Arial" w:eastAsia="Batang" w:hAnsi="Arial" w:cs="Arial"/>
          <w:i/>
          <w:color w:val="000000" w:themeColor="text1"/>
          <w:sz w:val="22"/>
          <w:szCs w:val="22"/>
          <w:u w:val="single"/>
          <w:lang w:val="en-GB"/>
        </w:rPr>
      </w:pPr>
      <w:r w:rsidRPr="00EE7E61">
        <w:rPr>
          <w:rFonts w:ascii="Arial" w:eastAsia="Batang" w:hAnsi="Arial" w:cs="Arial"/>
          <w:i/>
          <w:color w:val="000000" w:themeColor="text1"/>
          <w:sz w:val="22"/>
          <w:szCs w:val="22"/>
          <w:u w:val="single"/>
          <w:lang w:val="en-GB"/>
        </w:rPr>
        <w:t>PAT</w:t>
      </w:r>
    </w:p>
    <w:p w:rsidR="000771E1" w:rsidRPr="00EE7E61" w:rsidRDefault="000771E1" w:rsidP="009D059B">
      <w:pPr>
        <w:rPr>
          <w:rFonts w:ascii="Arial" w:eastAsia="Batang" w:hAnsi="Arial" w:cs="Arial"/>
          <w:color w:val="000000" w:themeColor="text1"/>
          <w:sz w:val="22"/>
          <w:szCs w:val="22"/>
          <w:lang w:val="en-GB"/>
        </w:rPr>
      </w:pPr>
    </w:p>
    <w:p w:rsidR="00A83FE5" w:rsidRPr="00EE7E61" w:rsidRDefault="000771E1" w:rsidP="00A83FE5">
      <w:pPr>
        <w:rPr>
          <w:rFonts w:ascii="Arial" w:eastAsia="Batang" w:hAnsi="Arial" w:cs="Arial"/>
          <w:color w:val="000000" w:themeColor="text1"/>
          <w:sz w:val="22"/>
          <w:szCs w:val="22"/>
          <w:lang w:val="en-GB"/>
        </w:rPr>
      </w:pPr>
      <w:r w:rsidRPr="00EE7E61">
        <w:rPr>
          <w:rFonts w:ascii="Arial" w:eastAsia="Batang" w:hAnsi="Arial" w:cs="Arial"/>
          <w:color w:val="000000" w:themeColor="text1"/>
          <w:sz w:val="22"/>
          <w:szCs w:val="22"/>
          <w:lang w:val="en-GB"/>
        </w:rPr>
        <w:t xml:space="preserve">The activity of plant- and microbially-derived PAT was measured using a spectrophotometric assay with minor modifications </w:t>
      </w:r>
      <w:r w:rsidR="00A83FE5" w:rsidRPr="00EE7E61">
        <w:rPr>
          <w:rFonts w:ascii="Arial" w:eastAsia="Batang" w:hAnsi="Arial" w:cs="Arial"/>
          <w:color w:val="000000" w:themeColor="text1"/>
          <w:sz w:val="22"/>
          <w:szCs w:val="22"/>
          <w:lang w:val="en-GB"/>
        </w:rPr>
        <w:fldChar w:fldCharType="begin">
          <w:fldData xml:space="preserve">PFJlZm1hbj48Q2l0ZT48QXV0aG9yPkRlIEJsb2NrPC9BdXRob3I+PFllYXI+MTk4NzwvWWVhcj48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==
</w:fldData>
        </w:fldChar>
      </w:r>
      <w:r w:rsidR="00F10900" w:rsidRPr="00EE7E61">
        <w:rPr>
          <w:rFonts w:ascii="Arial" w:eastAsia="Batang" w:hAnsi="Arial" w:cs="Arial"/>
          <w:color w:val="000000" w:themeColor="text1"/>
          <w:sz w:val="22"/>
          <w:szCs w:val="22"/>
          <w:lang w:val="en-GB"/>
        </w:rPr>
        <w:instrText xml:space="preserve"> ADDIN REFMGR.CITE </w:instrText>
      </w:r>
      <w:r w:rsidR="00F10900" w:rsidRPr="00EE7E61">
        <w:rPr>
          <w:rFonts w:ascii="Arial" w:eastAsia="Batang" w:hAnsi="Arial" w:cs="Arial"/>
          <w:color w:val="000000" w:themeColor="text1"/>
          <w:sz w:val="22"/>
          <w:szCs w:val="22"/>
          <w:lang w:val="en-GB"/>
        </w:rPr>
        <w:fldChar w:fldCharType="begin">
          <w:fldData xml:space="preserve">PFJlZm1hbj48Q2l0ZT48QXV0aG9yPkRlIEJsb2NrPC9BdXRob3I+PFllYXI+MTk4NzwvWWVhcj48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==
</w:fldData>
        </w:fldChar>
      </w:r>
      <w:r w:rsidR="00F10900" w:rsidRPr="00EE7E61">
        <w:rPr>
          <w:rFonts w:ascii="Arial" w:eastAsia="Batang" w:hAnsi="Arial" w:cs="Arial"/>
          <w:color w:val="000000" w:themeColor="text1"/>
          <w:sz w:val="22"/>
          <w:szCs w:val="22"/>
          <w:lang w:val="en-GB"/>
        </w:rPr>
        <w:instrText xml:space="preserve"> ADDIN EN.CITE.DATA </w:instrText>
      </w:r>
      <w:r w:rsidR="00F10900" w:rsidRPr="00EE7E61">
        <w:rPr>
          <w:rFonts w:ascii="Arial" w:eastAsia="Batang" w:hAnsi="Arial" w:cs="Arial"/>
          <w:color w:val="000000" w:themeColor="text1"/>
          <w:sz w:val="22"/>
          <w:szCs w:val="22"/>
          <w:lang w:val="en-GB"/>
        </w:rPr>
      </w:r>
      <w:r w:rsidR="00F10900" w:rsidRPr="00EE7E61">
        <w:rPr>
          <w:rFonts w:ascii="Arial" w:eastAsia="Batang" w:hAnsi="Arial" w:cs="Arial"/>
          <w:color w:val="000000" w:themeColor="text1"/>
          <w:sz w:val="22"/>
          <w:szCs w:val="22"/>
          <w:lang w:val="en-GB"/>
        </w:rPr>
        <w:fldChar w:fldCharType="end"/>
      </w:r>
      <w:r w:rsidR="00A83FE5" w:rsidRPr="00EE7E61">
        <w:rPr>
          <w:rFonts w:ascii="Arial" w:eastAsia="Batang" w:hAnsi="Arial" w:cs="Arial"/>
          <w:color w:val="000000" w:themeColor="text1"/>
          <w:sz w:val="22"/>
          <w:szCs w:val="22"/>
          <w:lang w:val="en-GB"/>
        </w:rPr>
      </w:r>
      <w:r w:rsidR="00A83FE5" w:rsidRPr="00EE7E61">
        <w:rPr>
          <w:rFonts w:ascii="Arial" w:eastAsia="Batang" w:hAnsi="Arial" w:cs="Arial"/>
          <w:color w:val="000000" w:themeColor="text1"/>
          <w:sz w:val="22"/>
          <w:szCs w:val="22"/>
          <w:lang w:val="en-GB"/>
        </w:rPr>
        <w:fldChar w:fldCharType="separate"/>
      </w:r>
      <w:r w:rsidR="00A83FE5" w:rsidRPr="00EE7E61">
        <w:rPr>
          <w:rFonts w:ascii="Arial" w:eastAsia="Batang" w:hAnsi="Arial" w:cs="Arial"/>
          <w:noProof/>
          <w:color w:val="000000" w:themeColor="text1"/>
          <w:sz w:val="22"/>
          <w:szCs w:val="22"/>
          <w:lang w:val="en-GB"/>
        </w:rPr>
        <w:t xml:space="preserve">(De Block </w:t>
      </w:r>
      <w:r w:rsidR="00A83FE5" w:rsidRPr="00EE7E61">
        <w:rPr>
          <w:rFonts w:ascii="Arial" w:eastAsia="Batang" w:hAnsi="Arial" w:cs="Arial"/>
          <w:i/>
          <w:noProof/>
          <w:color w:val="000000" w:themeColor="text1"/>
          <w:sz w:val="22"/>
          <w:szCs w:val="22"/>
          <w:lang w:val="en-GB"/>
        </w:rPr>
        <w:t>et al</w:t>
      </w:r>
      <w:r w:rsidR="00A83FE5" w:rsidRPr="00EE7E61">
        <w:rPr>
          <w:rFonts w:ascii="Arial" w:eastAsia="Batang" w:hAnsi="Arial" w:cs="Arial"/>
          <w:noProof/>
          <w:color w:val="000000" w:themeColor="text1"/>
          <w:sz w:val="22"/>
          <w:szCs w:val="22"/>
          <w:lang w:val="en-GB"/>
        </w:rPr>
        <w:t xml:space="preserve">., 1987; Mahan </w:t>
      </w:r>
      <w:r w:rsidR="00A83FE5" w:rsidRPr="00EE7E61">
        <w:rPr>
          <w:rFonts w:ascii="Arial" w:eastAsia="Batang" w:hAnsi="Arial" w:cs="Arial"/>
          <w:i/>
          <w:noProof/>
          <w:color w:val="000000" w:themeColor="text1"/>
          <w:sz w:val="22"/>
          <w:szCs w:val="22"/>
          <w:lang w:val="en-GB"/>
        </w:rPr>
        <w:t>et al</w:t>
      </w:r>
      <w:r w:rsidR="00A83FE5" w:rsidRPr="00EE7E61">
        <w:rPr>
          <w:rFonts w:ascii="Arial" w:eastAsia="Batang" w:hAnsi="Arial" w:cs="Arial"/>
          <w:noProof/>
          <w:color w:val="000000" w:themeColor="text1"/>
          <w:sz w:val="22"/>
          <w:szCs w:val="22"/>
          <w:lang w:val="en-GB"/>
        </w:rPr>
        <w:t>., 2006)</w:t>
      </w:r>
      <w:r w:rsidR="00A83FE5" w:rsidRPr="00EE7E61">
        <w:rPr>
          <w:rFonts w:ascii="Arial" w:eastAsia="Batang" w:hAnsi="Arial" w:cs="Arial"/>
          <w:color w:val="000000" w:themeColor="text1"/>
          <w:sz w:val="22"/>
          <w:szCs w:val="22"/>
          <w:lang w:val="en-GB"/>
        </w:rPr>
        <w:fldChar w:fldCharType="end"/>
      </w:r>
      <w:r w:rsidRPr="00EE7E61">
        <w:rPr>
          <w:rFonts w:ascii="Arial" w:eastAsia="Batang" w:hAnsi="Arial" w:cs="Arial"/>
          <w:color w:val="000000" w:themeColor="text1"/>
          <w:sz w:val="22"/>
          <w:szCs w:val="22"/>
          <w:lang w:val="en-GB"/>
        </w:rPr>
        <w:t>. PAT wa</w:t>
      </w:r>
      <w:r w:rsidR="00C51752" w:rsidRPr="00EE7E61">
        <w:rPr>
          <w:rFonts w:ascii="Arial" w:eastAsia="Batang" w:hAnsi="Arial" w:cs="Arial"/>
          <w:color w:val="000000" w:themeColor="text1"/>
          <w:sz w:val="22"/>
          <w:szCs w:val="22"/>
          <w:lang w:val="en-GB"/>
        </w:rPr>
        <w:t>s</w:t>
      </w:r>
      <w:r w:rsidRPr="00EE7E61">
        <w:rPr>
          <w:rFonts w:ascii="Arial" w:eastAsia="Batang" w:hAnsi="Arial" w:cs="Arial"/>
          <w:color w:val="000000" w:themeColor="text1"/>
          <w:sz w:val="22"/>
          <w:szCs w:val="22"/>
          <w:lang w:val="en-GB"/>
        </w:rPr>
        <w:t xml:space="preserve"> incubated with DL-glufosinate ranging from 25 µM – 2 mM and the activity was quantified by measuring the liberati</w:t>
      </w:r>
      <w:r w:rsidR="00C51752" w:rsidRPr="00EE7E61">
        <w:rPr>
          <w:rFonts w:ascii="Arial" w:eastAsia="Batang" w:hAnsi="Arial" w:cs="Arial"/>
          <w:color w:val="000000" w:themeColor="text1"/>
          <w:sz w:val="22"/>
          <w:szCs w:val="22"/>
          <w:lang w:val="en-GB"/>
        </w:rPr>
        <w:t>o</w:t>
      </w:r>
      <w:r w:rsidRPr="00EE7E61">
        <w:rPr>
          <w:rFonts w:ascii="Arial" w:eastAsia="Batang" w:hAnsi="Arial" w:cs="Arial"/>
          <w:color w:val="000000" w:themeColor="text1"/>
          <w:sz w:val="22"/>
          <w:szCs w:val="22"/>
          <w:lang w:val="en-GB"/>
        </w:rPr>
        <w:t xml:space="preserve">n of the free CoA sulfhydryl group that forms concomitantly with transfer of the acetyl group </w:t>
      </w:r>
      <w:r w:rsidR="00A83FE5" w:rsidRPr="00EE7E61">
        <w:rPr>
          <w:rFonts w:ascii="Arial" w:eastAsia="Batang" w:hAnsi="Arial" w:cs="Arial"/>
          <w:color w:val="000000" w:themeColor="text1"/>
          <w:sz w:val="22"/>
          <w:szCs w:val="22"/>
          <w:lang w:val="en-GB"/>
        </w:rPr>
        <w:t xml:space="preserve">from PAT </w:t>
      </w:r>
      <w:r w:rsidRPr="00EE7E61">
        <w:rPr>
          <w:rFonts w:ascii="Arial" w:eastAsia="Batang" w:hAnsi="Arial" w:cs="Arial"/>
          <w:color w:val="000000" w:themeColor="text1"/>
          <w:sz w:val="22"/>
          <w:szCs w:val="22"/>
          <w:lang w:val="en-GB"/>
        </w:rPr>
        <w:t xml:space="preserve">to glufosinate. </w:t>
      </w:r>
      <w:r w:rsidR="00A83FE5" w:rsidRPr="00EE7E61">
        <w:rPr>
          <w:rFonts w:ascii="Arial" w:eastAsia="Batang" w:hAnsi="Arial" w:cs="Arial"/>
          <w:color w:val="000000" w:themeColor="text1"/>
          <w:sz w:val="22"/>
          <w:szCs w:val="22"/>
          <w:lang w:val="en-GB"/>
        </w:rPr>
        <w:t>The expected hyperbolic curves were obtained for both the plant- and microbially-derived PAT thus indicating their authenticity and functional equivalence.</w:t>
      </w:r>
    </w:p>
    <w:p w:rsidR="000771E1" w:rsidRPr="00EE7E61" w:rsidRDefault="000771E1" w:rsidP="009D059B">
      <w:pPr>
        <w:rPr>
          <w:rFonts w:ascii="Arial" w:eastAsia="Batang" w:hAnsi="Arial" w:cs="Arial"/>
          <w:color w:val="000000" w:themeColor="text1"/>
          <w:sz w:val="22"/>
          <w:szCs w:val="22"/>
          <w:lang w:val="en-GB"/>
        </w:rPr>
      </w:pPr>
    </w:p>
    <w:p w:rsidR="004A1732" w:rsidRPr="00EE7E61" w:rsidRDefault="00F645E5" w:rsidP="009D059B">
      <w:pPr>
        <w:rPr>
          <w:rFonts w:ascii="Arial" w:eastAsia="Batang" w:hAnsi="Arial" w:cs="Arial"/>
          <w:i/>
          <w:color w:val="000000" w:themeColor="text1"/>
          <w:sz w:val="22"/>
          <w:szCs w:val="22"/>
          <w:lang w:val="en-GB"/>
        </w:rPr>
      </w:pPr>
      <w:r w:rsidRPr="00EE7E61">
        <w:rPr>
          <w:rFonts w:ascii="Arial" w:eastAsia="Batang" w:hAnsi="Arial" w:cs="Arial"/>
          <w:i/>
          <w:color w:val="000000" w:themeColor="text1"/>
          <w:sz w:val="22"/>
          <w:szCs w:val="22"/>
          <w:lang w:val="en-GB"/>
        </w:rPr>
        <w:t>4.2</w:t>
      </w:r>
      <w:r w:rsidR="00A83FE5" w:rsidRPr="00EE7E61">
        <w:rPr>
          <w:rFonts w:ascii="Arial" w:eastAsia="Batang" w:hAnsi="Arial" w:cs="Arial"/>
          <w:i/>
          <w:color w:val="000000" w:themeColor="text1"/>
          <w:sz w:val="22"/>
          <w:szCs w:val="22"/>
          <w:lang w:val="en-GB"/>
        </w:rPr>
        <w:t>.2.5</w:t>
      </w:r>
      <w:r w:rsidR="00A83FE5" w:rsidRPr="00EE7E61">
        <w:rPr>
          <w:rFonts w:ascii="Arial" w:eastAsia="Batang" w:hAnsi="Arial" w:cs="Arial"/>
          <w:i/>
          <w:color w:val="000000" w:themeColor="text1"/>
          <w:sz w:val="22"/>
          <w:szCs w:val="22"/>
          <w:lang w:val="en-GB"/>
        </w:rPr>
        <w:tab/>
      </w:r>
      <w:r w:rsidR="004A1732" w:rsidRPr="00EE7E61">
        <w:rPr>
          <w:rFonts w:ascii="Arial" w:eastAsia="Batang" w:hAnsi="Arial" w:cs="Arial"/>
          <w:i/>
          <w:color w:val="000000" w:themeColor="text1"/>
          <w:sz w:val="22"/>
          <w:szCs w:val="22"/>
          <w:lang w:val="en-GB"/>
        </w:rPr>
        <w:t>Conclusion</w:t>
      </w:r>
    </w:p>
    <w:p w:rsidR="004A1732" w:rsidRPr="00EE7E61" w:rsidRDefault="004A1732" w:rsidP="009D059B">
      <w:pPr>
        <w:rPr>
          <w:rFonts w:ascii="Arial" w:eastAsia="Batang" w:hAnsi="Arial" w:cs="Arial"/>
          <w:color w:val="000000" w:themeColor="text1"/>
          <w:sz w:val="22"/>
          <w:szCs w:val="22"/>
          <w:lang w:val="en-GB"/>
        </w:rPr>
      </w:pPr>
    </w:p>
    <w:p w:rsidR="00A83FE5" w:rsidRPr="00EE7E61" w:rsidRDefault="004A1732" w:rsidP="00A83FE5">
      <w:pPr>
        <w:rPr>
          <w:rFonts w:ascii="Arial" w:eastAsia="Batang" w:hAnsi="Arial" w:cs="Arial"/>
          <w:color w:val="000000" w:themeColor="text1"/>
          <w:sz w:val="22"/>
          <w:szCs w:val="22"/>
          <w:lang w:val="en-GB"/>
        </w:rPr>
      </w:pPr>
      <w:r w:rsidRPr="00EE7E61">
        <w:rPr>
          <w:rFonts w:ascii="Arial" w:hAnsi="Arial" w:cs="Arial"/>
          <w:color w:val="000000" w:themeColor="text1"/>
          <w:sz w:val="22"/>
          <w:szCs w:val="22"/>
          <w:lang w:val="en-GB"/>
        </w:rPr>
        <w:t xml:space="preserve">A range of characterisation studies confirmed the identity of AAD-12 </w:t>
      </w:r>
      <w:r w:rsidR="00A83FE5" w:rsidRPr="00EE7E61">
        <w:rPr>
          <w:rFonts w:ascii="Arial" w:hAnsi="Arial" w:cs="Arial"/>
          <w:color w:val="000000" w:themeColor="text1"/>
          <w:sz w:val="22"/>
          <w:szCs w:val="22"/>
          <w:lang w:val="en-GB"/>
        </w:rPr>
        <w:t xml:space="preserve">and PAT </w:t>
      </w:r>
      <w:r w:rsidRPr="00EE7E61">
        <w:rPr>
          <w:rFonts w:ascii="Arial" w:hAnsi="Arial" w:cs="Arial"/>
          <w:color w:val="000000" w:themeColor="text1"/>
          <w:sz w:val="22"/>
          <w:szCs w:val="22"/>
          <w:lang w:val="en-GB"/>
        </w:rPr>
        <w:t xml:space="preserve">derived from cotton line 81910 and </w:t>
      </w:r>
      <w:r w:rsidR="00D618F3" w:rsidRPr="00EE7E61">
        <w:rPr>
          <w:rFonts w:ascii="Arial" w:hAnsi="Arial" w:cs="Arial"/>
          <w:color w:val="000000" w:themeColor="text1"/>
          <w:sz w:val="22"/>
          <w:szCs w:val="22"/>
          <w:lang w:val="en-GB"/>
        </w:rPr>
        <w:t>also their</w:t>
      </w:r>
      <w:r w:rsidR="00A83FE5" w:rsidRPr="00EE7E61">
        <w:rPr>
          <w:rFonts w:ascii="Arial" w:hAnsi="Arial" w:cs="Arial"/>
          <w:color w:val="000000" w:themeColor="text1"/>
          <w:sz w:val="22"/>
          <w:szCs w:val="22"/>
          <w:lang w:val="en-GB"/>
        </w:rPr>
        <w:t xml:space="preserve"> equivalence with the corresponding </w:t>
      </w:r>
      <w:r w:rsidRPr="00EE7E61">
        <w:rPr>
          <w:rFonts w:ascii="Arial" w:hAnsi="Arial" w:cs="Arial"/>
          <w:color w:val="000000" w:themeColor="text1"/>
          <w:sz w:val="22"/>
          <w:szCs w:val="22"/>
          <w:lang w:val="en-GB"/>
        </w:rPr>
        <w:t>protein produced in a bacterial expression system. The plant AAD-12</w:t>
      </w:r>
      <w:r w:rsidR="00A83FE5" w:rsidRPr="00EE7E61">
        <w:rPr>
          <w:rFonts w:ascii="Arial" w:hAnsi="Arial" w:cs="Arial"/>
          <w:color w:val="000000" w:themeColor="text1"/>
          <w:sz w:val="22"/>
          <w:szCs w:val="22"/>
          <w:lang w:val="en-GB"/>
        </w:rPr>
        <w:t xml:space="preserve"> and PAT</w:t>
      </w:r>
      <w:r w:rsidRPr="00EE7E61">
        <w:rPr>
          <w:rFonts w:ascii="Arial" w:hAnsi="Arial" w:cs="Arial"/>
          <w:color w:val="000000" w:themeColor="text1"/>
          <w:sz w:val="22"/>
          <w:szCs w:val="22"/>
          <w:lang w:val="en-GB"/>
        </w:rPr>
        <w:t xml:space="preserve"> </w:t>
      </w:r>
      <w:r w:rsidR="00A83FE5" w:rsidRPr="00EE7E61">
        <w:rPr>
          <w:rFonts w:ascii="Arial" w:hAnsi="Arial" w:cs="Arial"/>
          <w:color w:val="000000" w:themeColor="text1"/>
          <w:sz w:val="22"/>
          <w:szCs w:val="22"/>
          <w:lang w:val="en-GB"/>
        </w:rPr>
        <w:t>proteins have</w:t>
      </w:r>
      <w:r w:rsidRPr="00EE7E61">
        <w:rPr>
          <w:rFonts w:ascii="Arial" w:hAnsi="Arial" w:cs="Arial"/>
          <w:color w:val="000000" w:themeColor="text1"/>
          <w:sz w:val="22"/>
          <w:szCs w:val="22"/>
          <w:lang w:val="en-GB"/>
        </w:rPr>
        <w:t xml:space="preserve"> the expected </w:t>
      </w:r>
      <w:r w:rsidRPr="00EE7E61">
        <w:rPr>
          <w:rFonts w:ascii="Arial" w:hAnsi="Arial" w:cs="Arial"/>
          <w:color w:val="000000" w:themeColor="text1"/>
          <w:sz w:val="22"/>
          <w:szCs w:val="22"/>
          <w:lang w:val="en-GB"/>
        </w:rPr>
        <w:lastRenderedPageBreak/>
        <w:t>molecular weight (32 kDa</w:t>
      </w:r>
      <w:r w:rsidR="00A83FE5" w:rsidRPr="00EE7E61">
        <w:rPr>
          <w:rFonts w:ascii="Arial" w:hAnsi="Arial" w:cs="Arial"/>
          <w:color w:val="000000" w:themeColor="text1"/>
          <w:sz w:val="22"/>
          <w:szCs w:val="22"/>
          <w:lang w:val="en-GB"/>
        </w:rPr>
        <w:t xml:space="preserve"> and 20 kDa respectively</w:t>
      </w:r>
      <w:r w:rsidRPr="00EE7E61">
        <w:rPr>
          <w:rFonts w:ascii="Arial" w:hAnsi="Arial" w:cs="Arial"/>
          <w:color w:val="000000" w:themeColor="text1"/>
          <w:sz w:val="22"/>
          <w:szCs w:val="22"/>
          <w:lang w:val="en-GB"/>
        </w:rPr>
        <w:t>), immunoreactivity, lack of glycosylation, amino acid sequence and enzyme activity.</w:t>
      </w:r>
      <w:r w:rsidR="00A83FE5" w:rsidRPr="00EE7E61">
        <w:rPr>
          <w:rFonts w:ascii="Arial" w:hAnsi="Arial" w:cs="Arial"/>
          <w:color w:val="000000" w:themeColor="text1"/>
          <w:sz w:val="22"/>
          <w:szCs w:val="22"/>
          <w:lang w:val="en-GB"/>
        </w:rPr>
        <w:t xml:space="preserve"> </w:t>
      </w:r>
    </w:p>
    <w:p w:rsidR="00BB19F3" w:rsidRPr="00EE7E61" w:rsidRDefault="00BB19F3" w:rsidP="0017609C">
      <w:pPr>
        <w:rPr>
          <w:rFonts w:ascii="Arial" w:hAnsi="Arial" w:cs="Arial"/>
          <w:sz w:val="22"/>
          <w:szCs w:val="22"/>
          <w:lang w:val="en-GB"/>
        </w:rPr>
      </w:pPr>
    </w:p>
    <w:p w:rsidR="007A562F" w:rsidRPr="00EE7E61" w:rsidRDefault="00995A71" w:rsidP="00960878">
      <w:pPr>
        <w:pStyle w:val="Heading2"/>
        <w:spacing w:before="0" w:after="0"/>
        <w:ind w:left="851" w:hanging="851"/>
        <w:rPr>
          <w:rFonts w:eastAsia="Batang"/>
          <w:sz w:val="22"/>
          <w:szCs w:val="22"/>
        </w:rPr>
      </w:pPr>
      <w:bookmarkStart w:id="33" w:name="_Toc381083400"/>
      <w:r w:rsidRPr="00EE7E61">
        <w:rPr>
          <w:rFonts w:eastAsia="Batang"/>
          <w:sz w:val="22"/>
          <w:szCs w:val="22"/>
        </w:rPr>
        <w:t>4.3</w:t>
      </w:r>
      <w:r w:rsidR="007A562F" w:rsidRPr="00EE7E61">
        <w:rPr>
          <w:rFonts w:eastAsia="Batang"/>
          <w:sz w:val="22"/>
          <w:szCs w:val="22"/>
        </w:rPr>
        <w:tab/>
      </w:r>
      <w:r w:rsidR="003B2292" w:rsidRPr="00EE7E61">
        <w:rPr>
          <w:rFonts w:eastAsia="Batang"/>
          <w:sz w:val="22"/>
          <w:szCs w:val="22"/>
        </w:rPr>
        <w:t>Novel p</w:t>
      </w:r>
      <w:r w:rsidR="007A562F" w:rsidRPr="00EE7E61">
        <w:rPr>
          <w:rFonts w:eastAsia="Batang"/>
          <w:sz w:val="22"/>
          <w:szCs w:val="22"/>
        </w:rPr>
        <w:t xml:space="preserve">rotein expression </w:t>
      </w:r>
      <w:r w:rsidR="008A14C6" w:rsidRPr="00EE7E61">
        <w:rPr>
          <w:rFonts w:eastAsia="Batang"/>
          <w:sz w:val="22"/>
          <w:szCs w:val="22"/>
        </w:rPr>
        <w:t>in plant tissues</w:t>
      </w:r>
      <w:bookmarkEnd w:id="33"/>
    </w:p>
    <w:p w:rsidR="00A8101C" w:rsidRPr="00EE7E61" w:rsidRDefault="00A8101C" w:rsidP="00A8101C">
      <w:pPr>
        <w:rPr>
          <w:rFonts w:ascii="Arial" w:eastAsia="Batang" w:hAnsi="Arial" w:cs="Arial"/>
          <w:sz w:val="22"/>
          <w:szCs w:val="22"/>
          <w:lang w:val="en-GB"/>
        </w:rPr>
      </w:pPr>
    </w:p>
    <w:p w:rsidR="009B126A" w:rsidRPr="00EE7E61" w:rsidRDefault="00203767" w:rsidP="001B22D9">
      <w:pPr>
        <w:keepNext/>
        <w:pBdr>
          <w:top w:val="single" w:sz="4" w:space="1" w:color="auto"/>
          <w:left w:val="single" w:sz="4" w:space="0" w:color="auto"/>
          <w:bottom w:val="single" w:sz="4" w:space="1" w:color="auto"/>
          <w:right w:val="single" w:sz="4" w:space="4" w:color="auto"/>
        </w:pBdr>
        <w:rPr>
          <w:rFonts w:ascii="Arial" w:hAnsi="Arial" w:cs="Arial"/>
          <w:b/>
          <w:bCs/>
          <w:sz w:val="20"/>
          <w:szCs w:val="20"/>
          <w:lang w:val="en-GB"/>
        </w:rPr>
      </w:pPr>
      <w:r w:rsidRPr="00EE7E61">
        <w:rPr>
          <w:rFonts w:ascii="Arial" w:hAnsi="Arial" w:cs="Arial"/>
          <w:b/>
          <w:bCs/>
          <w:sz w:val="20"/>
          <w:szCs w:val="20"/>
          <w:lang w:val="en-GB"/>
        </w:rPr>
        <w:t>Stud</w:t>
      </w:r>
      <w:r w:rsidR="007A5F7D" w:rsidRPr="00EE7E61">
        <w:rPr>
          <w:rFonts w:ascii="Arial" w:hAnsi="Arial" w:cs="Arial"/>
          <w:b/>
          <w:bCs/>
          <w:sz w:val="20"/>
          <w:szCs w:val="20"/>
          <w:lang w:val="en-GB"/>
        </w:rPr>
        <w:t>y</w:t>
      </w:r>
      <w:r w:rsidR="009B126A" w:rsidRPr="00EE7E61">
        <w:rPr>
          <w:rFonts w:ascii="Arial" w:hAnsi="Arial" w:cs="Arial"/>
          <w:b/>
          <w:bCs/>
          <w:sz w:val="20"/>
          <w:szCs w:val="20"/>
          <w:lang w:val="en-GB"/>
        </w:rPr>
        <w:t xml:space="preserve"> submitted:</w:t>
      </w:r>
    </w:p>
    <w:p w:rsidR="009C6966" w:rsidRPr="00EE7E61" w:rsidRDefault="009C6966" w:rsidP="001B22D9">
      <w:pPr>
        <w:keepNext/>
        <w:pBdr>
          <w:top w:val="single" w:sz="4" w:space="1" w:color="auto"/>
          <w:left w:val="single" w:sz="4" w:space="0" w:color="auto"/>
          <w:bottom w:val="single" w:sz="4" w:space="1" w:color="auto"/>
          <w:right w:val="single" w:sz="4" w:space="4" w:color="auto"/>
        </w:pBdr>
        <w:rPr>
          <w:rFonts w:ascii="Arial" w:hAnsi="Arial" w:cs="Arial"/>
          <w:b/>
          <w:bCs/>
          <w:sz w:val="20"/>
          <w:szCs w:val="20"/>
          <w:lang w:val="en-GB"/>
        </w:rPr>
      </w:pPr>
    </w:p>
    <w:p w:rsidR="00A8101C" w:rsidRPr="00EE7E61" w:rsidRDefault="001B22D9" w:rsidP="001B22D9">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Arial" w:hAnsi="Arial" w:cs="Arial"/>
          <w:sz w:val="20"/>
          <w:szCs w:val="20"/>
          <w:lang w:val="en-GB" w:eastAsia="en-GB"/>
        </w:rPr>
      </w:pPr>
      <w:r w:rsidRPr="00EE7E61">
        <w:rPr>
          <w:rFonts w:ascii="Arial" w:hAnsi="Arial" w:cs="Arial"/>
          <w:sz w:val="20"/>
          <w:szCs w:val="20"/>
          <w:lang w:val="en-GB" w:eastAsia="en-GB"/>
        </w:rPr>
        <w:t xml:space="preserve">Hill RC, </w:t>
      </w:r>
      <w:r w:rsidR="00782E78" w:rsidRPr="00EE7E61">
        <w:rPr>
          <w:rFonts w:ascii="Arial" w:hAnsi="Arial" w:cs="Arial"/>
          <w:sz w:val="20"/>
          <w:szCs w:val="20"/>
          <w:lang w:val="en-GB" w:eastAsia="en-GB"/>
        </w:rPr>
        <w:t>(</w:t>
      </w:r>
      <w:r w:rsidRPr="00EE7E61">
        <w:rPr>
          <w:rFonts w:ascii="Arial" w:hAnsi="Arial" w:cs="Arial"/>
          <w:sz w:val="20"/>
          <w:szCs w:val="20"/>
          <w:lang w:val="en-GB" w:eastAsia="en-GB"/>
        </w:rPr>
        <w:t>2013</w:t>
      </w:r>
      <w:r w:rsidR="00782E78" w:rsidRPr="00EE7E61">
        <w:rPr>
          <w:rFonts w:ascii="Arial" w:hAnsi="Arial" w:cs="Arial"/>
          <w:sz w:val="20"/>
          <w:szCs w:val="20"/>
          <w:lang w:val="en-GB" w:eastAsia="en-GB"/>
        </w:rPr>
        <w:t>)</w:t>
      </w:r>
      <w:r w:rsidRPr="00EE7E61">
        <w:rPr>
          <w:rFonts w:ascii="Arial" w:hAnsi="Arial" w:cs="Arial"/>
          <w:sz w:val="20"/>
          <w:szCs w:val="20"/>
          <w:lang w:val="en-GB" w:eastAsia="en-GB"/>
        </w:rPr>
        <w:t>. Protein expression of a transformed cotton line containing aryloxyalkanoate dioxygenase (AAD-12) and phosphinothricin acetyltransferase (PAT) - event DAS-81910-7. Study ID 120040.02 Dow AgroSciences LLC. Indianapolis IN. (unpublished)</w:t>
      </w:r>
    </w:p>
    <w:p w:rsidR="001B22D9" w:rsidRPr="00EE7E61" w:rsidRDefault="001B22D9" w:rsidP="001B22D9">
      <w:pPr>
        <w:autoSpaceDE w:val="0"/>
        <w:autoSpaceDN w:val="0"/>
        <w:adjustRightInd w:val="0"/>
        <w:rPr>
          <w:rFonts w:ascii="Arial" w:hAnsi="Arial" w:cs="Arial"/>
          <w:sz w:val="22"/>
          <w:szCs w:val="22"/>
          <w:lang w:val="en-GB" w:eastAsia="en-GB"/>
        </w:rPr>
      </w:pPr>
    </w:p>
    <w:p w:rsidR="00781678" w:rsidRPr="00EE7E61" w:rsidRDefault="001B22D9" w:rsidP="00960878">
      <w:pPr>
        <w:pStyle w:val="BodyText"/>
        <w:rPr>
          <w:rFonts w:ascii="Arial" w:hAnsi="Arial" w:cs="Arial"/>
          <w:bCs/>
          <w:i w:val="0"/>
          <w:sz w:val="22"/>
          <w:szCs w:val="22"/>
          <w:lang w:val="en-GB"/>
        </w:rPr>
      </w:pPr>
      <w:r w:rsidRPr="00EE7E61">
        <w:rPr>
          <w:rFonts w:ascii="Arial" w:hAnsi="Arial" w:cs="Arial"/>
          <w:bCs/>
          <w:i w:val="0"/>
          <w:sz w:val="22"/>
          <w:szCs w:val="22"/>
          <w:lang w:val="en-GB"/>
        </w:rPr>
        <w:t>Expression of the AAD-12</w:t>
      </w:r>
      <w:r w:rsidR="007A5F7D" w:rsidRPr="00EE7E61">
        <w:rPr>
          <w:rFonts w:ascii="Arial" w:hAnsi="Arial" w:cs="Arial"/>
          <w:bCs/>
          <w:i w:val="0"/>
          <w:sz w:val="22"/>
          <w:szCs w:val="22"/>
          <w:lang w:val="en-GB"/>
        </w:rPr>
        <w:t xml:space="preserve"> and PAT </w:t>
      </w:r>
      <w:r w:rsidR="009B126A" w:rsidRPr="00EE7E61">
        <w:rPr>
          <w:rFonts w:ascii="Arial" w:hAnsi="Arial" w:cs="Arial"/>
          <w:bCs/>
          <w:i w:val="0"/>
          <w:sz w:val="22"/>
          <w:szCs w:val="22"/>
          <w:lang w:val="en-GB"/>
        </w:rPr>
        <w:t xml:space="preserve">proteins </w:t>
      </w:r>
      <w:r w:rsidR="007A5F7D" w:rsidRPr="00EE7E61">
        <w:rPr>
          <w:rFonts w:ascii="Arial" w:hAnsi="Arial" w:cs="Arial"/>
          <w:bCs/>
          <w:i w:val="0"/>
          <w:sz w:val="22"/>
          <w:szCs w:val="22"/>
          <w:lang w:val="en-GB"/>
        </w:rPr>
        <w:t xml:space="preserve">is </w:t>
      </w:r>
      <w:r w:rsidR="009B126A" w:rsidRPr="00EE7E61">
        <w:rPr>
          <w:rFonts w:ascii="Arial" w:hAnsi="Arial" w:cs="Arial"/>
          <w:bCs/>
          <w:i w:val="0"/>
          <w:sz w:val="22"/>
          <w:szCs w:val="22"/>
          <w:lang w:val="en-GB"/>
        </w:rPr>
        <w:t xml:space="preserve">expected in all </w:t>
      </w:r>
      <w:r w:rsidR="0079685E" w:rsidRPr="00EE7E61">
        <w:rPr>
          <w:rFonts w:ascii="Arial" w:hAnsi="Arial" w:cs="Arial"/>
          <w:bCs/>
          <w:i w:val="0"/>
          <w:sz w:val="22"/>
          <w:szCs w:val="22"/>
          <w:lang w:val="en-GB"/>
        </w:rPr>
        <w:t xml:space="preserve">plant </w:t>
      </w:r>
      <w:r w:rsidR="009B126A" w:rsidRPr="00EE7E61">
        <w:rPr>
          <w:rFonts w:ascii="Arial" w:hAnsi="Arial" w:cs="Arial"/>
          <w:bCs/>
          <w:i w:val="0"/>
          <w:sz w:val="22"/>
          <w:szCs w:val="22"/>
          <w:lang w:val="en-GB"/>
        </w:rPr>
        <w:t>tissues</w:t>
      </w:r>
      <w:r w:rsidR="00961B8B" w:rsidRPr="00EE7E61">
        <w:rPr>
          <w:rFonts w:ascii="Arial" w:hAnsi="Arial" w:cs="Arial"/>
          <w:bCs/>
          <w:i w:val="0"/>
          <w:sz w:val="22"/>
          <w:szCs w:val="22"/>
          <w:lang w:val="en-GB"/>
        </w:rPr>
        <w:t xml:space="preserve"> </w:t>
      </w:r>
      <w:r w:rsidRPr="00EE7E61">
        <w:rPr>
          <w:rFonts w:ascii="Arial" w:hAnsi="Arial" w:cs="Arial"/>
          <w:bCs/>
          <w:i w:val="0"/>
          <w:sz w:val="22"/>
          <w:szCs w:val="22"/>
          <w:lang w:val="en-GB"/>
        </w:rPr>
        <w:t>since the genes encoding them are driven by constitutive promoters (refer to</w:t>
      </w:r>
      <w:r w:rsidRPr="00EE7E61">
        <w:rPr>
          <w:rFonts w:ascii="Arial" w:hAnsi="Arial" w:cs="Arial"/>
          <w:sz w:val="22"/>
          <w:szCs w:val="22"/>
          <w:lang w:val="en-GB"/>
        </w:rPr>
        <w:t xml:space="preserve"> </w:t>
      </w:r>
      <w:r w:rsidRPr="00EE7E61">
        <w:rPr>
          <w:rFonts w:ascii="Arial" w:hAnsi="Arial" w:cs="Arial"/>
          <w:i w:val="0"/>
          <w:sz w:val="22"/>
          <w:szCs w:val="22"/>
          <w:lang w:val="en-GB"/>
        </w:rPr>
        <w:t>Table 1</w:t>
      </w:r>
      <w:r w:rsidRPr="00EE7E61">
        <w:rPr>
          <w:rFonts w:ascii="Arial" w:hAnsi="Arial" w:cs="Arial"/>
          <w:bCs/>
          <w:i w:val="0"/>
          <w:sz w:val="22"/>
          <w:szCs w:val="22"/>
          <w:lang w:val="en-GB"/>
        </w:rPr>
        <w:t>).</w:t>
      </w:r>
    </w:p>
    <w:p w:rsidR="00781678" w:rsidRPr="00EE7E61" w:rsidRDefault="00781678" w:rsidP="00960878">
      <w:pPr>
        <w:pStyle w:val="BodyText"/>
        <w:rPr>
          <w:rFonts w:ascii="Arial" w:hAnsi="Arial" w:cs="Arial"/>
          <w:bCs/>
          <w:i w:val="0"/>
          <w:sz w:val="22"/>
          <w:szCs w:val="22"/>
          <w:lang w:val="en-GB"/>
        </w:rPr>
      </w:pPr>
    </w:p>
    <w:p w:rsidR="00BA7D3D" w:rsidRPr="00EE7E61" w:rsidRDefault="00770212" w:rsidP="00BA7D3D">
      <w:pPr>
        <w:pStyle w:val="BodyText"/>
        <w:rPr>
          <w:rFonts w:ascii="Arial" w:hAnsi="Arial" w:cs="Arial"/>
          <w:bCs/>
          <w:i w:val="0"/>
          <w:color w:val="000000" w:themeColor="text1"/>
          <w:sz w:val="22"/>
          <w:szCs w:val="22"/>
          <w:lang w:val="en-GB"/>
        </w:rPr>
      </w:pPr>
      <w:r w:rsidRPr="00EE7E61">
        <w:rPr>
          <w:rFonts w:ascii="Arial" w:hAnsi="Arial" w:cs="Arial"/>
          <w:bCs/>
          <w:i w:val="0"/>
          <w:color w:val="000000" w:themeColor="text1"/>
          <w:sz w:val="22"/>
          <w:szCs w:val="22"/>
          <w:lang w:val="en-GB"/>
        </w:rPr>
        <w:t>L</w:t>
      </w:r>
      <w:r w:rsidR="001B22D9" w:rsidRPr="00EE7E61">
        <w:rPr>
          <w:rFonts w:ascii="Arial" w:hAnsi="Arial" w:cs="Arial"/>
          <w:bCs/>
          <w:i w:val="0"/>
          <w:color w:val="000000" w:themeColor="text1"/>
          <w:sz w:val="22"/>
          <w:szCs w:val="22"/>
          <w:lang w:val="en-GB"/>
        </w:rPr>
        <w:t>ocations in the U.S.</w:t>
      </w:r>
      <w:r w:rsidR="001B22D9" w:rsidRPr="00EE7E61">
        <w:rPr>
          <w:rStyle w:val="FootnoteReference"/>
          <w:rFonts w:ascii="Arial" w:hAnsi="Arial" w:cs="Arial"/>
          <w:bCs/>
          <w:i w:val="0"/>
          <w:color w:val="000000" w:themeColor="text1"/>
          <w:sz w:val="22"/>
          <w:szCs w:val="22"/>
          <w:lang w:val="en-GB"/>
        </w:rPr>
        <w:footnoteReference w:id="3"/>
      </w:r>
      <w:r w:rsidR="001B22D9" w:rsidRPr="00EE7E61">
        <w:rPr>
          <w:rFonts w:ascii="Arial" w:hAnsi="Arial" w:cs="Arial"/>
          <w:bCs/>
          <w:i w:val="0"/>
          <w:color w:val="000000" w:themeColor="text1"/>
          <w:sz w:val="22"/>
          <w:szCs w:val="22"/>
          <w:lang w:val="en-GB"/>
        </w:rPr>
        <w:t xml:space="preserve">representing regions where cotton is commercially grown, were planted with cotton </w:t>
      </w:r>
      <w:r w:rsidR="000730F6" w:rsidRPr="00EE7E61">
        <w:rPr>
          <w:rFonts w:ascii="Arial" w:hAnsi="Arial" w:cs="Arial"/>
          <w:bCs/>
          <w:i w:val="0"/>
          <w:color w:val="000000" w:themeColor="text1"/>
          <w:sz w:val="22"/>
          <w:szCs w:val="22"/>
          <w:lang w:val="en-GB"/>
        </w:rPr>
        <w:t xml:space="preserve">line </w:t>
      </w:r>
      <w:r w:rsidR="001B22D9" w:rsidRPr="00EE7E61">
        <w:rPr>
          <w:rFonts w:ascii="Arial" w:hAnsi="Arial" w:cs="Arial"/>
          <w:bCs/>
          <w:i w:val="0"/>
          <w:color w:val="000000" w:themeColor="text1"/>
          <w:sz w:val="22"/>
          <w:szCs w:val="22"/>
          <w:lang w:val="en-GB"/>
        </w:rPr>
        <w:t xml:space="preserve">81910 (generation </w:t>
      </w:r>
      <w:r w:rsidR="00BA7D3D" w:rsidRPr="00EE7E61">
        <w:rPr>
          <w:rFonts w:ascii="Arial" w:hAnsi="Arial" w:cs="Arial"/>
          <w:bCs/>
          <w:i w:val="0"/>
          <w:color w:val="000000" w:themeColor="text1"/>
          <w:sz w:val="22"/>
          <w:szCs w:val="22"/>
          <w:lang w:val="en-GB"/>
        </w:rPr>
        <w:t>BC1F3</w:t>
      </w:r>
      <w:r w:rsidR="001B22D9" w:rsidRPr="00EE7E61">
        <w:rPr>
          <w:rFonts w:ascii="Arial" w:hAnsi="Arial" w:cs="Arial"/>
          <w:bCs/>
          <w:i w:val="0"/>
          <w:color w:val="000000" w:themeColor="text1"/>
          <w:sz w:val="22"/>
          <w:szCs w:val="22"/>
          <w:lang w:val="en-GB"/>
        </w:rPr>
        <w:t xml:space="preserve">) </w:t>
      </w:r>
      <w:r w:rsidR="00BA7D3D" w:rsidRPr="00EE7E61">
        <w:rPr>
          <w:rFonts w:ascii="Arial" w:hAnsi="Arial" w:cs="Arial"/>
          <w:bCs/>
          <w:i w:val="0"/>
          <w:color w:val="000000" w:themeColor="text1"/>
          <w:sz w:val="22"/>
          <w:szCs w:val="22"/>
          <w:lang w:val="en-GB"/>
        </w:rPr>
        <w:t>and ‘Coker 310</w:t>
      </w:r>
      <w:r w:rsidR="001B22D9" w:rsidRPr="00EE7E61">
        <w:rPr>
          <w:rFonts w:ascii="Arial" w:hAnsi="Arial" w:cs="Arial"/>
          <w:bCs/>
          <w:i w:val="0"/>
          <w:color w:val="000000" w:themeColor="text1"/>
          <w:sz w:val="22"/>
          <w:szCs w:val="22"/>
          <w:lang w:val="en-GB"/>
        </w:rPr>
        <w:t>’ in 201</w:t>
      </w:r>
      <w:r w:rsidR="00BA7D3D" w:rsidRPr="00EE7E61">
        <w:rPr>
          <w:rFonts w:ascii="Arial" w:hAnsi="Arial" w:cs="Arial"/>
          <w:bCs/>
          <w:i w:val="0"/>
          <w:color w:val="000000" w:themeColor="text1"/>
          <w:sz w:val="22"/>
          <w:szCs w:val="22"/>
          <w:lang w:val="en-GB"/>
        </w:rPr>
        <w:t xml:space="preserve">2. This study used </w:t>
      </w:r>
      <w:r w:rsidR="0092415E" w:rsidRPr="00EE7E61">
        <w:rPr>
          <w:rFonts w:ascii="Arial" w:hAnsi="Arial" w:cs="Arial"/>
          <w:bCs/>
          <w:i w:val="0"/>
          <w:color w:val="000000" w:themeColor="text1"/>
          <w:sz w:val="22"/>
          <w:szCs w:val="22"/>
          <w:lang w:val="en-GB"/>
        </w:rPr>
        <w:t xml:space="preserve">plant material from six of </w:t>
      </w:r>
      <w:r w:rsidRPr="00EE7E61">
        <w:rPr>
          <w:rFonts w:ascii="Arial" w:hAnsi="Arial" w:cs="Arial"/>
          <w:bCs/>
          <w:i w:val="0"/>
          <w:color w:val="000000" w:themeColor="text1"/>
          <w:sz w:val="22"/>
          <w:szCs w:val="22"/>
          <w:lang w:val="en-GB"/>
        </w:rPr>
        <w:t>the same locations</w:t>
      </w:r>
      <w:r w:rsidR="00BA7D3D" w:rsidRPr="00EE7E61">
        <w:rPr>
          <w:rFonts w:ascii="Arial" w:hAnsi="Arial" w:cs="Arial"/>
          <w:bCs/>
          <w:i w:val="0"/>
          <w:color w:val="000000" w:themeColor="text1"/>
          <w:sz w:val="22"/>
          <w:szCs w:val="22"/>
          <w:lang w:val="en-GB"/>
        </w:rPr>
        <w:t xml:space="preserve"> </w:t>
      </w:r>
      <w:r w:rsidR="00D10A42" w:rsidRPr="00EE7E61">
        <w:rPr>
          <w:rFonts w:ascii="Arial" w:hAnsi="Arial" w:cs="Arial"/>
          <w:bCs/>
          <w:i w:val="0"/>
          <w:color w:val="000000" w:themeColor="text1"/>
          <w:sz w:val="22"/>
          <w:szCs w:val="22"/>
          <w:lang w:val="en-GB"/>
        </w:rPr>
        <w:t xml:space="preserve">as </w:t>
      </w:r>
      <w:r w:rsidR="00BA7D3D" w:rsidRPr="00EE7E61">
        <w:rPr>
          <w:rFonts w:ascii="Arial" w:hAnsi="Arial" w:cs="Arial"/>
          <w:bCs/>
          <w:i w:val="0"/>
          <w:color w:val="000000" w:themeColor="text1"/>
          <w:sz w:val="22"/>
          <w:szCs w:val="22"/>
          <w:lang w:val="en-GB"/>
        </w:rPr>
        <w:t xml:space="preserve">described in Section 6 – Compositional Analysis. </w:t>
      </w:r>
      <w:r w:rsidR="00A74243" w:rsidRPr="00EE7E61">
        <w:rPr>
          <w:rFonts w:ascii="Arial" w:hAnsi="Arial" w:cs="Arial"/>
          <w:bCs/>
          <w:i w:val="0"/>
          <w:color w:val="000000" w:themeColor="text1"/>
          <w:sz w:val="22"/>
          <w:szCs w:val="22"/>
          <w:lang w:val="en-GB"/>
        </w:rPr>
        <w:t xml:space="preserve">For the cotton </w:t>
      </w:r>
      <w:r w:rsidR="000730F6" w:rsidRPr="00EE7E61">
        <w:rPr>
          <w:rFonts w:ascii="Arial" w:hAnsi="Arial" w:cs="Arial"/>
          <w:bCs/>
          <w:i w:val="0"/>
          <w:color w:val="000000" w:themeColor="text1"/>
          <w:sz w:val="22"/>
          <w:szCs w:val="22"/>
          <w:lang w:val="en-GB"/>
        </w:rPr>
        <w:t xml:space="preserve">line </w:t>
      </w:r>
      <w:r w:rsidR="00A74243" w:rsidRPr="00EE7E61">
        <w:rPr>
          <w:rFonts w:ascii="Arial" w:hAnsi="Arial" w:cs="Arial"/>
          <w:bCs/>
          <w:i w:val="0"/>
          <w:color w:val="000000" w:themeColor="text1"/>
          <w:sz w:val="22"/>
          <w:szCs w:val="22"/>
          <w:lang w:val="en-GB"/>
        </w:rPr>
        <w:t xml:space="preserve">81910 plants, there were two herbicide treatments – </w:t>
      </w:r>
      <w:r w:rsidR="0092415E" w:rsidRPr="00EE7E61">
        <w:rPr>
          <w:rFonts w:ascii="Arial" w:hAnsi="Arial" w:cs="Arial"/>
          <w:bCs/>
          <w:i w:val="0"/>
          <w:color w:val="000000" w:themeColor="text1"/>
          <w:sz w:val="22"/>
          <w:szCs w:val="22"/>
          <w:lang w:val="en-GB"/>
        </w:rPr>
        <w:t xml:space="preserve">a) </w:t>
      </w:r>
      <w:r w:rsidR="00A74243" w:rsidRPr="00EE7E61">
        <w:rPr>
          <w:rFonts w:ascii="Arial" w:hAnsi="Arial" w:cs="Arial"/>
          <w:bCs/>
          <w:i w:val="0"/>
          <w:color w:val="000000" w:themeColor="text1"/>
          <w:sz w:val="22"/>
          <w:szCs w:val="22"/>
          <w:lang w:val="en-GB"/>
        </w:rPr>
        <w:t xml:space="preserve">unsprayed and </w:t>
      </w:r>
      <w:r w:rsidR="0092415E" w:rsidRPr="00EE7E61">
        <w:rPr>
          <w:rFonts w:ascii="Arial" w:hAnsi="Arial" w:cs="Arial"/>
          <w:bCs/>
          <w:i w:val="0"/>
          <w:color w:val="000000" w:themeColor="text1"/>
          <w:sz w:val="22"/>
          <w:szCs w:val="22"/>
          <w:lang w:val="en-GB"/>
        </w:rPr>
        <w:t xml:space="preserve">b) </w:t>
      </w:r>
      <w:r w:rsidR="00A74243" w:rsidRPr="00EE7E61">
        <w:rPr>
          <w:rFonts w:ascii="Arial" w:hAnsi="Arial" w:cs="Arial"/>
          <w:bCs/>
          <w:i w:val="0"/>
          <w:color w:val="000000" w:themeColor="text1"/>
          <w:sz w:val="22"/>
          <w:szCs w:val="22"/>
          <w:lang w:val="en-GB"/>
        </w:rPr>
        <w:t>sprayed with 2,4-D</w:t>
      </w:r>
      <w:r w:rsidRPr="00EE7E61">
        <w:rPr>
          <w:rFonts w:ascii="Arial" w:hAnsi="Arial" w:cs="Arial"/>
          <w:bCs/>
          <w:i w:val="0"/>
          <w:color w:val="000000" w:themeColor="text1"/>
          <w:sz w:val="22"/>
          <w:szCs w:val="22"/>
          <w:lang w:val="en-GB"/>
        </w:rPr>
        <w:t xml:space="preserve"> (GF-2654)</w:t>
      </w:r>
      <w:r w:rsidR="00A74243" w:rsidRPr="00EE7E61">
        <w:rPr>
          <w:rFonts w:ascii="Arial" w:hAnsi="Arial" w:cs="Arial"/>
          <w:bCs/>
          <w:i w:val="0"/>
          <w:color w:val="000000" w:themeColor="text1"/>
          <w:sz w:val="22"/>
          <w:szCs w:val="22"/>
          <w:lang w:val="en-GB"/>
        </w:rPr>
        <w:t xml:space="preserve"> and glufosinate ammonium</w:t>
      </w:r>
      <w:r w:rsidRPr="00EE7E61">
        <w:rPr>
          <w:rFonts w:ascii="Arial" w:hAnsi="Arial" w:cs="Arial"/>
          <w:bCs/>
          <w:i w:val="0"/>
          <w:color w:val="000000" w:themeColor="text1"/>
          <w:sz w:val="22"/>
          <w:szCs w:val="22"/>
          <w:lang w:val="en-GB"/>
        </w:rPr>
        <w:t xml:space="preserve"> (Ignite 280 SL)</w:t>
      </w:r>
      <w:r w:rsidR="0092415E" w:rsidRPr="00EE7E61">
        <w:rPr>
          <w:rFonts w:ascii="Arial" w:hAnsi="Arial" w:cs="Arial"/>
          <w:bCs/>
          <w:i w:val="0"/>
          <w:color w:val="000000" w:themeColor="text1"/>
          <w:sz w:val="22"/>
          <w:szCs w:val="22"/>
          <w:lang w:val="en-GB"/>
        </w:rPr>
        <w:t xml:space="preserve"> at target rates of 1120 g ae/ha and 596 g ai/ha</w:t>
      </w:r>
      <w:r w:rsidR="0064792A" w:rsidRPr="00EE7E61">
        <w:rPr>
          <w:rStyle w:val="FootnoteReference"/>
          <w:rFonts w:ascii="Arial" w:hAnsi="Arial" w:cs="Arial"/>
          <w:bCs/>
          <w:i w:val="0"/>
          <w:color w:val="000000" w:themeColor="text1"/>
          <w:sz w:val="22"/>
          <w:szCs w:val="22"/>
          <w:lang w:val="en-GB"/>
        </w:rPr>
        <w:footnoteReference w:id="4"/>
      </w:r>
      <w:r w:rsidR="0092415E" w:rsidRPr="00EE7E61">
        <w:rPr>
          <w:rFonts w:ascii="Arial" w:hAnsi="Arial" w:cs="Arial"/>
          <w:bCs/>
          <w:i w:val="0"/>
          <w:color w:val="000000" w:themeColor="text1"/>
          <w:sz w:val="22"/>
          <w:szCs w:val="22"/>
          <w:lang w:val="en-GB"/>
        </w:rPr>
        <w:t xml:space="preserve"> respectively</w:t>
      </w:r>
      <w:r w:rsidRPr="00EE7E61">
        <w:rPr>
          <w:rFonts w:ascii="Arial" w:hAnsi="Arial" w:cs="Arial"/>
          <w:bCs/>
          <w:i w:val="0"/>
          <w:color w:val="000000" w:themeColor="text1"/>
          <w:sz w:val="22"/>
          <w:szCs w:val="22"/>
          <w:lang w:val="en-GB"/>
        </w:rPr>
        <w:t>,</w:t>
      </w:r>
      <w:r w:rsidR="0092415E" w:rsidRPr="00EE7E61">
        <w:rPr>
          <w:rFonts w:ascii="Arial" w:hAnsi="Arial" w:cs="Arial"/>
          <w:bCs/>
          <w:i w:val="0"/>
          <w:color w:val="000000" w:themeColor="text1"/>
          <w:sz w:val="22"/>
          <w:szCs w:val="22"/>
          <w:lang w:val="en-GB"/>
        </w:rPr>
        <w:t xml:space="preserve"> applied at the 3-node and 6-node growth stages</w:t>
      </w:r>
      <w:r w:rsidR="00A74243" w:rsidRPr="00EE7E61">
        <w:rPr>
          <w:rFonts w:ascii="Arial" w:hAnsi="Arial" w:cs="Arial"/>
          <w:bCs/>
          <w:i w:val="0"/>
          <w:color w:val="000000" w:themeColor="text1"/>
          <w:sz w:val="22"/>
          <w:szCs w:val="22"/>
          <w:lang w:val="en-GB"/>
        </w:rPr>
        <w:t xml:space="preserve">. </w:t>
      </w:r>
      <w:r w:rsidR="00BA7D3D" w:rsidRPr="00EE7E61">
        <w:rPr>
          <w:rFonts w:ascii="Arial" w:hAnsi="Arial" w:cs="Arial"/>
          <w:bCs/>
          <w:i w:val="0"/>
          <w:color w:val="000000" w:themeColor="text1"/>
          <w:sz w:val="22"/>
          <w:szCs w:val="22"/>
          <w:lang w:val="en-GB"/>
        </w:rPr>
        <w:t>Samples</w:t>
      </w:r>
      <w:r w:rsidR="00B03BC0" w:rsidRPr="00EE7E61">
        <w:rPr>
          <w:rFonts w:ascii="Arial" w:hAnsi="Arial" w:cs="Arial"/>
          <w:bCs/>
          <w:i w:val="0"/>
          <w:color w:val="000000" w:themeColor="text1"/>
          <w:sz w:val="22"/>
          <w:szCs w:val="22"/>
          <w:lang w:val="en-GB"/>
        </w:rPr>
        <w:t xml:space="preserve"> (4 pooled samples/site)</w:t>
      </w:r>
      <w:r w:rsidR="00BA7D3D" w:rsidRPr="00EE7E61">
        <w:rPr>
          <w:rFonts w:ascii="Arial" w:hAnsi="Arial" w:cs="Arial"/>
          <w:bCs/>
          <w:i w:val="0"/>
          <w:color w:val="000000" w:themeColor="text1"/>
          <w:sz w:val="22"/>
          <w:szCs w:val="22"/>
          <w:lang w:val="en-GB"/>
        </w:rPr>
        <w:t xml:space="preserve"> for analysis of expression of AAD-12 and PAT were taken from </w:t>
      </w:r>
      <w:r w:rsidR="00B03BC0" w:rsidRPr="00EE7E61">
        <w:rPr>
          <w:rFonts w:ascii="Arial" w:hAnsi="Arial" w:cs="Arial"/>
          <w:bCs/>
          <w:i w:val="0"/>
          <w:color w:val="000000" w:themeColor="text1"/>
          <w:sz w:val="22"/>
          <w:szCs w:val="22"/>
          <w:lang w:val="en-GB"/>
        </w:rPr>
        <w:t xml:space="preserve">each of a number of plant parts </w:t>
      </w:r>
      <w:r w:rsidR="00BA7D3D" w:rsidRPr="00EE7E61">
        <w:rPr>
          <w:rFonts w:ascii="Arial" w:hAnsi="Arial" w:cs="Arial"/>
          <w:bCs/>
          <w:i w:val="0"/>
          <w:color w:val="000000" w:themeColor="text1"/>
          <w:sz w:val="22"/>
          <w:szCs w:val="22"/>
          <w:lang w:val="en-GB"/>
        </w:rPr>
        <w:t xml:space="preserve">at specific growth stages (refer to </w:t>
      </w:r>
      <w:r w:rsidR="005A27AC" w:rsidRPr="00EE7E61">
        <w:rPr>
          <w:rFonts w:ascii="Arial" w:hAnsi="Arial" w:cs="Arial"/>
          <w:i w:val="0"/>
          <w:color w:val="000000" w:themeColor="text1"/>
          <w:sz w:val="22"/>
          <w:szCs w:val="22"/>
          <w:lang w:val="en-GB"/>
        </w:rPr>
        <w:t>Table 4</w:t>
      </w:r>
      <w:r w:rsidR="00BA7D3D" w:rsidRPr="00EE7E61">
        <w:rPr>
          <w:rFonts w:ascii="Arial" w:hAnsi="Arial" w:cs="Arial"/>
          <w:bCs/>
          <w:i w:val="0"/>
          <w:color w:val="000000" w:themeColor="text1"/>
          <w:sz w:val="22"/>
          <w:szCs w:val="22"/>
          <w:lang w:val="en-GB"/>
        </w:rPr>
        <w:t>).</w:t>
      </w:r>
      <w:r w:rsidR="00A74243" w:rsidRPr="00EE7E61">
        <w:rPr>
          <w:rFonts w:ascii="Arial" w:hAnsi="Arial" w:cs="Arial"/>
          <w:bCs/>
          <w:i w:val="0"/>
          <w:color w:val="000000" w:themeColor="text1"/>
          <w:sz w:val="22"/>
          <w:szCs w:val="22"/>
          <w:lang w:val="en-GB"/>
        </w:rPr>
        <w:t xml:space="preserve"> </w:t>
      </w:r>
    </w:p>
    <w:p w:rsidR="00BA7D3D" w:rsidRPr="00EE7E61" w:rsidRDefault="00BA7D3D" w:rsidP="00BA7D3D">
      <w:pPr>
        <w:pStyle w:val="BodyText"/>
        <w:rPr>
          <w:rFonts w:ascii="Arial" w:hAnsi="Arial" w:cs="Arial"/>
          <w:bCs/>
          <w:i w:val="0"/>
          <w:color w:val="000000" w:themeColor="text1"/>
          <w:sz w:val="22"/>
          <w:szCs w:val="22"/>
          <w:lang w:val="en-GB"/>
        </w:rPr>
      </w:pPr>
    </w:p>
    <w:p w:rsidR="00A74243" w:rsidRPr="00EE7E61" w:rsidRDefault="00A74243" w:rsidP="00A74243">
      <w:pPr>
        <w:pStyle w:val="BodyText"/>
        <w:rPr>
          <w:rFonts w:ascii="Arial" w:hAnsi="Arial" w:cs="Arial"/>
          <w:bCs/>
          <w:i w:val="0"/>
          <w:color w:val="000000" w:themeColor="text1"/>
          <w:sz w:val="22"/>
          <w:szCs w:val="22"/>
          <w:lang w:val="en-GB"/>
        </w:rPr>
      </w:pPr>
      <w:r w:rsidRPr="00EE7E61">
        <w:rPr>
          <w:rFonts w:ascii="Arial" w:hAnsi="Arial" w:cs="Arial"/>
          <w:bCs/>
          <w:i w:val="0"/>
          <w:color w:val="000000" w:themeColor="text1"/>
          <w:sz w:val="22"/>
          <w:szCs w:val="22"/>
          <w:lang w:val="en-GB"/>
        </w:rPr>
        <w:t xml:space="preserve">The AAD-12 and PAT protein levels were determined by enzyme linked immunosorbent assay (ELISA) using commercial ELISA kits (from Acadia Bioscience, LLC for AAD-12 and from EnviroLogix Inc. for PAT). </w:t>
      </w:r>
      <w:r w:rsidR="00B03BC0" w:rsidRPr="00EE7E61">
        <w:rPr>
          <w:rFonts w:ascii="Arial" w:hAnsi="Arial" w:cs="Arial"/>
          <w:bCs/>
          <w:i w:val="0"/>
          <w:color w:val="000000" w:themeColor="text1"/>
          <w:sz w:val="22"/>
          <w:szCs w:val="22"/>
          <w:lang w:val="en-GB"/>
        </w:rPr>
        <w:t>The limit of</w:t>
      </w:r>
      <w:r w:rsidR="00383600" w:rsidRPr="00EE7E61">
        <w:rPr>
          <w:rFonts w:ascii="Arial" w:hAnsi="Arial" w:cs="Arial"/>
          <w:bCs/>
          <w:i w:val="0"/>
          <w:color w:val="000000" w:themeColor="text1"/>
          <w:sz w:val="22"/>
          <w:szCs w:val="22"/>
          <w:lang w:val="en-GB"/>
        </w:rPr>
        <w:t xml:space="preserve"> detection (LOD) and limit of quantitation (LOQ) were determined during method validation.</w:t>
      </w:r>
      <w:r w:rsidR="006E5703" w:rsidRPr="00EE7E61">
        <w:rPr>
          <w:rFonts w:ascii="Arial" w:hAnsi="Arial" w:cs="Arial"/>
          <w:bCs/>
          <w:i w:val="0"/>
          <w:color w:val="000000" w:themeColor="text1"/>
          <w:sz w:val="22"/>
          <w:szCs w:val="22"/>
          <w:lang w:val="en-GB"/>
        </w:rPr>
        <w:t xml:space="preserve"> For AAD-12, the LOD and LOQ were 0.5 µg/g and 1.0 µg/g respectively and for PAT were 0.025 µg/g and 0.06 µg/g respectively.</w:t>
      </w:r>
    </w:p>
    <w:p w:rsidR="00A74243" w:rsidRPr="00EE7E61" w:rsidRDefault="00A74243" w:rsidP="00A74243">
      <w:pPr>
        <w:pStyle w:val="BodyText"/>
        <w:rPr>
          <w:rFonts w:ascii="Arial" w:hAnsi="Arial" w:cs="Arial"/>
          <w:bCs/>
          <w:i w:val="0"/>
          <w:color w:val="000000" w:themeColor="text1"/>
          <w:sz w:val="22"/>
          <w:szCs w:val="22"/>
          <w:lang w:val="en-GB"/>
        </w:rPr>
      </w:pPr>
    </w:p>
    <w:p w:rsidR="00A74243" w:rsidRPr="00EE7E61" w:rsidRDefault="00A74243" w:rsidP="00A74243">
      <w:pPr>
        <w:pStyle w:val="BodyText"/>
        <w:rPr>
          <w:rFonts w:ascii="Arial" w:hAnsi="Arial" w:cs="Arial"/>
          <w:bCs/>
          <w:i w:val="0"/>
          <w:color w:val="000000" w:themeColor="text1"/>
          <w:sz w:val="22"/>
          <w:szCs w:val="22"/>
          <w:lang w:val="en-GB"/>
        </w:rPr>
      </w:pPr>
      <w:r w:rsidRPr="00EE7E61">
        <w:rPr>
          <w:rFonts w:ascii="Arial" w:hAnsi="Arial" w:cs="Arial"/>
          <w:bCs/>
          <w:i w:val="0"/>
          <w:color w:val="000000" w:themeColor="text1"/>
          <w:sz w:val="22"/>
          <w:szCs w:val="22"/>
          <w:lang w:val="en-GB"/>
        </w:rPr>
        <w:t xml:space="preserve">No AAD-12 proteins were detected in </w:t>
      </w:r>
      <w:r w:rsidR="00383600" w:rsidRPr="00EE7E61">
        <w:rPr>
          <w:rFonts w:ascii="Arial" w:hAnsi="Arial" w:cs="Arial"/>
          <w:bCs/>
          <w:i w:val="0"/>
          <w:color w:val="000000" w:themeColor="text1"/>
          <w:sz w:val="22"/>
          <w:szCs w:val="22"/>
          <w:lang w:val="en-GB"/>
        </w:rPr>
        <w:t xml:space="preserve">any </w:t>
      </w:r>
      <w:r w:rsidRPr="00EE7E61">
        <w:rPr>
          <w:rFonts w:ascii="Arial" w:hAnsi="Arial" w:cs="Arial"/>
          <w:bCs/>
          <w:i w:val="0"/>
          <w:color w:val="000000" w:themeColor="text1"/>
          <w:sz w:val="22"/>
          <w:szCs w:val="22"/>
          <w:lang w:val="en-GB"/>
        </w:rPr>
        <w:t>samples taken from ‘Coker 310’ plants.</w:t>
      </w:r>
      <w:r w:rsidR="00383600" w:rsidRPr="00EE7E61">
        <w:rPr>
          <w:rFonts w:ascii="Arial" w:hAnsi="Arial" w:cs="Arial"/>
          <w:bCs/>
          <w:i w:val="0"/>
          <w:color w:val="000000" w:themeColor="text1"/>
          <w:sz w:val="22"/>
          <w:szCs w:val="22"/>
          <w:lang w:val="en-GB"/>
        </w:rPr>
        <w:t xml:space="preserve"> Detectable levels of PAT were found in </w:t>
      </w:r>
      <w:r w:rsidR="00B03BC0" w:rsidRPr="00EE7E61">
        <w:rPr>
          <w:rFonts w:ascii="Arial" w:hAnsi="Arial" w:cs="Arial"/>
          <w:bCs/>
          <w:i w:val="0"/>
          <w:color w:val="000000" w:themeColor="text1"/>
          <w:sz w:val="22"/>
          <w:szCs w:val="22"/>
          <w:lang w:val="en-GB"/>
        </w:rPr>
        <w:t>a total of seven ‘Coker 310’ samples</w:t>
      </w:r>
      <w:r w:rsidR="00411830" w:rsidRPr="00EE7E61">
        <w:rPr>
          <w:rFonts w:ascii="Arial" w:hAnsi="Arial" w:cs="Arial"/>
          <w:bCs/>
          <w:i w:val="0"/>
          <w:color w:val="000000" w:themeColor="text1"/>
          <w:sz w:val="22"/>
          <w:szCs w:val="22"/>
          <w:lang w:val="en-GB"/>
        </w:rPr>
        <w:t xml:space="preserve"> (six of which were between the LOD and LOQ) </w:t>
      </w:r>
      <w:r w:rsidR="00B03BC0" w:rsidRPr="00EE7E61">
        <w:rPr>
          <w:rFonts w:ascii="Arial" w:hAnsi="Arial" w:cs="Arial"/>
          <w:bCs/>
          <w:i w:val="0"/>
          <w:color w:val="000000" w:themeColor="text1"/>
          <w:sz w:val="22"/>
          <w:szCs w:val="22"/>
          <w:lang w:val="en-GB"/>
        </w:rPr>
        <w:t>spread over four separate stages and are likely due to sampling error and/or contamination.</w:t>
      </w:r>
    </w:p>
    <w:p w:rsidR="00B03BC0" w:rsidRPr="00EE7E61" w:rsidRDefault="00B03BC0" w:rsidP="00A74243">
      <w:pPr>
        <w:pStyle w:val="BodyText"/>
        <w:rPr>
          <w:rFonts w:ascii="Arial" w:hAnsi="Arial" w:cs="Arial"/>
          <w:bCs/>
          <w:i w:val="0"/>
          <w:color w:val="000000" w:themeColor="text1"/>
          <w:sz w:val="22"/>
          <w:szCs w:val="22"/>
          <w:lang w:val="en-GB"/>
        </w:rPr>
      </w:pPr>
    </w:p>
    <w:p w:rsidR="00B03BC0" w:rsidRPr="00EE7E61" w:rsidRDefault="00B03BC0" w:rsidP="00A74243">
      <w:pPr>
        <w:pStyle w:val="BodyText"/>
        <w:rPr>
          <w:rFonts w:ascii="Arial" w:hAnsi="Arial" w:cs="Arial"/>
          <w:bCs/>
          <w:i w:val="0"/>
          <w:sz w:val="22"/>
          <w:szCs w:val="22"/>
          <w:lang w:val="en-GB"/>
        </w:rPr>
      </w:pPr>
      <w:r w:rsidRPr="00EE7E61">
        <w:rPr>
          <w:rFonts w:ascii="Arial" w:hAnsi="Arial" w:cs="Arial"/>
          <w:bCs/>
          <w:i w:val="0"/>
          <w:sz w:val="22"/>
          <w:szCs w:val="22"/>
          <w:lang w:val="en-GB"/>
        </w:rPr>
        <w:t xml:space="preserve">Since the levels of AAD-12 and PAT in </w:t>
      </w:r>
      <w:r w:rsidR="000730F6" w:rsidRPr="00EE7E61">
        <w:rPr>
          <w:rFonts w:ascii="Arial" w:hAnsi="Arial" w:cs="Arial"/>
          <w:bCs/>
          <w:i w:val="0"/>
          <w:sz w:val="22"/>
          <w:szCs w:val="22"/>
          <w:lang w:val="en-GB"/>
        </w:rPr>
        <w:t xml:space="preserve">cotton </w:t>
      </w:r>
      <w:r w:rsidRPr="00EE7E61">
        <w:rPr>
          <w:rFonts w:ascii="Arial" w:hAnsi="Arial" w:cs="Arial"/>
          <w:bCs/>
          <w:i w:val="0"/>
          <w:sz w:val="22"/>
          <w:szCs w:val="22"/>
          <w:lang w:val="en-GB"/>
        </w:rPr>
        <w:t xml:space="preserve">line 81910 were similar </w:t>
      </w:r>
      <w:r w:rsidR="00256A08" w:rsidRPr="00EE7E61">
        <w:rPr>
          <w:rFonts w:ascii="Arial" w:hAnsi="Arial" w:cs="Arial"/>
          <w:bCs/>
          <w:i w:val="0"/>
          <w:sz w:val="22"/>
          <w:szCs w:val="22"/>
          <w:lang w:val="en-GB"/>
        </w:rPr>
        <w:t xml:space="preserve">for both unsprayed and sprayed plots, the data presented in </w:t>
      </w:r>
      <w:r w:rsidR="005A27AC" w:rsidRPr="00EE7E61">
        <w:rPr>
          <w:rFonts w:ascii="Arial" w:hAnsi="Arial" w:cs="Arial"/>
          <w:bCs/>
          <w:i w:val="0"/>
          <w:sz w:val="22"/>
          <w:szCs w:val="22"/>
          <w:lang w:val="en-GB"/>
        </w:rPr>
        <w:t>Table 4</w:t>
      </w:r>
      <w:r w:rsidR="00256A08" w:rsidRPr="00EE7E61">
        <w:rPr>
          <w:rFonts w:ascii="Arial" w:hAnsi="Arial" w:cs="Arial"/>
          <w:bCs/>
          <w:i w:val="0"/>
          <w:sz w:val="22"/>
          <w:szCs w:val="22"/>
          <w:lang w:val="en-GB"/>
        </w:rPr>
        <w:t xml:space="preserve"> represent the </w:t>
      </w:r>
      <w:r w:rsidR="00770212" w:rsidRPr="00EE7E61">
        <w:rPr>
          <w:rFonts w:ascii="Arial" w:hAnsi="Arial" w:cs="Arial"/>
          <w:bCs/>
          <w:i w:val="0"/>
          <w:sz w:val="22"/>
          <w:szCs w:val="22"/>
          <w:lang w:val="en-GB"/>
        </w:rPr>
        <w:t xml:space="preserve">results of </w:t>
      </w:r>
      <w:r w:rsidR="00256A08" w:rsidRPr="00EE7E61">
        <w:rPr>
          <w:rFonts w:ascii="Arial" w:hAnsi="Arial" w:cs="Arial"/>
          <w:bCs/>
          <w:i w:val="0"/>
          <w:sz w:val="22"/>
          <w:szCs w:val="22"/>
          <w:lang w:val="en-GB"/>
        </w:rPr>
        <w:t>combined analyses</w:t>
      </w:r>
      <w:r w:rsidR="005A27AC" w:rsidRPr="00EE7E61">
        <w:rPr>
          <w:rFonts w:ascii="Arial" w:hAnsi="Arial" w:cs="Arial"/>
          <w:bCs/>
          <w:i w:val="0"/>
          <w:sz w:val="22"/>
          <w:szCs w:val="22"/>
          <w:lang w:val="en-GB"/>
        </w:rPr>
        <w:t xml:space="preserve"> of the two treatments</w:t>
      </w:r>
      <w:r w:rsidR="00256A08" w:rsidRPr="00EE7E61">
        <w:rPr>
          <w:rFonts w:ascii="Arial" w:hAnsi="Arial" w:cs="Arial"/>
          <w:bCs/>
          <w:i w:val="0"/>
          <w:sz w:val="22"/>
          <w:szCs w:val="22"/>
          <w:lang w:val="en-GB"/>
        </w:rPr>
        <w:t xml:space="preserve">. </w:t>
      </w:r>
    </w:p>
    <w:p w:rsidR="00256A08" w:rsidRPr="00EE7E61" w:rsidRDefault="00256A08" w:rsidP="00A74243">
      <w:pPr>
        <w:pStyle w:val="BodyText"/>
        <w:rPr>
          <w:rFonts w:ascii="Arial" w:hAnsi="Arial" w:cs="Arial"/>
          <w:bCs/>
          <w:i w:val="0"/>
          <w:sz w:val="22"/>
          <w:szCs w:val="22"/>
          <w:lang w:val="en-GB"/>
        </w:rPr>
      </w:pPr>
    </w:p>
    <w:p w:rsidR="00F47157" w:rsidRPr="00EE7E61" w:rsidRDefault="00F47157">
      <w:pPr>
        <w:rPr>
          <w:rFonts w:ascii="Arial" w:hAnsi="Arial" w:cs="Arial"/>
          <w:bCs/>
          <w:i/>
          <w:sz w:val="22"/>
          <w:szCs w:val="22"/>
          <w:lang w:val="en-GB"/>
        </w:rPr>
      </w:pPr>
      <w:r w:rsidRPr="00EE7E61">
        <w:rPr>
          <w:rFonts w:ascii="Arial" w:hAnsi="Arial" w:cs="Arial"/>
          <w:b/>
          <w:i/>
          <w:sz w:val="22"/>
          <w:szCs w:val="22"/>
          <w:lang w:val="en-GB"/>
        </w:rPr>
        <w:br w:type="page"/>
      </w:r>
    </w:p>
    <w:p w:rsidR="00AB0208" w:rsidRPr="00EE7E61" w:rsidRDefault="00AB0208" w:rsidP="0064792A">
      <w:pPr>
        <w:pStyle w:val="Caption"/>
        <w:keepNext/>
        <w:ind w:left="851" w:hanging="851"/>
        <w:rPr>
          <w:rFonts w:ascii="Arial" w:hAnsi="Arial" w:cs="Arial"/>
          <w:b w:val="0"/>
          <w:i/>
          <w:color w:val="auto"/>
          <w:sz w:val="22"/>
          <w:szCs w:val="22"/>
          <w:lang w:val="en-GB"/>
        </w:rPr>
      </w:pPr>
      <w:bookmarkStart w:id="34" w:name="_Toc381694473"/>
      <w:r w:rsidRPr="00EE7E61">
        <w:rPr>
          <w:rFonts w:ascii="Arial" w:hAnsi="Arial" w:cs="Arial"/>
          <w:b w:val="0"/>
          <w:i/>
          <w:color w:val="auto"/>
          <w:sz w:val="22"/>
          <w:szCs w:val="22"/>
          <w:lang w:val="en-GB"/>
        </w:rPr>
        <w:lastRenderedPageBreak/>
        <w:t xml:space="preserve">Table </w:t>
      </w:r>
      <w:r w:rsidRPr="00EE7E61">
        <w:rPr>
          <w:rFonts w:ascii="Arial" w:hAnsi="Arial" w:cs="Arial"/>
          <w:b w:val="0"/>
          <w:i/>
          <w:color w:val="auto"/>
          <w:sz w:val="22"/>
          <w:szCs w:val="22"/>
          <w:lang w:val="en-GB"/>
        </w:rPr>
        <w:fldChar w:fldCharType="begin"/>
      </w:r>
      <w:r w:rsidRPr="00EE7E61">
        <w:rPr>
          <w:rFonts w:ascii="Arial" w:hAnsi="Arial" w:cs="Arial"/>
          <w:b w:val="0"/>
          <w:i/>
          <w:color w:val="auto"/>
          <w:sz w:val="22"/>
          <w:szCs w:val="22"/>
          <w:lang w:val="en-GB"/>
        </w:rPr>
        <w:instrText xml:space="preserve"> SEQ Table \* ARABIC </w:instrText>
      </w:r>
      <w:r w:rsidRPr="00EE7E61">
        <w:rPr>
          <w:rFonts w:ascii="Arial" w:hAnsi="Arial" w:cs="Arial"/>
          <w:b w:val="0"/>
          <w:i/>
          <w:color w:val="auto"/>
          <w:sz w:val="22"/>
          <w:szCs w:val="22"/>
          <w:lang w:val="en-GB"/>
        </w:rPr>
        <w:fldChar w:fldCharType="separate"/>
      </w:r>
      <w:r w:rsidR="00114DC9">
        <w:rPr>
          <w:rFonts w:ascii="Arial" w:hAnsi="Arial" w:cs="Arial"/>
          <w:b w:val="0"/>
          <w:i/>
          <w:noProof/>
          <w:color w:val="auto"/>
          <w:sz w:val="22"/>
          <w:szCs w:val="22"/>
          <w:lang w:val="en-GB"/>
        </w:rPr>
        <w:t>4</w:t>
      </w:r>
      <w:r w:rsidRPr="00EE7E61">
        <w:rPr>
          <w:rFonts w:ascii="Arial" w:hAnsi="Arial" w:cs="Arial"/>
          <w:b w:val="0"/>
          <w:i/>
          <w:color w:val="auto"/>
          <w:sz w:val="22"/>
          <w:szCs w:val="22"/>
          <w:lang w:val="en-GB"/>
        </w:rPr>
        <w:fldChar w:fldCharType="end"/>
      </w:r>
      <w:r w:rsidRPr="00EE7E61">
        <w:rPr>
          <w:rFonts w:ascii="Arial" w:hAnsi="Arial" w:cs="Arial"/>
          <w:b w:val="0"/>
          <w:i/>
          <w:color w:val="auto"/>
          <w:sz w:val="22"/>
          <w:szCs w:val="22"/>
          <w:lang w:val="en-GB"/>
        </w:rPr>
        <w:t xml:space="preserve">: Average concentration (ug/g dw) over six locations </w:t>
      </w:r>
      <w:r w:rsidR="008301A6" w:rsidRPr="00EE7E61">
        <w:rPr>
          <w:rFonts w:ascii="Arial" w:hAnsi="Arial" w:cs="Arial"/>
          <w:b w:val="0"/>
          <w:i/>
          <w:color w:val="auto"/>
          <w:sz w:val="22"/>
          <w:szCs w:val="22"/>
          <w:lang w:val="en-GB"/>
        </w:rPr>
        <w:t xml:space="preserve">and over two herbicide treatments </w:t>
      </w:r>
      <w:r w:rsidRPr="00EE7E61">
        <w:rPr>
          <w:rFonts w:ascii="Arial" w:hAnsi="Arial" w:cs="Arial"/>
          <w:b w:val="0"/>
          <w:i/>
          <w:color w:val="auto"/>
          <w:sz w:val="22"/>
          <w:szCs w:val="22"/>
          <w:lang w:val="en-GB"/>
        </w:rPr>
        <w:t>of AAD-12 and PAT proteins in various plant parts from cotton line DAS-81910-7</w:t>
      </w:r>
      <w:bookmarkEnd w:id="34"/>
    </w:p>
    <w:tbl>
      <w:tblPr>
        <w:tblStyle w:val="TableGrid"/>
        <w:tblW w:w="0" w:type="auto"/>
        <w:jc w:val="center"/>
        <w:tblInd w:w="-140" w:type="dxa"/>
        <w:tblLook w:val="04A0" w:firstRow="1" w:lastRow="0" w:firstColumn="1" w:lastColumn="0" w:noHBand="0" w:noVBand="1"/>
      </w:tblPr>
      <w:tblGrid>
        <w:gridCol w:w="1688"/>
        <w:gridCol w:w="1827"/>
        <w:gridCol w:w="1717"/>
        <w:gridCol w:w="1802"/>
        <w:gridCol w:w="1600"/>
      </w:tblGrid>
      <w:tr w:rsidR="007F1FA8" w:rsidRPr="00EE7E61" w:rsidTr="00AB0208">
        <w:trPr>
          <w:trHeight w:val="373"/>
          <w:tblHeader/>
          <w:jc w:val="center"/>
        </w:trPr>
        <w:tc>
          <w:tcPr>
            <w:tcW w:w="1688" w:type="dxa"/>
            <w:vMerge w:val="restart"/>
            <w:shd w:val="clear" w:color="auto" w:fill="DBE5F1" w:themeFill="accent1" w:themeFillTint="33"/>
            <w:vAlign w:val="center"/>
          </w:tcPr>
          <w:p w:rsidR="007F1FA8" w:rsidRPr="00EE7E61" w:rsidRDefault="007F1FA8" w:rsidP="00F17EEF">
            <w:pPr>
              <w:pStyle w:val="BodyText"/>
              <w:jc w:val="center"/>
              <w:rPr>
                <w:rFonts w:ascii="Arial" w:eastAsia="Batang" w:hAnsi="Arial" w:cs="Arial"/>
                <w:b/>
                <w:bCs/>
                <w:i w:val="0"/>
                <w:color w:val="000000" w:themeColor="text1"/>
                <w:sz w:val="20"/>
                <w:szCs w:val="20"/>
                <w:lang w:val="en-GB"/>
              </w:rPr>
            </w:pPr>
            <w:r w:rsidRPr="00EE7E61">
              <w:rPr>
                <w:rFonts w:ascii="Arial" w:eastAsia="Batang" w:hAnsi="Arial" w:cs="Arial"/>
                <w:b/>
                <w:bCs/>
                <w:i w:val="0"/>
                <w:color w:val="000000" w:themeColor="text1"/>
                <w:sz w:val="20"/>
                <w:szCs w:val="20"/>
                <w:lang w:val="en-GB"/>
              </w:rPr>
              <w:t>Sample source</w:t>
            </w:r>
          </w:p>
        </w:tc>
        <w:tc>
          <w:tcPr>
            <w:tcW w:w="1827" w:type="dxa"/>
            <w:vMerge w:val="restart"/>
            <w:shd w:val="clear" w:color="auto" w:fill="DBE5F1" w:themeFill="accent1" w:themeFillTint="33"/>
            <w:vAlign w:val="center"/>
          </w:tcPr>
          <w:p w:rsidR="007F1FA8" w:rsidRPr="00EE7E61" w:rsidRDefault="007F1FA8" w:rsidP="00F17EEF">
            <w:pPr>
              <w:pStyle w:val="BodyText"/>
              <w:jc w:val="center"/>
              <w:rPr>
                <w:rFonts w:ascii="Arial" w:eastAsia="Batang" w:hAnsi="Arial" w:cs="Arial"/>
                <w:b/>
                <w:bCs/>
                <w:i w:val="0"/>
                <w:color w:val="000000" w:themeColor="text1"/>
                <w:sz w:val="20"/>
                <w:szCs w:val="20"/>
                <w:lang w:val="en-GB"/>
              </w:rPr>
            </w:pPr>
            <w:r w:rsidRPr="00EE7E61">
              <w:rPr>
                <w:rFonts w:ascii="Arial" w:eastAsia="Batang" w:hAnsi="Arial" w:cs="Arial"/>
                <w:b/>
                <w:bCs/>
                <w:i w:val="0"/>
                <w:color w:val="000000" w:themeColor="text1"/>
                <w:sz w:val="20"/>
                <w:szCs w:val="20"/>
                <w:lang w:val="en-GB"/>
              </w:rPr>
              <w:t>Growth Stage*</w:t>
            </w:r>
          </w:p>
        </w:tc>
        <w:tc>
          <w:tcPr>
            <w:tcW w:w="1717" w:type="dxa"/>
            <w:vMerge w:val="restart"/>
            <w:shd w:val="clear" w:color="auto" w:fill="DBE5F1" w:themeFill="accent1" w:themeFillTint="33"/>
            <w:vAlign w:val="center"/>
          </w:tcPr>
          <w:p w:rsidR="007F1FA8" w:rsidRPr="00EE7E61" w:rsidRDefault="007F1FA8" w:rsidP="00AB0208">
            <w:pPr>
              <w:pStyle w:val="BodyText"/>
              <w:jc w:val="center"/>
              <w:rPr>
                <w:rFonts w:ascii="Arial" w:eastAsia="Batang" w:hAnsi="Arial" w:cs="Arial"/>
                <w:b/>
                <w:bCs/>
                <w:i w:val="0"/>
                <w:color w:val="000000" w:themeColor="text1"/>
                <w:sz w:val="20"/>
                <w:szCs w:val="20"/>
                <w:lang w:val="en-GB"/>
              </w:rPr>
            </w:pPr>
            <w:r w:rsidRPr="00EE7E61">
              <w:rPr>
                <w:rFonts w:ascii="Arial" w:eastAsia="Batang" w:hAnsi="Arial" w:cs="Arial"/>
                <w:b/>
                <w:bCs/>
                <w:i w:val="0"/>
                <w:color w:val="000000" w:themeColor="text1"/>
                <w:sz w:val="20"/>
                <w:szCs w:val="20"/>
                <w:lang w:val="en-GB"/>
              </w:rPr>
              <w:t>Sample size</w:t>
            </w:r>
          </w:p>
        </w:tc>
        <w:tc>
          <w:tcPr>
            <w:tcW w:w="3402" w:type="dxa"/>
            <w:gridSpan w:val="2"/>
            <w:shd w:val="clear" w:color="auto" w:fill="DBE5F1" w:themeFill="accent1" w:themeFillTint="33"/>
          </w:tcPr>
          <w:p w:rsidR="007F1FA8" w:rsidRPr="00EE7E61" w:rsidRDefault="007F1FA8" w:rsidP="00F17EEF">
            <w:pPr>
              <w:pStyle w:val="BodyText"/>
              <w:jc w:val="center"/>
              <w:rPr>
                <w:rFonts w:ascii="Arial" w:eastAsia="Batang" w:hAnsi="Arial" w:cs="Arial"/>
                <w:b/>
                <w:bCs/>
                <w:i w:val="0"/>
                <w:color w:val="000000" w:themeColor="text1"/>
                <w:sz w:val="20"/>
                <w:szCs w:val="20"/>
                <w:lang w:val="en-GB"/>
              </w:rPr>
            </w:pPr>
            <w:r w:rsidRPr="00EE7E61">
              <w:rPr>
                <w:rFonts w:ascii="Arial" w:eastAsia="Batang" w:hAnsi="Arial" w:cs="Arial"/>
                <w:b/>
                <w:bCs/>
                <w:i w:val="0"/>
                <w:color w:val="000000" w:themeColor="text1"/>
                <w:sz w:val="20"/>
                <w:szCs w:val="20"/>
                <w:lang w:val="en-GB"/>
              </w:rPr>
              <w:t>Average protein content in µg/g dry weight ± SD</w:t>
            </w:r>
          </w:p>
        </w:tc>
      </w:tr>
      <w:tr w:rsidR="007F1FA8" w:rsidRPr="00EE7E61" w:rsidTr="00AB0208">
        <w:trPr>
          <w:trHeight w:val="230"/>
          <w:tblHeader/>
          <w:jc w:val="center"/>
        </w:trPr>
        <w:tc>
          <w:tcPr>
            <w:tcW w:w="1688" w:type="dxa"/>
            <w:vMerge/>
            <w:tcBorders>
              <w:bottom w:val="single" w:sz="4" w:space="0" w:color="auto"/>
            </w:tcBorders>
            <w:shd w:val="clear" w:color="auto" w:fill="DBE5F1" w:themeFill="accent1" w:themeFillTint="33"/>
          </w:tcPr>
          <w:p w:rsidR="007F1FA8" w:rsidRPr="00EE7E61" w:rsidRDefault="007F1FA8" w:rsidP="00F17EEF">
            <w:pPr>
              <w:pStyle w:val="BodyText"/>
              <w:rPr>
                <w:rFonts w:ascii="Arial" w:eastAsia="Batang" w:hAnsi="Arial" w:cs="Arial"/>
                <w:bCs/>
                <w:i w:val="0"/>
                <w:color w:val="000000" w:themeColor="text1"/>
                <w:sz w:val="20"/>
                <w:szCs w:val="20"/>
                <w:lang w:val="en-GB"/>
              </w:rPr>
            </w:pPr>
          </w:p>
        </w:tc>
        <w:tc>
          <w:tcPr>
            <w:tcW w:w="1827" w:type="dxa"/>
            <w:vMerge/>
            <w:tcBorders>
              <w:bottom w:val="single" w:sz="4" w:space="0" w:color="auto"/>
            </w:tcBorders>
            <w:shd w:val="clear" w:color="auto" w:fill="DBE5F1" w:themeFill="accent1" w:themeFillTint="33"/>
          </w:tcPr>
          <w:p w:rsidR="007F1FA8" w:rsidRPr="00EE7E61" w:rsidRDefault="007F1FA8" w:rsidP="00F17EEF">
            <w:pPr>
              <w:pStyle w:val="BodyText"/>
              <w:rPr>
                <w:rFonts w:ascii="Arial" w:eastAsia="Batang" w:hAnsi="Arial" w:cs="Arial"/>
                <w:bCs/>
                <w:i w:val="0"/>
                <w:color w:val="000000" w:themeColor="text1"/>
                <w:sz w:val="20"/>
                <w:szCs w:val="20"/>
                <w:lang w:val="en-GB"/>
              </w:rPr>
            </w:pPr>
          </w:p>
        </w:tc>
        <w:tc>
          <w:tcPr>
            <w:tcW w:w="1717" w:type="dxa"/>
            <w:vMerge/>
            <w:tcBorders>
              <w:bottom w:val="single" w:sz="4" w:space="0" w:color="auto"/>
            </w:tcBorders>
            <w:shd w:val="clear" w:color="auto" w:fill="DBE5F1" w:themeFill="accent1" w:themeFillTint="33"/>
          </w:tcPr>
          <w:p w:rsidR="007F1FA8" w:rsidRPr="00EE7E61" w:rsidRDefault="007F1FA8" w:rsidP="00F17EEF">
            <w:pPr>
              <w:pStyle w:val="BodyText"/>
              <w:jc w:val="center"/>
              <w:rPr>
                <w:rFonts w:ascii="Arial" w:eastAsia="Batang" w:hAnsi="Arial" w:cs="Arial"/>
                <w:b/>
                <w:bCs/>
                <w:i w:val="0"/>
                <w:color w:val="000000" w:themeColor="text1"/>
                <w:sz w:val="20"/>
                <w:szCs w:val="20"/>
                <w:lang w:val="en-GB"/>
              </w:rPr>
            </w:pPr>
          </w:p>
        </w:tc>
        <w:tc>
          <w:tcPr>
            <w:tcW w:w="1802" w:type="dxa"/>
            <w:tcBorders>
              <w:bottom w:val="single" w:sz="4" w:space="0" w:color="auto"/>
            </w:tcBorders>
            <w:shd w:val="clear" w:color="auto" w:fill="DBE5F1" w:themeFill="accent1" w:themeFillTint="33"/>
          </w:tcPr>
          <w:p w:rsidR="007F1FA8" w:rsidRPr="00EE7E61" w:rsidRDefault="007F1FA8" w:rsidP="00F17EEF">
            <w:pPr>
              <w:pStyle w:val="BodyText"/>
              <w:jc w:val="center"/>
              <w:rPr>
                <w:rFonts w:ascii="Arial" w:eastAsia="Batang" w:hAnsi="Arial" w:cs="Arial"/>
                <w:b/>
                <w:bCs/>
                <w:i w:val="0"/>
                <w:color w:val="000000" w:themeColor="text1"/>
                <w:sz w:val="20"/>
                <w:szCs w:val="20"/>
                <w:lang w:val="en-GB"/>
              </w:rPr>
            </w:pPr>
            <w:r w:rsidRPr="00EE7E61">
              <w:rPr>
                <w:rFonts w:ascii="Arial" w:eastAsia="Batang" w:hAnsi="Arial" w:cs="Arial"/>
                <w:b/>
                <w:bCs/>
                <w:i w:val="0"/>
                <w:color w:val="000000" w:themeColor="text1"/>
                <w:sz w:val="20"/>
                <w:szCs w:val="20"/>
                <w:lang w:val="en-GB"/>
              </w:rPr>
              <w:t>AAD-12</w:t>
            </w:r>
          </w:p>
        </w:tc>
        <w:tc>
          <w:tcPr>
            <w:tcW w:w="1600" w:type="dxa"/>
            <w:tcBorders>
              <w:bottom w:val="single" w:sz="4" w:space="0" w:color="auto"/>
            </w:tcBorders>
            <w:shd w:val="clear" w:color="auto" w:fill="DBE5F1" w:themeFill="accent1" w:themeFillTint="33"/>
          </w:tcPr>
          <w:p w:rsidR="007F1FA8" w:rsidRPr="00EE7E61" w:rsidRDefault="007F1FA8" w:rsidP="00F17EEF">
            <w:pPr>
              <w:pStyle w:val="BodyText"/>
              <w:jc w:val="center"/>
              <w:rPr>
                <w:rFonts w:ascii="Arial" w:eastAsia="Batang" w:hAnsi="Arial" w:cs="Arial"/>
                <w:b/>
                <w:bCs/>
                <w:i w:val="0"/>
                <w:color w:val="000000" w:themeColor="text1"/>
                <w:sz w:val="20"/>
                <w:szCs w:val="20"/>
                <w:lang w:val="en-GB"/>
              </w:rPr>
            </w:pPr>
            <w:r w:rsidRPr="00EE7E61">
              <w:rPr>
                <w:rFonts w:ascii="Arial" w:eastAsia="Batang" w:hAnsi="Arial" w:cs="Arial"/>
                <w:b/>
                <w:bCs/>
                <w:i w:val="0"/>
                <w:color w:val="000000" w:themeColor="text1"/>
                <w:sz w:val="20"/>
                <w:szCs w:val="20"/>
                <w:lang w:val="en-GB"/>
              </w:rPr>
              <w:t>PAT</w:t>
            </w:r>
          </w:p>
        </w:tc>
      </w:tr>
      <w:tr w:rsidR="007F1FA8" w:rsidRPr="00EE7E61" w:rsidTr="00AB0208">
        <w:trPr>
          <w:trHeight w:val="490"/>
          <w:jc w:val="center"/>
        </w:trPr>
        <w:tc>
          <w:tcPr>
            <w:tcW w:w="1688" w:type="dxa"/>
            <w:tcBorders>
              <w:top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Bolls</w:t>
            </w:r>
          </w:p>
        </w:tc>
        <w:tc>
          <w:tcPr>
            <w:tcW w:w="1827" w:type="dxa"/>
            <w:tcBorders>
              <w:top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Peak bloom</w:t>
            </w:r>
          </w:p>
        </w:tc>
        <w:tc>
          <w:tcPr>
            <w:tcW w:w="1717" w:type="dxa"/>
            <w:tcBorders>
              <w:top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10 – 14 bolls</w:t>
            </w:r>
          </w:p>
        </w:tc>
        <w:tc>
          <w:tcPr>
            <w:tcW w:w="1802" w:type="dxa"/>
            <w:tcBorders>
              <w:top w:val="single" w:sz="4" w:space="0" w:color="auto"/>
            </w:tcBorders>
            <w:vAlign w:val="center"/>
          </w:tcPr>
          <w:p w:rsidR="007F1FA8" w:rsidRPr="00EE7E61" w:rsidRDefault="007F1FA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17.17 ± 7.91</w:t>
            </w:r>
          </w:p>
        </w:tc>
        <w:tc>
          <w:tcPr>
            <w:tcW w:w="1600" w:type="dxa"/>
            <w:tcBorders>
              <w:top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3.16 ± 1.11</w:t>
            </w:r>
          </w:p>
        </w:tc>
      </w:tr>
      <w:tr w:rsidR="007F1FA8" w:rsidRPr="00EE7E61" w:rsidTr="00AB0208">
        <w:trPr>
          <w:trHeight w:val="490"/>
          <w:jc w:val="center"/>
        </w:trPr>
        <w:tc>
          <w:tcPr>
            <w:tcW w:w="1688" w:type="dxa"/>
            <w:tcBorders>
              <w:top w:val="single" w:sz="4" w:space="0" w:color="auto"/>
            </w:tcBorders>
            <w:vAlign w:val="center"/>
          </w:tcPr>
          <w:p w:rsidR="007F1FA8" w:rsidRPr="00EE7E61" w:rsidRDefault="007F1FA8" w:rsidP="00F17EEF">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Flower</w:t>
            </w:r>
          </w:p>
        </w:tc>
        <w:tc>
          <w:tcPr>
            <w:tcW w:w="1827" w:type="dxa"/>
            <w:tcBorders>
              <w:top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Peak bloom</w:t>
            </w:r>
          </w:p>
        </w:tc>
        <w:tc>
          <w:tcPr>
            <w:tcW w:w="1717" w:type="dxa"/>
            <w:tcBorders>
              <w:top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14 – 18 flowers</w:t>
            </w:r>
          </w:p>
        </w:tc>
        <w:tc>
          <w:tcPr>
            <w:tcW w:w="1802" w:type="dxa"/>
            <w:tcBorders>
              <w:top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30.63 ± 8.36</w:t>
            </w:r>
          </w:p>
        </w:tc>
        <w:tc>
          <w:tcPr>
            <w:tcW w:w="1600" w:type="dxa"/>
            <w:tcBorders>
              <w:top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5.30 ± 1.09</w:t>
            </w:r>
          </w:p>
        </w:tc>
      </w:tr>
      <w:tr w:rsidR="007F1FA8" w:rsidRPr="00EE7E61" w:rsidTr="00AB0208">
        <w:trPr>
          <w:trHeight w:val="490"/>
          <w:jc w:val="center"/>
        </w:trPr>
        <w:tc>
          <w:tcPr>
            <w:tcW w:w="1688" w:type="dxa"/>
            <w:tcBorders>
              <w:top w:val="single" w:sz="4" w:space="0" w:color="auto"/>
            </w:tcBorders>
            <w:vAlign w:val="center"/>
          </w:tcPr>
          <w:p w:rsidR="007F1FA8" w:rsidRPr="00EE7E61" w:rsidRDefault="007F1FA8" w:rsidP="00F17EEF">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Leaf</w:t>
            </w:r>
          </w:p>
        </w:tc>
        <w:tc>
          <w:tcPr>
            <w:tcW w:w="1827" w:type="dxa"/>
            <w:tcBorders>
              <w:top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4-leaf</w:t>
            </w:r>
          </w:p>
        </w:tc>
        <w:tc>
          <w:tcPr>
            <w:tcW w:w="1717" w:type="dxa"/>
            <w:tcBorders>
              <w:top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10 – 14 leaves</w:t>
            </w:r>
          </w:p>
        </w:tc>
        <w:tc>
          <w:tcPr>
            <w:tcW w:w="1802" w:type="dxa"/>
            <w:tcBorders>
              <w:top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71.17 ± 46.63</w:t>
            </w:r>
          </w:p>
        </w:tc>
        <w:tc>
          <w:tcPr>
            <w:tcW w:w="1600" w:type="dxa"/>
            <w:tcBorders>
              <w:top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13.29 ± 4.76</w:t>
            </w:r>
          </w:p>
        </w:tc>
      </w:tr>
      <w:tr w:rsidR="007F1FA8" w:rsidRPr="00EE7E61" w:rsidTr="00AB0208">
        <w:trPr>
          <w:trHeight w:val="490"/>
          <w:jc w:val="center"/>
        </w:trPr>
        <w:tc>
          <w:tcPr>
            <w:tcW w:w="1688" w:type="dxa"/>
            <w:tcBorders>
              <w:top w:val="single" w:sz="4" w:space="0" w:color="auto"/>
            </w:tcBorders>
            <w:vAlign w:val="center"/>
          </w:tcPr>
          <w:p w:rsidR="007F1FA8" w:rsidRPr="00EE7E61" w:rsidRDefault="007F1FA8" w:rsidP="00F17EEF">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Leaf</w:t>
            </w:r>
          </w:p>
        </w:tc>
        <w:tc>
          <w:tcPr>
            <w:tcW w:w="1827" w:type="dxa"/>
            <w:tcBorders>
              <w:top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w:t>
            </w:r>
            <w:r w:rsidRPr="00EE7E61">
              <w:rPr>
                <w:rFonts w:ascii="Arial" w:eastAsia="Batang" w:hAnsi="Arial" w:cs="Arial"/>
                <w:bCs/>
                <w:i w:val="0"/>
                <w:color w:val="000000" w:themeColor="text1"/>
                <w:sz w:val="20"/>
                <w:szCs w:val="20"/>
                <w:vertAlign w:val="superscript"/>
                <w:lang w:val="en-GB"/>
              </w:rPr>
              <w:t>st</w:t>
            </w:r>
            <w:r w:rsidRPr="00EE7E61">
              <w:rPr>
                <w:rFonts w:ascii="Arial" w:eastAsia="Batang" w:hAnsi="Arial" w:cs="Arial"/>
                <w:bCs/>
                <w:i w:val="0"/>
                <w:color w:val="000000" w:themeColor="text1"/>
                <w:sz w:val="20"/>
                <w:szCs w:val="20"/>
                <w:lang w:val="en-GB"/>
              </w:rPr>
              <w:t xml:space="preserve"> white bloom</w:t>
            </w:r>
          </w:p>
        </w:tc>
        <w:tc>
          <w:tcPr>
            <w:tcW w:w="1717" w:type="dxa"/>
            <w:tcBorders>
              <w:top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10 – 14 leaves</w:t>
            </w:r>
          </w:p>
        </w:tc>
        <w:tc>
          <w:tcPr>
            <w:tcW w:w="1802" w:type="dxa"/>
            <w:tcBorders>
              <w:top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17.53 ± 8.60</w:t>
            </w:r>
          </w:p>
        </w:tc>
        <w:tc>
          <w:tcPr>
            <w:tcW w:w="1600" w:type="dxa"/>
            <w:tcBorders>
              <w:top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8.18 ± 2.57</w:t>
            </w:r>
          </w:p>
        </w:tc>
      </w:tr>
      <w:tr w:rsidR="007F1FA8" w:rsidRPr="00EE7E61" w:rsidTr="00AB0208">
        <w:trPr>
          <w:trHeight w:val="490"/>
          <w:jc w:val="center"/>
        </w:trPr>
        <w:tc>
          <w:tcPr>
            <w:tcW w:w="1688" w:type="dxa"/>
            <w:tcBorders>
              <w:top w:val="single" w:sz="4" w:space="0" w:color="auto"/>
              <w:bottom w:val="single" w:sz="4" w:space="0" w:color="auto"/>
            </w:tcBorders>
            <w:vAlign w:val="center"/>
          </w:tcPr>
          <w:p w:rsidR="007F1FA8" w:rsidRPr="00EE7E61" w:rsidRDefault="007F1FA8" w:rsidP="00F17EEF">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Leaf</w:t>
            </w:r>
          </w:p>
        </w:tc>
        <w:tc>
          <w:tcPr>
            <w:tcW w:w="1827" w:type="dxa"/>
            <w:tcBorders>
              <w:top w:val="single" w:sz="4" w:space="0" w:color="auto"/>
              <w:bottom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w:t>
            </w:r>
            <w:r w:rsidRPr="00EE7E61">
              <w:rPr>
                <w:rFonts w:ascii="Arial" w:eastAsia="Batang" w:hAnsi="Arial" w:cs="Arial"/>
                <w:bCs/>
                <w:i w:val="0"/>
                <w:color w:val="000000" w:themeColor="text1"/>
                <w:sz w:val="20"/>
                <w:szCs w:val="20"/>
                <w:vertAlign w:val="superscript"/>
                <w:lang w:val="en-GB"/>
              </w:rPr>
              <w:t>st</w:t>
            </w:r>
            <w:r w:rsidRPr="00EE7E61">
              <w:rPr>
                <w:rFonts w:ascii="Arial" w:eastAsia="Batang" w:hAnsi="Arial" w:cs="Arial"/>
                <w:bCs/>
                <w:i w:val="0"/>
                <w:color w:val="000000" w:themeColor="text1"/>
                <w:sz w:val="20"/>
                <w:szCs w:val="20"/>
                <w:lang w:val="en-GB"/>
              </w:rPr>
              <w:t xml:space="preserve"> open boll</w:t>
            </w:r>
          </w:p>
        </w:tc>
        <w:tc>
          <w:tcPr>
            <w:tcW w:w="1717" w:type="dxa"/>
            <w:tcBorders>
              <w:top w:val="single" w:sz="4" w:space="0" w:color="auto"/>
              <w:bottom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10 – 14 leaves</w:t>
            </w:r>
          </w:p>
        </w:tc>
        <w:tc>
          <w:tcPr>
            <w:tcW w:w="1802" w:type="dxa"/>
            <w:tcBorders>
              <w:top w:val="single" w:sz="4" w:space="0" w:color="auto"/>
              <w:bottom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51.26 ± 19.63</w:t>
            </w:r>
          </w:p>
        </w:tc>
        <w:tc>
          <w:tcPr>
            <w:tcW w:w="1600" w:type="dxa"/>
            <w:tcBorders>
              <w:top w:val="single" w:sz="4" w:space="0" w:color="auto"/>
              <w:bottom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9.14 ± 3.92</w:t>
            </w:r>
          </w:p>
        </w:tc>
      </w:tr>
      <w:tr w:rsidR="007F1FA8" w:rsidRPr="00EE7E61" w:rsidTr="00AB0208">
        <w:trPr>
          <w:trHeight w:val="490"/>
          <w:jc w:val="center"/>
        </w:trPr>
        <w:tc>
          <w:tcPr>
            <w:tcW w:w="1688" w:type="dxa"/>
            <w:tcBorders>
              <w:top w:val="single" w:sz="4" w:space="0" w:color="auto"/>
              <w:bottom w:val="single" w:sz="4" w:space="0" w:color="auto"/>
            </w:tcBorders>
            <w:vAlign w:val="center"/>
          </w:tcPr>
          <w:p w:rsidR="007F1FA8" w:rsidRPr="00EE7E61" w:rsidRDefault="007F1FA8" w:rsidP="00F17EEF">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Pollen</w:t>
            </w:r>
          </w:p>
        </w:tc>
        <w:tc>
          <w:tcPr>
            <w:tcW w:w="1827" w:type="dxa"/>
            <w:tcBorders>
              <w:top w:val="single" w:sz="4" w:space="0" w:color="auto"/>
              <w:bottom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Early bloom</w:t>
            </w:r>
          </w:p>
        </w:tc>
        <w:tc>
          <w:tcPr>
            <w:tcW w:w="1717" w:type="dxa"/>
            <w:tcBorders>
              <w:top w:val="single" w:sz="4" w:space="0" w:color="auto"/>
              <w:bottom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0.2 – 0.5 ml</w:t>
            </w:r>
          </w:p>
        </w:tc>
        <w:tc>
          <w:tcPr>
            <w:tcW w:w="1802" w:type="dxa"/>
            <w:tcBorders>
              <w:top w:val="single" w:sz="4" w:space="0" w:color="auto"/>
              <w:bottom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70.71 ± 19.58</w:t>
            </w:r>
          </w:p>
        </w:tc>
        <w:tc>
          <w:tcPr>
            <w:tcW w:w="1600" w:type="dxa"/>
            <w:tcBorders>
              <w:top w:val="single" w:sz="4" w:space="0" w:color="auto"/>
              <w:bottom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0.11 ± 0.22</w:t>
            </w:r>
          </w:p>
        </w:tc>
      </w:tr>
      <w:tr w:rsidR="007F1FA8" w:rsidRPr="00EE7E61" w:rsidTr="00AB0208">
        <w:trPr>
          <w:trHeight w:val="490"/>
          <w:jc w:val="center"/>
        </w:trPr>
        <w:tc>
          <w:tcPr>
            <w:tcW w:w="1688" w:type="dxa"/>
            <w:tcBorders>
              <w:top w:val="single" w:sz="4" w:space="0" w:color="auto"/>
              <w:bottom w:val="single" w:sz="4" w:space="0" w:color="auto"/>
            </w:tcBorders>
            <w:vAlign w:val="center"/>
          </w:tcPr>
          <w:p w:rsidR="007F1FA8" w:rsidRPr="00EE7E61" w:rsidRDefault="007F1FA8" w:rsidP="00F17EEF">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Root</w:t>
            </w:r>
          </w:p>
        </w:tc>
        <w:tc>
          <w:tcPr>
            <w:tcW w:w="1827" w:type="dxa"/>
            <w:tcBorders>
              <w:top w:val="single" w:sz="4" w:space="0" w:color="auto"/>
              <w:bottom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maturity</w:t>
            </w:r>
          </w:p>
        </w:tc>
        <w:tc>
          <w:tcPr>
            <w:tcW w:w="1717" w:type="dxa"/>
            <w:tcBorders>
              <w:top w:val="single" w:sz="4" w:space="0" w:color="auto"/>
              <w:bottom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 – 2 plants</w:t>
            </w:r>
          </w:p>
        </w:tc>
        <w:tc>
          <w:tcPr>
            <w:tcW w:w="1802" w:type="dxa"/>
            <w:tcBorders>
              <w:top w:val="single" w:sz="4" w:space="0" w:color="auto"/>
              <w:bottom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10.74 ± 5.27</w:t>
            </w:r>
          </w:p>
        </w:tc>
        <w:tc>
          <w:tcPr>
            <w:tcW w:w="1600" w:type="dxa"/>
            <w:tcBorders>
              <w:top w:val="single" w:sz="4" w:space="0" w:color="auto"/>
              <w:bottom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1.63 ± 0.70</w:t>
            </w:r>
          </w:p>
        </w:tc>
      </w:tr>
      <w:tr w:rsidR="007F1FA8" w:rsidRPr="00EE7E61" w:rsidTr="00AB0208">
        <w:trPr>
          <w:trHeight w:val="490"/>
          <w:jc w:val="center"/>
        </w:trPr>
        <w:tc>
          <w:tcPr>
            <w:tcW w:w="1688" w:type="dxa"/>
            <w:tcBorders>
              <w:top w:val="single" w:sz="4" w:space="0" w:color="auto"/>
              <w:bottom w:val="single" w:sz="4" w:space="0" w:color="auto"/>
            </w:tcBorders>
            <w:vAlign w:val="center"/>
          </w:tcPr>
          <w:p w:rsidR="007F1FA8" w:rsidRPr="00EE7E61" w:rsidRDefault="007F1FA8" w:rsidP="00F17EEF">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Seed</w:t>
            </w:r>
          </w:p>
        </w:tc>
        <w:tc>
          <w:tcPr>
            <w:tcW w:w="1827" w:type="dxa"/>
            <w:tcBorders>
              <w:top w:val="single" w:sz="4" w:space="0" w:color="auto"/>
              <w:bottom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maturity</w:t>
            </w:r>
          </w:p>
        </w:tc>
        <w:tc>
          <w:tcPr>
            <w:tcW w:w="1717" w:type="dxa"/>
            <w:tcBorders>
              <w:top w:val="single" w:sz="4" w:space="0" w:color="auto"/>
              <w:bottom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175 – 250 g</w:t>
            </w:r>
          </w:p>
        </w:tc>
        <w:tc>
          <w:tcPr>
            <w:tcW w:w="1802" w:type="dxa"/>
            <w:tcBorders>
              <w:top w:val="single" w:sz="4" w:space="0" w:color="auto"/>
              <w:bottom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18.75 ± 4.81</w:t>
            </w:r>
          </w:p>
        </w:tc>
        <w:tc>
          <w:tcPr>
            <w:tcW w:w="1600" w:type="dxa"/>
            <w:tcBorders>
              <w:top w:val="single" w:sz="4" w:space="0" w:color="auto"/>
              <w:bottom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3.85 ± 0.79</w:t>
            </w:r>
          </w:p>
        </w:tc>
      </w:tr>
      <w:tr w:rsidR="007F1FA8" w:rsidRPr="00EE7E61" w:rsidTr="00AB0208">
        <w:trPr>
          <w:trHeight w:val="490"/>
          <w:jc w:val="center"/>
        </w:trPr>
        <w:tc>
          <w:tcPr>
            <w:tcW w:w="1688" w:type="dxa"/>
            <w:tcBorders>
              <w:top w:val="single" w:sz="4" w:space="0" w:color="auto"/>
              <w:bottom w:val="single" w:sz="4" w:space="0" w:color="auto"/>
            </w:tcBorders>
            <w:vAlign w:val="center"/>
          </w:tcPr>
          <w:p w:rsidR="007F1FA8" w:rsidRPr="00EE7E61" w:rsidRDefault="007F1FA8" w:rsidP="00F17EEF">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Squares</w:t>
            </w:r>
          </w:p>
        </w:tc>
        <w:tc>
          <w:tcPr>
            <w:tcW w:w="1827" w:type="dxa"/>
            <w:tcBorders>
              <w:top w:val="single" w:sz="4" w:space="0" w:color="auto"/>
              <w:bottom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w:t>
            </w:r>
            <w:r w:rsidRPr="00EE7E61">
              <w:rPr>
                <w:rFonts w:ascii="Arial" w:eastAsia="Batang" w:hAnsi="Arial" w:cs="Arial"/>
                <w:bCs/>
                <w:i w:val="0"/>
                <w:color w:val="000000" w:themeColor="text1"/>
                <w:sz w:val="20"/>
                <w:szCs w:val="20"/>
                <w:vertAlign w:val="superscript"/>
                <w:lang w:val="en-GB"/>
              </w:rPr>
              <w:t>st</w:t>
            </w:r>
            <w:r w:rsidRPr="00EE7E61">
              <w:rPr>
                <w:rFonts w:ascii="Arial" w:eastAsia="Batang" w:hAnsi="Arial" w:cs="Arial"/>
                <w:bCs/>
                <w:i w:val="0"/>
                <w:color w:val="000000" w:themeColor="text1"/>
                <w:sz w:val="20"/>
                <w:szCs w:val="20"/>
                <w:lang w:val="en-GB"/>
              </w:rPr>
              <w:t xml:space="preserve"> white bloom</w:t>
            </w:r>
          </w:p>
        </w:tc>
        <w:tc>
          <w:tcPr>
            <w:tcW w:w="1717" w:type="dxa"/>
            <w:tcBorders>
              <w:top w:val="single" w:sz="4" w:space="0" w:color="auto"/>
              <w:bottom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10 – 14 squares</w:t>
            </w:r>
          </w:p>
        </w:tc>
        <w:tc>
          <w:tcPr>
            <w:tcW w:w="1802" w:type="dxa"/>
            <w:tcBorders>
              <w:top w:val="single" w:sz="4" w:space="0" w:color="auto"/>
              <w:bottom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vertAlign w:val="subscript"/>
                <w:lang w:val="en-GB"/>
              </w:rPr>
            </w:pPr>
            <w:r w:rsidRPr="00EE7E61">
              <w:rPr>
                <w:rFonts w:ascii="Arial" w:eastAsia="Batang" w:hAnsi="Arial" w:cs="Arial"/>
                <w:bCs/>
                <w:i w:val="0"/>
                <w:color w:val="000000" w:themeColor="text1"/>
                <w:sz w:val="20"/>
                <w:szCs w:val="20"/>
                <w:lang w:val="en-GB"/>
              </w:rPr>
              <w:t>38.33 ± 12.21</w:t>
            </w:r>
          </w:p>
        </w:tc>
        <w:tc>
          <w:tcPr>
            <w:tcW w:w="1600" w:type="dxa"/>
            <w:tcBorders>
              <w:top w:val="single" w:sz="4" w:space="0" w:color="auto"/>
              <w:bottom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7.91 ± 2.39</w:t>
            </w:r>
          </w:p>
        </w:tc>
      </w:tr>
      <w:tr w:rsidR="007F1FA8" w:rsidRPr="00EE7E61" w:rsidTr="00AB0208">
        <w:trPr>
          <w:trHeight w:val="490"/>
          <w:jc w:val="center"/>
        </w:trPr>
        <w:tc>
          <w:tcPr>
            <w:tcW w:w="1688" w:type="dxa"/>
            <w:tcBorders>
              <w:top w:val="single" w:sz="4" w:space="0" w:color="auto"/>
            </w:tcBorders>
            <w:vAlign w:val="center"/>
          </w:tcPr>
          <w:p w:rsidR="007F1FA8" w:rsidRPr="00EE7E61" w:rsidRDefault="007F1FA8" w:rsidP="00F17EEF">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Whole plant</w:t>
            </w:r>
          </w:p>
        </w:tc>
        <w:tc>
          <w:tcPr>
            <w:tcW w:w="1827" w:type="dxa"/>
            <w:tcBorders>
              <w:top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maturity</w:t>
            </w:r>
          </w:p>
        </w:tc>
        <w:tc>
          <w:tcPr>
            <w:tcW w:w="1717" w:type="dxa"/>
            <w:tcBorders>
              <w:top w:val="single" w:sz="4" w:space="0" w:color="auto"/>
            </w:tcBorders>
            <w:vAlign w:val="center"/>
          </w:tcPr>
          <w:p w:rsidR="007F1FA8" w:rsidRPr="00EE7E61" w:rsidRDefault="007F1FA8" w:rsidP="00256A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 – 2 plants</w:t>
            </w:r>
          </w:p>
        </w:tc>
        <w:tc>
          <w:tcPr>
            <w:tcW w:w="1802" w:type="dxa"/>
            <w:tcBorders>
              <w:top w:val="single" w:sz="4" w:space="0" w:color="auto"/>
            </w:tcBorders>
            <w:vAlign w:val="center"/>
          </w:tcPr>
          <w:p w:rsidR="007F1FA8" w:rsidRPr="00EE7E61" w:rsidRDefault="00AB0208" w:rsidP="00AB0208">
            <w:pPr>
              <w:pStyle w:val="BodyText"/>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16.42 ± 12.18</w:t>
            </w:r>
          </w:p>
        </w:tc>
        <w:tc>
          <w:tcPr>
            <w:tcW w:w="1600" w:type="dxa"/>
            <w:tcBorders>
              <w:top w:val="single" w:sz="4" w:space="0" w:color="auto"/>
            </w:tcBorders>
            <w:vAlign w:val="center"/>
          </w:tcPr>
          <w:p w:rsidR="007F1FA8" w:rsidRPr="00EE7E61" w:rsidRDefault="00AB0208" w:rsidP="00E10F6C">
            <w:pPr>
              <w:pStyle w:val="BodyText"/>
              <w:numPr>
                <w:ilvl w:val="1"/>
                <w:numId w:val="18"/>
              </w:numPr>
              <w:jc w:val="center"/>
              <w:rPr>
                <w:rFonts w:ascii="Arial" w:eastAsia="Batang" w:hAnsi="Arial" w:cs="Arial"/>
                <w:bCs/>
                <w:i w:val="0"/>
                <w:color w:val="000000" w:themeColor="text1"/>
                <w:sz w:val="20"/>
                <w:szCs w:val="20"/>
                <w:lang w:val="en-GB"/>
              </w:rPr>
            </w:pPr>
            <w:r w:rsidRPr="00EE7E61">
              <w:rPr>
                <w:rFonts w:ascii="Arial" w:eastAsia="Batang" w:hAnsi="Arial" w:cs="Arial"/>
                <w:bCs/>
                <w:i w:val="0"/>
                <w:color w:val="000000" w:themeColor="text1"/>
                <w:sz w:val="20"/>
                <w:szCs w:val="20"/>
                <w:lang w:val="en-GB"/>
              </w:rPr>
              <w:t>± 1.02</w:t>
            </w:r>
          </w:p>
        </w:tc>
      </w:tr>
    </w:tbl>
    <w:p w:rsidR="00256A08" w:rsidRPr="00EE7E61" w:rsidRDefault="00F17EEF" w:rsidP="00F17EEF">
      <w:pPr>
        <w:pStyle w:val="BodyText"/>
        <w:rPr>
          <w:rFonts w:ascii="Arial" w:hAnsi="Arial" w:cs="Arial"/>
          <w:bCs/>
          <w:i w:val="0"/>
          <w:color w:val="000000" w:themeColor="text1"/>
          <w:sz w:val="20"/>
          <w:szCs w:val="20"/>
          <w:lang w:val="en-GB"/>
        </w:rPr>
      </w:pPr>
      <w:r w:rsidRPr="00EE7E61">
        <w:rPr>
          <w:rFonts w:ascii="Arial" w:hAnsi="Arial" w:cs="Arial"/>
          <w:bCs/>
          <w:i w:val="0"/>
          <w:color w:val="000000" w:themeColor="text1"/>
          <w:sz w:val="20"/>
          <w:szCs w:val="20"/>
          <w:lang w:val="en-GB"/>
        </w:rPr>
        <w:t xml:space="preserve">*Information on cotton growth stages can be found in Ritchie </w:t>
      </w:r>
      <w:r w:rsidRPr="00EE7E61">
        <w:rPr>
          <w:rFonts w:ascii="Arial" w:hAnsi="Arial" w:cs="Arial"/>
          <w:bCs/>
          <w:color w:val="000000" w:themeColor="text1"/>
          <w:sz w:val="20"/>
          <w:szCs w:val="20"/>
          <w:lang w:val="en-GB"/>
        </w:rPr>
        <w:t>et al.</w:t>
      </w:r>
      <w:r w:rsidRPr="00EE7E61">
        <w:rPr>
          <w:rFonts w:ascii="Arial" w:hAnsi="Arial" w:cs="Arial"/>
          <w:bCs/>
          <w:i w:val="0"/>
          <w:color w:val="000000" w:themeColor="text1"/>
          <w:sz w:val="20"/>
          <w:szCs w:val="20"/>
          <w:lang w:val="en-GB"/>
        </w:rPr>
        <w:t xml:space="preserve"> </w:t>
      </w:r>
      <w:r w:rsidRPr="00EE7E61">
        <w:rPr>
          <w:rFonts w:ascii="Arial" w:hAnsi="Arial" w:cs="Arial"/>
          <w:bCs/>
          <w:i w:val="0"/>
          <w:color w:val="000000" w:themeColor="text1"/>
          <w:sz w:val="20"/>
          <w:szCs w:val="20"/>
          <w:lang w:val="en-GB"/>
        </w:rPr>
        <w:fldChar w:fldCharType="begin"/>
      </w:r>
      <w:r w:rsidR="00F10900" w:rsidRPr="00EE7E61">
        <w:rPr>
          <w:rFonts w:ascii="Arial" w:hAnsi="Arial" w:cs="Arial"/>
          <w:bCs/>
          <w:i w:val="0"/>
          <w:color w:val="000000" w:themeColor="text1"/>
          <w:sz w:val="20"/>
          <w:szCs w:val="20"/>
          <w:lang w:val="en-GB"/>
        </w:rPr>
        <w:instrText xml:space="preserve"> ADDIN REFMGR.CITE &lt;Refman&gt;&lt;Cite ExcludeAuth="1"&gt;&lt;Author&gt;Ritchie&lt;/Author&gt;&lt;Year&gt;2004&lt;/Year&gt;&lt;RecNum&gt;1550&lt;/RecNum&gt;&lt;IDText&gt;Cotton growth and development&lt;/IDText&gt;&lt;MDL Ref_Type="Report"&gt;&lt;Ref_Type&gt;Report&lt;/Ref_Type&gt;&lt;Ref_ID&gt;1550&lt;/Ref_ID&gt;&lt;Title_Primary&gt;Cotton growth and development&lt;/Title_Primary&gt;&lt;Authors_Primary&gt;Ritchie,G.L.&lt;/Authors_Primary&gt;&lt;Authors_Primary&gt;Bednarz,C.W.&lt;/Authors_Primary&gt;&lt;Authors_Primary&gt;Jost,P.H.&lt;/Authors_Primary&gt;&lt;Authors_Primary&gt;Brown,S.M.&lt;/Authors_Primary&gt;&lt;Date_Primary&gt;2004&lt;/Date_Primary&gt;&lt;Reprint&gt;Not in File&lt;/Reprint&gt;&lt;Volume&gt;Bulletin 1252&lt;/Volume&gt;&lt;Publisher&gt;Cooperative Extension Service, The University of Georgia College of Agriculture and Environmental Sciences&lt;/Publisher&gt;&lt;Web_URL&gt;&lt;u&gt;http://www.soilcropandmore.info/6304C197-C474-4C34-A178-EBE8395FAECA/FinalDownload/DownloadId-96E5A4E6FF2D6BEB09F10EB8AB34EB67/6304C197-C474-4C34-A178-EBE8395FAECA/crops/CottonInformation/B1252/B1252.pdf&lt;/u&gt;&lt;/Web_URL&gt;&lt;Web_URL_Link2&gt;&lt;u&gt;file://F:\Risk Assessment - Chemical Safety\GMO - shared\References\GM References\Ritchie et al_2004_cotton growth &amp;amp; development.pdf&lt;/u&gt;&lt;/Web_URL_Link2&gt;&lt;ZZ_WorkformID&gt;24&lt;/ZZ_WorkformID&gt;&lt;/MDL&gt;&lt;/Cite&gt;&lt;/Refman&gt;</w:instrText>
      </w:r>
      <w:r w:rsidRPr="00EE7E61">
        <w:rPr>
          <w:rFonts w:ascii="Arial" w:hAnsi="Arial" w:cs="Arial"/>
          <w:bCs/>
          <w:i w:val="0"/>
          <w:color w:val="000000" w:themeColor="text1"/>
          <w:sz w:val="20"/>
          <w:szCs w:val="20"/>
          <w:lang w:val="en-GB"/>
        </w:rPr>
        <w:fldChar w:fldCharType="separate"/>
      </w:r>
      <w:r w:rsidRPr="00EE7E61">
        <w:rPr>
          <w:rFonts w:ascii="Arial" w:hAnsi="Arial" w:cs="Arial"/>
          <w:bCs/>
          <w:i w:val="0"/>
          <w:noProof/>
          <w:color w:val="000000" w:themeColor="text1"/>
          <w:sz w:val="20"/>
          <w:szCs w:val="20"/>
          <w:lang w:val="en-GB"/>
        </w:rPr>
        <w:t>(2004)</w:t>
      </w:r>
      <w:r w:rsidRPr="00EE7E61">
        <w:rPr>
          <w:rFonts w:ascii="Arial" w:hAnsi="Arial" w:cs="Arial"/>
          <w:bCs/>
          <w:i w:val="0"/>
          <w:color w:val="000000" w:themeColor="text1"/>
          <w:sz w:val="20"/>
          <w:szCs w:val="20"/>
          <w:lang w:val="en-GB"/>
        </w:rPr>
        <w:fldChar w:fldCharType="end"/>
      </w:r>
    </w:p>
    <w:p w:rsidR="00256A08" w:rsidRPr="00EE7E61" w:rsidRDefault="00256A08" w:rsidP="00A74243">
      <w:pPr>
        <w:pStyle w:val="BodyText"/>
        <w:rPr>
          <w:rFonts w:ascii="Arial" w:hAnsi="Arial" w:cs="Arial"/>
          <w:bCs/>
          <w:i w:val="0"/>
          <w:color w:val="000000" w:themeColor="text1"/>
          <w:sz w:val="22"/>
          <w:szCs w:val="22"/>
          <w:lang w:val="en-GB"/>
        </w:rPr>
      </w:pPr>
    </w:p>
    <w:p w:rsidR="00D40198" w:rsidRPr="00EE7E61" w:rsidRDefault="00770212" w:rsidP="00411830">
      <w:pPr>
        <w:pStyle w:val="BodyText"/>
        <w:rPr>
          <w:rFonts w:ascii="Arial" w:hAnsi="Arial" w:cs="Arial"/>
          <w:bCs/>
          <w:i w:val="0"/>
          <w:color w:val="000000" w:themeColor="text1"/>
          <w:sz w:val="20"/>
          <w:szCs w:val="20"/>
          <w:lang w:val="en-GB"/>
        </w:rPr>
      </w:pPr>
      <w:r w:rsidRPr="00EE7E61">
        <w:rPr>
          <w:rFonts w:ascii="Arial" w:hAnsi="Arial" w:cs="Arial"/>
          <w:bCs/>
          <w:i w:val="0"/>
          <w:color w:val="000000" w:themeColor="text1"/>
          <w:sz w:val="22"/>
          <w:szCs w:val="22"/>
          <w:lang w:val="en-GB"/>
        </w:rPr>
        <w:t>Both AAD-12 and PAT were detected in all plant parts analysed.</w:t>
      </w:r>
      <w:r w:rsidR="00321B63" w:rsidRPr="00EE7E61">
        <w:rPr>
          <w:rFonts w:ascii="Arial" w:hAnsi="Arial" w:cs="Arial"/>
          <w:bCs/>
          <w:i w:val="0"/>
          <w:color w:val="000000" w:themeColor="text1"/>
          <w:sz w:val="22"/>
          <w:szCs w:val="22"/>
          <w:lang w:val="en-GB"/>
        </w:rPr>
        <w:t xml:space="preserve"> In general terms, it can be concluded that AAD-12 is present in highest concentration in 4-leaf stage leaves and pollen and lowest </w:t>
      </w:r>
      <w:r w:rsidR="00411830" w:rsidRPr="00EE7E61">
        <w:rPr>
          <w:rFonts w:ascii="Arial" w:hAnsi="Arial" w:cs="Arial"/>
          <w:bCs/>
          <w:i w:val="0"/>
          <w:color w:val="000000" w:themeColor="text1"/>
          <w:sz w:val="22"/>
          <w:szCs w:val="22"/>
          <w:lang w:val="en-GB"/>
        </w:rPr>
        <w:t xml:space="preserve">in the roots. For PAT, the highest level was in the 4-leaf leaves and the lowest in pollen. </w:t>
      </w:r>
    </w:p>
    <w:p w:rsidR="001E6938" w:rsidRPr="00EE7E61" w:rsidRDefault="001E6938" w:rsidP="00E10F6C">
      <w:pPr>
        <w:pStyle w:val="BodyText"/>
        <w:rPr>
          <w:rFonts w:ascii="Arial" w:hAnsi="Arial" w:cs="Arial"/>
          <w:bCs/>
          <w:i w:val="0"/>
          <w:color w:val="000000" w:themeColor="text1"/>
          <w:sz w:val="22"/>
          <w:szCs w:val="22"/>
          <w:lang w:val="en-GB"/>
        </w:rPr>
      </w:pPr>
    </w:p>
    <w:p w:rsidR="001E6938" w:rsidRPr="00EE7E61" w:rsidRDefault="004E4B17" w:rsidP="00F85C5D">
      <w:pPr>
        <w:pStyle w:val="BodyText"/>
        <w:rPr>
          <w:rFonts w:ascii="Arial" w:hAnsi="Arial" w:cs="Arial"/>
          <w:bCs/>
          <w:i w:val="0"/>
          <w:color w:val="000000" w:themeColor="text1"/>
          <w:sz w:val="22"/>
          <w:szCs w:val="22"/>
          <w:lang w:val="en-GB"/>
        </w:rPr>
      </w:pPr>
      <w:r w:rsidRPr="00EE7E61">
        <w:rPr>
          <w:rFonts w:ascii="Arial" w:hAnsi="Arial" w:cs="Arial"/>
          <w:bCs/>
          <w:i w:val="0"/>
          <w:color w:val="000000" w:themeColor="text1"/>
          <w:sz w:val="22"/>
          <w:szCs w:val="22"/>
          <w:lang w:val="en-GB"/>
        </w:rPr>
        <w:t>Cottonseed would be</w:t>
      </w:r>
      <w:r w:rsidR="001E6938" w:rsidRPr="00EE7E61">
        <w:rPr>
          <w:rFonts w:ascii="Arial" w:hAnsi="Arial" w:cs="Arial"/>
          <w:bCs/>
          <w:i w:val="0"/>
          <w:color w:val="000000" w:themeColor="text1"/>
          <w:sz w:val="22"/>
          <w:szCs w:val="22"/>
          <w:lang w:val="en-GB"/>
        </w:rPr>
        <w:t xml:space="preserve"> the </w:t>
      </w:r>
      <w:r w:rsidRPr="00EE7E61">
        <w:rPr>
          <w:rFonts w:ascii="Arial" w:hAnsi="Arial" w:cs="Arial"/>
          <w:bCs/>
          <w:i w:val="0"/>
          <w:color w:val="000000" w:themeColor="text1"/>
          <w:sz w:val="22"/>
          <w:szCs w:val="22"/>
          <w:lang w:val="en-GB"/>
        </w:rPr>
        <w:t>major source of human food</w:t>
      </w:r>
      <w:r w:rsidR="001E6938" w:rsidRPr="00EE7E61">
        <w:rPr>
          <w:rFonts w:ascii="Arial" w:hAnsi="Arial" w:cs="Arial"/>
          <w:bCs/>
          <w:i w:val="0"/>
          <w:color w:val="000000" w:themeColor="text1"/>
          <w:sz w:val="22"/>
          <w:szCs w:val="22"/>
          <w:lang w:val="en-GB"/>
        </w:rPr>
        <w:t xml:space="preserve"> p</w:t>
      </w:r>
      <w:r w:rsidRPr="00EE7E61">
        <w:rPr>
          <w:rFonts w:ascii="Arial" w:hAnsi="Arial" w:cs="Arial"/>
          <w:bCs/>
          <w:i w:val="0"/>
          <w:color w:val="000000" w:themeColor="text1"/>
          <w:sz w:val="22"/>
          <w:szCs w:val="22"/>
          <w:lang w:val="en-GB"/>
        </w:rPr>
        <w:t>roduced from</w:t>
      </w:r>
      <w:r w:rsidR="001E6938" w:rsidRPr="00EE7E61">
        <w:rPr>
          <w:rFonts w:ascii="Arial" w:hAnsi="Arial" w:cs="Arial"/>
          <w:bCs/>
          <w:i w:val="0"/>
          <w:color w:val="000000" w:themeColor="text1"/>
          <w:sz w:val="22"/>
          <w:szCs w:val="22"/>
          <w:lang w:val="en-GB"/>
        </w:rPr>
        <w:t xml:space="preserve"> cotton</w:t>
      </w:r>
      <w:r w:rsidRPr="00EE7E61">
        <w:rPr>
          <w:rFonts w:ascii="Arial" w:hAnsi="Arial" w:cs="Arial"/>
          <w:bCs/>
          <w:i w:val="0"/>
          <w:color w:val="000000" w:themeColor="text1"/>
          <w:sz w:val="22"/>
          <w:szCs w:val="22"/>
          <w:lang w:val="en-GB"/>
        </w:rPr>
        <w:t xml:space="preserve"> line DAS-81910-7. It would be</w:t>
      </w:r>
      <w:r w:rsidR="001E6938" w:rsidRPr="00EE7E61">
        <w:rPr>
          <w:rFonts w:ascii="Arial" w:hAnsi="Arial" w:cs="Arial"/>
          <w:bCs/>
          <w:i w:val="0"/>
          <w:color w:val="000000" w:themeColor="text1"/>
          <w:sz w:val="22"/>
          <w:szCs w:val="22"/>
          <w:lang w:val="en-GB"/>
        </w:rPr>
        <w:t xml:space="preserve"> used to produce refine</w:t>
      </w:r>
      <w:r w:rsidR="004874C5" w:rsidRPr="00EE7E61">
        <w:rPr>
          <w:rFonts w:ascii="Arial" w:hAnsi="Arial" w:cs="Arial"/>
          <w:bCs/>
          <w:i w:val="0"/>
          <w:color w:val="000000" w:themeColor="text1"/>
          <w:sz w:val="22"/>
          <w:szCs w:val="22"/>
          <w:lang w:val="en-GB"/>
        </w:rPr>
        <w:t>d, bleached and deodorised</w:t>
      </w:r>
      <w:r w:rsidR="001E6938" w:rsidRPr="00EE7E61">
        <w:rPr>
          <w:rFonts w:ascii="Arial" w:hAnsi="Arial" w:cs="Arial"/>
          <w:bCs/>
          <w:i w:val="0"/>
          <w:color w:val="000000" w:themeColor="text1"/>
          <w:sz w:val="22"/>
          <w:szCs w:val="22"/>
          <w:lang w:val="en-GB"/>
        </w:rPr>
        <w:t xml:space="preserve"> oil, and to a smaller extent, linters which are highly processed and consist of nearly pure cellulose (&gt;99%). </w:t>
      </w:r>
      <w:r w:rsidRPr="00EE7E61">
        <w:rPr>
          <w:rFonts w:ascii="Arial" w:hAnsi="Arial" w:cs="Arial"/>
          <w:bCs/>
          <w:i w:val="0"/>
          <w:color w:val="000000" w:themeColor="text1"/>
          <w:sz w:val="22"/>
          <w:szCs w:val="22"/>
          <w:lang w:val="en-GB"/>
        </w:rPr>
        <w:t>The mean l</w:t>
      </w:r>
      <w:r w:rsidR="00D618F3" w:rsidRPr="00EE7E61">
        <w:rPr>
          <w:rFonts w:ascii="Arial" w:hAnsi="Arial" w:cs="Arial"/>
          <w:bCs/>
          <w:i w:val="0"/>
          <w:color w:val="000000" w:themeColor="text1"/>
          <w:sz w:val="22"/>
          <w:szCs w:val="22"/>
          <w:lang w:val="en-GB"/>
        </w:rPr>
        <w:t xml:space="preserve">evel of AAD-12 in cotton </w:t>
      </w:r>
      <w:r w:rsidR="000730F6" w:rsidRPr="00EE7E61">
        <w:rPr>
          <w:rFonts w:ascii="Arial" w:hAnsi="Arial" w:cs="Arial"/>
          <w:bCs/>
          <w:i w:val="0"/>
          <w:color w:val="000000" w:themeColor="text1"/>
          <w:sz w:val="22"/>
          <w:szCs w:val="22"/>
          <w:lang w:val="en-GB"/>
        </w:rPr>
        <w:t xml:space="preserve">line </w:t>
      </w:r>
      <w:r w:rsidR="00D618F3" w:rsidRPr="00EE7E61">
        <w:rPr>
          <w:rFonts w:ascii="Arial" w:hAnsi="Arial" w:cs="Arial"/>
          <w:bCs/>
          <w:i w:val="0"/>
          <w:color w:val="000000" w:themeColor="text1"/>
          <w:sz w:val="22"/>
          <w:szCs w:val="22"/>
          <w:lang w:val="en-GB"/>
        </w:rPr>
        <w:t>81910</w:t>
      </w:r>
      <w:r w:rsidRPr="00EE7E61">
        <w:rPr>
          <w:rFonts w:ascii="Arial" w:hAnsi="Arial" w:cs="Arial"/>
          <w:bCs/>
          <w:i w:val="0"/>
          <w:color w:val="000000" w:themeColor="text1"/>
          <w:sz w:val="22"/>
          <w:szCs w:val="22"/>
          <w:lang w:val="en-GB"/>
        </w:rPr>
        <w:t xml:space="preserve"> is approximately 19</w:t>
      </w:r>
      <w:r w:rsidR="00A40DA6" w:rsidRPr="00EE7E61">
        <w:rPr>
          <w:rFonts w:ascii="Arial" w:hAnsi="Arial" w:cs="Arial"/>
          <w:bCs/>
          <w:i w:val="0"/>
          <w:color w:val="000000" w:themeColor="text1"/>
          <w:sz w:val="22"/>
          <w:szCs w:val="22"/>
          <w:lang w:val="en-GB"/>
        </w:rPr>
        <w:t xml:space="preserve"> µ</w:t>
      </w:r>
      <w:r w:rsidRPr="00EE7E61">
        <w:rPr>
          <w:rFonts w:ascii="Arial" w:hAnsi="Arial" w:cs="Arial"/>
          <w:bCs/>
          <w:i w:val="0"/>
          <w:color w:val="000000" w:themeColor="text1"/>
          <w:sz w:val="22"/>
          <w:szCs w:val="22"/>
          <w:lang w:val="en-GB"/>
        </w:rPr>
        <w:t xml:space="preserve">g/g dw </w:t>
      </w:r>
      <w:r w:rsidR="00E10F6C" w:rsidRPr="00EE7E61">
        <w:rPr>
          <w:rFonts w:ascii="Arial" w:hAnsi="Arial" w:cs="Arial"/>
          <w:bCs/>
          <w:i w:val="0"/>
          <w:color w:val="000000" w:themeColor="text1"/>
          <w:sz w:val="22"/>
          <w:szCs w:val="22"/>
          <w:lang w:val="en-GB"/>
        </w:rPr>
        <w:t>(0.0019%) and that of</w:t>
      </w:r>
      <w:r w:rsidR="00C621C7" w:rsidRPr="00EE7E61">
        <w:rPr>
          <w:rFonts w:ascii="Arial" w:hAnsi="Arial" w:cs="Arial"/>
          <w:bCs/>
          <w:i w:val="0"/>
          <w:color w:val="000000" w:themeColor="text1"/>
          <w:sz w:val="22"/>
          <w:szCs w:val="22"/>
          <w:lang w:val="en-GB"/>
        </w:rPr>
        <w:t xml:space="preserve"> PAT is approximately 4 µ</w:t>
      </w:r>
      <w:r w:rsidR="00E10F6C" w:rsidRPr="00EE7E61">
        <w:rPr>
          <w:rFonts w:ascii="Arial" w:hAnsi="Arial" w:cs="Arial"/>
          <w:bCs/>
          <w:i w:val="0"/>
          <w:color w:val="000000" w:themeColor="text1"/>
          <w:sz w:val="22"/>
          <w:szCs w:val="22"/>
          <w:lang w:val="en-GB"/>
        </w:rPr>
        <w:t>g/g dw (0.0004%)</w:t>
      </w:r>
      <w:r w:rsidR="00A40DA6" w:rsidRPr="00EE7E61">
        <w:rPr>
          <w:rFonts w:ascii="Arial" w:hAnsi="Arial" w:cs="Arial"/>
          <w:bCs/>
          <w:i w:val="0"/>
          <w:color w:val="000000" w:themeColor="text1"/>
          <w:sz w:val="22"/>
          <w:szCs w:val="22"/>
          <w:lang w:val="en-GB"/>
        </w:rPr>
        <w:t>. As the mean percent dry wei</w:t>
      </w:r>
      <w:r w:rsidRPr="00EE7E61">
        <w:rPr>
          <w:rFonts w:ascii="Arial" w:hAnsi="Arial" w:cs="Arial"/>
          <w:bCs/>
          <w:i w:val="0"/>
          <w:color w:val="000000" w:themeColor="text1"/>
          <w:sz w:val="22"/>
          <w:szCs w:val="22"/>
          <w:lang w:val="en-GB"/>
        </w:rPr>
        <w:t xml:space="preserve">ght of total protein in </w:t>
      </w:r>
      <w:r w:rsidR="000730F6" w:rsidRPr="00EE7E61">
        <w:rPr>
          <w:rFonts w:ascii="Arial" w:hAnsi="Arial" w:cs="Arial"/>
          <w:bCs/>
          <w:i w:val="0"/>
          <w:color w:val="000000" w:themeColor="text1"/>
          <w:sz w:val="22"/>
          <w:szCs w:val="22"/>
          <w:lang w:val="en-GB"/>
        </w:rPr>
        <w:t xml:space="preserve">cotton line </w:t>
      </w:r>
      <w:r w:rsidRPr="00EE7E61">
        <w:rPr>
          <w:rFonts w:ascii="Arial" w:hAnsi="Arial" w:cs="Arial"/>
          <w:bCs/>
          <w:i w:val="0"/>
          <w:color w:val="000000" w:themeColor="text1"/>
          <w:sz w:val="22"/>
          <w:szCs w:val="22"/>
          <w:lang w:val="en-GB"/>
        </w:rPr>
        <w:t>81910</w:t>
      </w:r>
      <w:r w:rsidR="00A40DA6" w:rsidRPr="00EE7E61">
        <w:rPr>
          <w:rFonts w:ascii="Arial" w:hAnsi="Arial" w:cs="Arial"/>
          <w:bCs/>
          <w:i w:val="0"/>
          <w:color w:val="000000" w:themeColor="text1"/>
          <w:sz w:val="22"/>
          <w:szCs w:val="22"/>
          <w:lang w:val="en-GB"/>
        </w:rPr>
        <w:t xml:space="preserve"> cottonseed is </w:t>
      </w:r>
      <w:r w:rsidR="00B905E5" w:rsidRPr="00EE7E61">
        <w:rPr>
          <w:rFonts w:ascii="Arial" w:hAnsi="Arial" w:cs="Arial"/>
          <w:bCs/>
          <w:i w:val="0"/>
          <w:color w:val="000000" w:themeColor="text1"/>
          <w:sz w:val="22"/>
          <w:szCs w:val="22"/>
          <w:lang w:val="en-GB"/>
        </w:rPr>
        <w:t xml:space="preserve">approximately </w:t>
      </w:r>
      <w:r w:rsidR="00A40DA6" w:rsidRPr="00EE7E61">
        <w:rPr>
          <w:rFonts w:ascii="Arial" w:hAnsi="Arial" w:cs="Arial"/>
          <w:bCs/>
          <w:i w:val="0"/>
          <w:color w:val="000000" w:themeColor="text1"/>
          <w:sz w:val="22"/>
          <w:szCs w:val="22"/>
          <w:lang w:val="en-GB"/>
        </w:rPr>
        <w:t>2</w:t>
      </w:r>
      <w:r w:rsidR="00B905E5" w:rsidRPr="00EE7E61">
        <w:rPr>
          <w:rFonts w:ascii="Arial" w:hAnsi="Arial" w:cs="Arial"/>
          <w:bCs/>
          <w:i w:val="0"/>
          <w:color w:val="000000" w:themeColor="text1"/>
          <w:sz w:val="22"/>
          <w:szCs w:val="22"/>
          <w:lang w:val="en-GB"/>
        </w:rPr>
        <w:t>5</w:t>
      </w:r>
      <w:r w:rsidR="00A40DA6" w:rsidRPr="00EE7E61">
        <w:rPr>
          <w:rFonts w:ascii="Arial" w:hAnsi="Arial" w:cs="Arial"/>
          <w:bCs/>
          <w:i w:val="0"/>
          <w:color w:val="000000" w:themeColor="text1"/>
          <w:sz w:val="22"/>
          <w:szCs w:val="22"/>
          <w:lang w:val="en-GB"/>
        </w:rPr>
        <w:t>%</w:t>
      </w:r>
      <w:r w:rsidRPr="00EE7E61">
        <w:rPr>
          <w:rFonts w:ascii="Arial" w:hAnsi="Arial" w:cs="Arial"/>
          <w:bCs/>
          <w:i w:val="0"/>
          <w:color w:val="000000" w:themeColor="text1"/>
          <w:sz w:val="22"/>
          <w:szCs w:val="22"/>
          <w:lang w:val="en-GB"/>
        </w:rPr>
        <w:t xml:space="preserve"> </w:t>
      </w:r>
      <w:r w:rsidR="00B905E5" w:rsidRPr="00EE7E61">
        <w:rPr>
          <w:rFonts w:ascii="Arial" w:hAnsi="Arial" w:cs="Arial"/>
          <w:bCs/>
          <w:i w:val="0"/>
          <w:color w:val="000000" w:themeColor="text1"/>
          <w:sz w:val="22"/>
          <w:szCs w:val="22"/>
          <w:lang w:val="en-GB"/>
        </w:rPr>
        <w:t xml:space="preserve">dw </w:t>
      </w:r>
      <w:r w:rsidRPr="00EE7E61">
        <w:rPr>
          <w:rFonts w:ascii="Arial" w:hAnsi="Arial" w:cs="Arial"/>
          <w:bCs/>
          <w:i w:val="0"/>
          <w:color w:val="000000" w:themeColor="text1"/>
          <w:sz w:val="22"/>
          <w:szCs w:val="22"/>
          <w:lang w:val="en-GB"/>
        </w:rPr>
        <w:t xml:space="preserve">(see </w:t>
      </w:r>
      <w:r w:rsidR="005A27AC" w:rsidRPr="00EE7E61">
        <w:rPr>
          <w:rFonts w:ascii="Arial" w:hAnsi="Arial" w:cs="Arial"/>
          <w:bCs/>
          <w:i w:val="0"/>
          <w:color w:val="000000" w:themeColor="text1"/>
          <w:sz w:val="22"/>
          <w:szCs w:val="22"/>
          <w:lang w:val="en-GB"/>
        </w:rPr>
        <w:t>Table 5</w:t>
      </w:r>
      <w:r w:rsidRPr="00EE7E61">
        <w:rPr>
          <w:rFonts w:ascii="Arial" w:hAnsi="Arial" w:cs="Arial"/>
          <w:bCs/>
          <w:i w:val="0"/>
          <w:color w:val="000000" w:themeColor="text1"/>
          <w:sz w:val="22"/>
          <w:szCs w:val="22"/>
          <w:lang w:val="en-GB"/>
        </w:rPr>
        <w:t>), the amount of AAD-12</w:t>
      </w:r>
      <w:r w:rsidR="00A40DA6" w:rsidRPr="00EE7E61">
        <w:rPr>
          <w:rFonts w:ascii="Arial" w:hAnsi="Arial" w:cs="Arial"/>
          <w:bCs/>
          <w:i w:val="0"/>
          <w:color w:val="000000" w:themeColor="text1"/>
          <w:sz w:val="22"/>
          <w:szCs w:val="22"/>
          <w:lang w:val="en-GB"/>
        </w:rPr>
        <w:t xml:space="preserve"> protein </w:t>
      </w:r>
      <w:r w:rsidR="00E10F6C" w:rsidRPr="00EE7E61">
        <w:rPr>
          <w:rFonts w:ascii="Arial" w:hAnsi="Arial" w:cs="Arial"/>
          <w:bCs/>
          <w:i w:val="0"/>
          <w:color w:val="000000" w:themeColor="text1"/>
          <w:sz w:val="22"/>
          <w:szCs w:val="22"/>
          <w:lang w:val="en-GB"/>
        </w:rPr>
        <w:t xml:space="preserve">in </w:t>
      </w:r>
      <w:r w:rsidR="000730F6" w:rsidRPr="00EE7E61">
        <w:rPr>
          <w:rFonts w:ascii="Arial" w:hAnsi="Arial" w:cs="Arial"/>
          <w:bCs/>
          <w:i w:val="0"/>
          <w:color w:val="000000" w:themeColor="text1"/>
          <w:sz w:val="22"/>
          <w:szCs w:val="22"/>
          <w:lang w:val="en-GB"/>
        </w:rPr>
        <w:t xml:space="preserve">cotton </w:t>
      </w:r>
      <w:r w:rsidR="00E10F6C" w:rsidRPr="00EE7E61">
        <w:rPr>
          <w:rFonts w:ascii="Arial" w:hAnsi="Arial" w:cs="Arial"/>
          <w:bCs/>
          <w:i w:val="0"/>
          <w:color w:val="000000" w:themeColor="text1"/>
          <w:sz w:val="22"/>
          <w:szCs w:val="22"/>
          <w:lang w:val="en-GB"/>
        </w:rPr>
        <w:t xml:space="preserve">line 81910 </w:t>
      </w:r>
      <w:r w:rsidRPr="00EE7E61">
        <w:rPr>
          <w:rFonts w:ascii="Arial" w:hAnsi="Arial" w:cs="Arial"/>
          <w:bCs/>
          <w:i w:val="0"/>
          <w:color w:val="000000" w:themeColor="text1"/>
          <w:sz w:val="22"/>
          <w:szCs w:val="22"/>
          <w:lang w:val="en-GB"/>
        </w:rPr>
        <w:t>is</w:t>
      </w:r>
      <w:r w:rsidR="00A2689A" w:rsidRPr="00EE7E61">
        <w:rPr>
          <w:rFonts w:ascii="Arial" w:hAnsi="Arial" w:cs="Arial"/>
          <w:bCs/>
          <w:i w:val="0"/>
          <w:color w:val="000000" w:themeColor="text1"/>
          <w:sz w:val="22"/>
          <w:szCs w:val="22"/>
          <w:lang w:val="en-GB"/>
        </w:rPr>
        <w:t xml:space="preserve"> calculated </w:t>
      </w:r>
      <w:r w:rsidR="00757D44" w:rsidRPr="00EE7E61">
        <w:rPr>
          <w:rFonts w:ascii="Arial" w:hAnsi="Arial" w:cs="Arial"/>
          <w:bCs/>
          <w:i w:val="0"/>
          <w:color w:val="000000" w:themeColor="text1"/>
          <w:sz w:val="22"/>
          <w:szCs w:val="22"/>
          <w:lang w:val="en-GB"/>
        </w:rPr>
        <w:t xml:space="preserve">to be </w:t>
      </w:r>
      <w:r w:rsidR="00A40DA6" w:rsidRPr="00EE7E61">
        <w:rPr>
          <w:rFonts w:ascii="Arial" w:hAnsi="Arial" w:cs="Arial"/>
          <w:bCs/>
          <w:i w:val="0"/>
          <w:color w:val="000000" w:themeColor="text1"/>
          <w:sz w:val="22"/>
          <w:szCs w:val="22"/>
          <w:lang w:val="en-GB"/>
        </w:rPr>
        <w:t>0.008% of to</w:t>
      </w:r>
      <w:r w:rsidR="00C621C7" w:rsidRPr="00EE7E61">
        <w:rPr>
          <w:rFonts w:ascii="Arial" w:hAnsi="Arial" w:cs="Arial"/>
          <w:bCs/>
          <w:i w:val="0"/>
          <w:color w:val="000000" w:themeColor="text1"/>
          <w:sz w:val="22"/>
          <w:szCs w:val="22"/>
          <w:lang w:val="en-GB"/>
        </w:rPr>
        <w:t xml:space="preserve">tal protein and that of PAT to be </w:t>
      </w:r>
      <w:r w:rsidR="00E10F6C" w:rsidRPr="00EE7E61">
        <w:rPr>
          <w:rFonts w:ascii="Arial" w:hAnsi="Arial" w:cs="Arial"/>
          <w:bCs/>
          <w:i w:val="0"/>
          <w:color w:val="000000" w:themeColor="text1"/>
          <w:sz w:val="22"/>
          <w:szCs w:val="22"/>
          <w:lang w:val="en-GB"/>
        </w:rPr>
        <w:t>0.002%</w:t>
      </w:r>
      <w:r w:rsidR="00A40DA6" w:rsidRPr="00EE7E61">
        <w:rPr>
          <w:rFonts w:ascii="Arial" w:hAnsi="Arial" w:cs="Arial"/>
          <w:bCs/>
          <w:i w:val="0"/>
          <w:color w:val="000000" w:themeColor="text1"/>
          <w:sz w:val="22"/>
          <w:szCs w:val="22"/>
          <w:lang w:val="en-GB"/>
        </w:rPr>
        <w:t xml:space="preserve">. In </w:t>
      </w:r>
      <w:r w:rsidR="00007EA3" w:rsidRPr="00EE7E61">
        <w:rPr>
          <w:rFonts w:ascii="Arial" w:hAnsi="Arial" w:cs="Arial"/>
          <w:bCs/>
          <w:i w:val="0"/>
          <w:color w:val="000000" w:themeColor="text1"/>
          <w:sz w:val="22"/>
          <w:szCs w:val="22"/>
          <w:lang w:val="en-GB"/>
        </w:rPr>
        <w:t xml:space="preserve">view of the </w:t>
      </w:r>
      <w:r w:rsidR="00A2689A" w:rsidRPr="00EE7E61">
        <w:rPr>
          <w:rFonts w:ascii="Arial" w:hAnsi="Arial" w:cs="Arial"/>
          <w:bCs/>
          <w:i w:val="0"/>
          <w:color w:val="000000" w:themeColor="text1"/>
          <w:sz w:val="22"/>
          <w:szCs w:val="22"/>
          <w:lang w:val="en-GB"/>
        </w:rPr>
        <w:t>low level</w:t>
      </w:r>
      <w:r w:rsidR="00C621C7" w:rsidRPr="00EE7E61">
        <w:rPr>
          <w:rFonts w:ascii="Arial" w:hAnsi="Arial" w:cs="Arial"/>
          <w:bCs/>
          <w:i w:val="0"/>
          <w:color w:val="000000" w:themeColor="text1"/>
          <w:sz w:val="22"/>
          <w:szCs w:val="22"/>
          <w:lang w:val="en-GB"/>
        </w:rPr>
        <w:t>s of AAD-12</w:t>
      </w:r>
      <w:r w:rsidR="00007EA3" w:rsidRPr="00EE7E61">
        <w:rPr>
          <w:rFonts w:ascii="Arial" w:hAnsi="Arial" w:cs="Arial"/>
          <w:bCs/>
          <w:i w:val="0"/>
          <w:color w:val="000000" w:themeColor="text1"/>
          <w:sz w:val="22"/>
          <w:szCs w:val="22"/>
          <w:lang w:val="en-GB"/>
        </w:rPr>
        <w:t xml:space="preserve"> </w:t>
      </w:r>
      <w:r w:rsidR="00E10F6C" w:rsidRPr="00EE7E61">
        <w:rPr>
          <w:rFonts w:ascii="Arial" w:hAnsi="Arial" w:cs="Arial"/>
          <w:bCs/>
          <w:i w:val="0"/>
          <w:color w:val="000000" w:themeColor="text1"/>
          <w:sz w:val="22"/>
          <w:szCs w:val="22"/>
          <w:lang w:val="en-GB"/>
        </w:rPr>
        <w:t xml:space="preserve">and PAT </w:t>
      </w:r>
      <w:r w:rsidR="00007EA3" w:rsidRPr="00EE7E61">
        <w:rPr>
          <w:rFonts w:ascii="Arial" w:hAnsi="Arial" w:cs="Arial"/>
          <w:bCs/>
          <w:i w:val="0"/>
          <w:color w:val="000000" w:themeColor="text1"/>
          <w:sz w:val="22"/>
          <w:szCs w:val="22"/>
          <w:lang w:val="en-GB"/>
        </w:rPr>
        <w:t>in cottonseed</w:t>
      </w:r>
      <w:r w:rsidR="00A40DA6" w:rsidRPr="00EE7E61">
        <w:rPr>
          <w:rFonts w:ascii="Arial" w:hAnsi="Arial" w:cs="Arial"/>
          <w:bCs/>
          <w:i w:val="0"/>
          <w:color w:val="000000" w:themeColor="text1"/>
          <w:sz w:val="22"/>
          <w:szCs w:val="22"/>
          <w:lang w:val="en-GB"/>
        </w:rPr>
        <w:t xml:space="preserve">, </w:t>
      </w:r>
      <w:r w:rsidR="00E10F6C" w:rsidRPr="00EE7E61">
        <w:rPr>
          <w:rFonts w:ascii="Arial" w:hAnsi="Arial" w:cs="Arial"/>
          <w:bCs/>
          <w:i w:val="0"/>
          <w:color w:val="000000" w:themeColor="text1"/>
          <w:sz w:val="22"/>
          <w:szCs w:val="22"/>
          <w:lang w:val="en-GB"/>
        </w:rPr>
        <w:t>their</w:t>
      </w:r>
      <w:r w:rsidR="00007EA3" w:rsidRPr="00EE7E61">
        <w:rPr>
          <w:rFonts w:ascii="Arial" w:hAnsi="Arial" w:cs="Arial"/>
          <w:bCs/>
          <w:i w:val="0"/>
          <w:color w:val="000000" w:themeColor="text1"/>
          <w:sz w:val="22"/>
          <w:szCs w:val="22"/>
          <w:lang w:val="en-GB"/>
        </w:rPr>
        <w:t xml:space="preserve"> presence in </w:t>
      </w:r>
      <w:r w:rsidR="00A22011" w:rsidRPr="00EE7E61">
        <w:rPr>
          <w:rFonts w:ascii="Arial" w:hAnsi="Arial" w:cs="Arial"/>
          <w:bCs/>
          <w:i w:val="0"/>
          <w:color w:val="000000" w:themeColor="text1"/>
          <w:sz w:val="22"/>
          <w:szCs w:val="22"/>
          <w:lang w:val="en-GB"/>
        </w:rPr>
        <w:t xml:space="preserve">refined, bleached and deodorised (RBD) oil </w:t>
      </w:r>
      <w:r w:rsidR="00007EA3" w:rsidRPr="00EE7E61">
        <w:rPr>
          <w:rFonts w:ascii="Arial" w:hAnsi="Arial" w:cs="Arial"/>
          <w:bCs/>
          <w:i w:val="0"/>
          <w:color w:val="000000" w:themeColor="text1"/>
          <w:sz w:val="22"/>
          <w:szCs w:val="22"/>
          <w:lang w:val="en-GB"/>
        </w:rPr>
        <w:t>will be difficult to detect.</w:t>
      </w:r>
      <w:r w:rsidR="00A22011" w:rsidRPr="00EE7E61">
        <w:rPr>
          <w:rFonts w:ascii="Arial" w:hAnsi="Arial" w:cs="Arial"/>
          <w:bCs/>
          <w:i w:val="0"/>
          <w:color w:val="000000" w:themeColor="text1"/>
          <w:sz w:val="22"/>
          <w:szCs w:val="22"/>
          <w:lang w:val="en-GB"/>
        </w:rPr>
        <w:t xml:space="preserve"> </w:t>
      </w:r>
    </w:p>
    <w:p w:rsidR="00A8101C" w:rsidRPr="00EE7E61" w:rsidRDefault="00A8101C" w:rsidP="00A8101C">
      <w:pPr>
        <w:rPr>
          <w:rFonts w:ascii="Arial" w:eastAsia="Batang" w:hAnsi="Arial" w:cs="Arial"/>
          <w:color w:val="000000" w:themeColor="text1"/>
          <w:sz w:val="22"/>
          <w:szCs w:val="22"/>
          <w:lang w:val="en-GB"/>
        </w:rPr>
      </w:pPr>
    </w:p>
    <w:p w:rsidR="00C620F9" w:rsidRPr="00EE7E61" w:rsidRDefault="00C620F9" w:rsidP="00C620F9">
      <w:pPr>
        <w:pStyle w:val="Heading1"/>
        <w:numPr>
          <w:ilvl w:val="0"/>
          <w:numId w:val="10"/>
        </w:numPr>
        <w:spacing w:before="0" w:after="0"/>
        <w:ind w:hanging="720"/>
        <w:rPr>
          <w:color w:val="000000" w:themeColor="text1"/>
        </w:rPr>
      </w:pPr>
      <w:bookmarkStart w:id="35" w:name="_Toc254873192"/>
      <w:bookmarkStart w:id="36" w:name="_Toc381083401"/>
      <w:r w:rsidRPr="00EE7E61">
        <w:rPr>
          <w:color w:val="000000" w:themeColor="text1"/>
        </w:rPr>
        <w:t>Herbicide metabolites</w:t>
      </w:r>
      <w:bookmarkEnd w:id="35"/>
      <w:bookmarkEnd w:id="36"/>
      <w:r w:rsidRPr="00EE7E61">
        <w:rPr>
          <w:color w:val="000000" w:themeColor="text1"/>
        </w:rPr>
        <w:t xml:space="preserve"> </w:t>
      </w:r>
    </w:p>
    <w:p w:rsidR="00C620F9" w:rsidRPr="00EE7E61" w:rsidRDefault="00C620F9" w:rsidP="00C620F9">
      <w:pPr>
        <w:widowControl w:val="0"/>
        <w:rPr>
          <w:rFonts w:ascii="Arial" w:hAnsi="Arial" w:cs="Arial"/>
          <w:color w:val="000000" w:themeColor="text1"/>
          <w:sz w:val="22"/>
          <w:szCs w:val="22"/>
          <w:lang w:val="en-GB"/>
        </w:rPr>
      </w:pPr>
    </w:p>
    <w:p w:rsidR="00C620F9" w:rsidRPr="00EE7E61" w:rsidRDefault="00C620F9" w:rsidP="00C620F9">
      <w:pPr>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As part of the safety assessment it is important to establish whether the expression of a novel protein(s) is likely to result in the accumulation of </w:t>
      </w:r>
      <w:r w:rsidR="008D648C" w:rsidRPr="00EE7E61">
        <w:rPr>
          <w:rFonts w:ascii="Arial" w:hAnsi="Arial" w:cs="Arial"/>
          <w:color w:val="000000" w:themeColor="text1"/>
          <w:sz w:val="22"/>
          <w:szCs w:val="22"/>
          <w:lang w:val="en-GB"/>
        </w:rPr>
        <w:t>any</w:t>
      </w:r>
      <w:r w:rsidRPr="00EE7E61">
        <w:rPr>
          <w:rFonts w:ascii="Arial" w:hAnsi="Arial" w:cs="Arial"/>
          <w:color w:val="000000" w:themeColor="text1"/>
          <w:sz w:val="22"/>
          <w:szCs w:val="22"/>
          <w:lang w:val="en-GB"/>
        </w:rPr>
        <w:t xml:space="preserve"> novel </w:t>
      </w:r>
      <w:r w:rsidR="008D648C" w:rsidRPr="00EE7E61">
        <w:rPr>
          <w:rFonts w:ascii="Arial" w:hAnsi="Arial" w:cs="Arial"/>
          <w:color w:val="000000" w:themeColor="text1"/>
          <w:sz w:val="22"/>
          <w:szCs w:val="22"/>
          <w:lang w:val="en-GB"/>
        </w:rPr>
        <w:t>metabolites</w:t>
      </w:r>
      <w:r w:rsidRPr="00EE7E61">
        <w:rPr>
          <w:rFonts w:ascii="Arial" w:hAnsi="Arial" w:cs="Arial"/>
          <w:color w:val="000000" w:themeColor="text1"/>
          <w:sz w:val="22"/>
          <w:szCs w:val="22"/>
          <w:lang w:val="en-GB"/>
        </w:rPr>
        <w:t>. If such substances are found to occur as a result of the genetic modification, then it is important to determine their potential toxicity.</w:t>
      </w:r>
    </w:p>
    <w:p w:rsidR="00C620F9" w:rsidRPr="00EE7E61" w:rsidRDefault="00C620F9" w:rsidP="00C620F9">
      <w:pPr>
        <w:autoSpaceDE w:val="0"/>
        <w:autoSpaceDN w:val="0"/>
        <w:adjustRightInd w:val="0"/>
        <w:rPr>
          <w:rFonts w:ascii="Arial" w:hAnsi="Arial" w:cs="Arial"/>
          <w:color w:val="000000" w:themeColor="text1"/>
          <w:sz w:val="22"/>
          <w:szCs w:val="22"/>
          <w:lang w:val="en-GB"/>
        </w:rPr>
      </w:pPr>
    </w:p>
    <w:p w:rsidR="00C620F9" w:rsidRPr="00EE7E61" w:rsidRDefault="00F645E5" w:rsidP="00C620F9">
      <w:pPr>
        <w:autoSpaceDE w:val="0"/>
        <w:autoSpaceDN w:val="0"/>
        <w:adjustRightInd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T</w:t>
      </w:r>
      <w:r w:rsidR="00C620F9" w:rsidRPr="00EE7E61">
        <w:rPr>
          <w:rFonts w:ascii="Arial" w:hAnsi="Arial" w:cs="Arial"/>
          <w:color w:val="000000" w:themeColor="text1"/>
          <w:sz w:val="22"/>
          <w:szCs w:val="22"/>
          <w:lang w:val="en-GB"/>
        </w:rPr>
        <w:t xml:space="preserve">he </w:t>
      </w:r>
      <w:r w:rsidR="000C533A" w:rsidRPr="00EE7E61">
        <w:rPr>
          <w:rFonts w:ascii="Arial" w:hAnsi="Arial" w:cs="Arial"/>
          <w:color w:val="000000" w:themeColor="text1"/>
          <w:sz w:val="22"/>
          <w:szCs w:val="22"/>
          <w:lang w:val="en-GB"/>
        </w:rPr>
        <w:t xml:space="preserve">herbicide residues </w:t>
      </w:r>
      <w:r w:rsidR="00C620F9" w:rsidRPr="00EE7E61">
        <w:rPr>
          <w:rFonts w:ascii="Arial" w:hAnsi="Arial" w:cs="Arial"/>
          <w:color w:val="000000" w:themeColor="text1"/>
          <w:sz w:val="22"/>
          <w:szCs w:val="22"/>
          <w:lang w:val="en-GB"/>
        </w:rPr>
        <w:t xml:space="preserve">resulting from the </w:t>
      </w:r>
      <w:r w:rsidR="000C533A" w:rsidRPr="00EE7E61">
        <w:rPr>
          <w:rFonts w:ascii="Arial" w:hAnsi="Arial" w:cs="Arial"/>
          <w:color w:val="000000" w:themeColor="text1"/>
          <w:sz w:val="22"/>
          <w:szCs w:val="22"/>
          <w:lang w:val="en-GB"/>
        </w:rPr>
        <w:t xml:space="preserve">application of 2,4-D and glufosinate ammonium </w:t>
      </w:r>
      <w:r w:rsidRPr="00EE7E61">
        <w:rPr>
          <w:rFonts w:ascii="Arial" w:hAnsi="Arial" w:cs="Arial"/>
          <w:color w:val="000000" w:themeColor="text1"/>
          <w:sz w:val="22"/>
          <w:szCs w:val="22"/>
          <w:lang w:val="en-GB"/>
        </w:rPr>
        <w:t xml:space="preserve">to lines carrying the </w:t>
      </w:r>
      <w:r w:rsidRPr="00EE7E61">
        <w:rPr>
          <w:rFonts w:ascii="Arial" w:hAnsi="Arial" w:cs="Arial"/>
          <w:i/>
          <w:color w:val="000000" w:themeColor="text1"/>
          <w:sz w:val="22"/>
          <w:szCs w:val="22"/>
          <w:lang w:val="en-GB"/>
        </w:rPr>
        <w:t>aad-12</w:t>
      </w:r>
      <w:r w:rsidRPr="00EE7E61">
        <w:rPr>
          <w:rFonts w:ascii="Arial" w:hAnsi="Arial" w:cs="Arial"/>
          <w:color w:val="000000" w:themeColor="text1"/>
          <w:sz w:val="22"/>
          <w:szCs w:val="22"/>
          <w:lang w:val="en-GB"/>
        </w:rPr>
        <w:t xml:space="preserve"> and </w:t>
      </w:r>
      <w:r w:rsidRPr="00EE7E61">
        <w:rPr>
          <w:rFonts w:ascii="Arial" w:hAnsi="Arial" w:cs="Arial"/>
          <w:i/>
          <w:color w:val="000000" w:themeColor="text1"/>
          <w:sz w:val="22"/>
          <w:szCs w:val="22"/>
          <w:lang w:val="en-GB"/>
        </w:rPr>
        <w:t>pat</w:t>
      </w:r>
      <w:r w:rsidRPr="00EE7E61">
        <w:rPr>
          <w:rFonts w:ascii="Arial" w:hAnsi="Arial" w:cs="Arial"/>
          <w:color w:val="000000" w:themeColor="text1"/>
          <w:sz w:val="22"/>
          <w:szCs w:val="22"/>
          <w:lang w:val="en-GB"/>
        </w:rPr>
        <w:t xml:space="preserve"> genes </w:t>
      </w:r>
      <w:r w:rsidR="00C620F9" w:rsidRPr="00EE7E61">
        <w:rPr>
          <w:rFonts w:ascii="Arial" w:hAnsi="Arial" w:cs="Arial"/>
          <w:color w:val="000000" w:themeColor="text1"/>
          <w:sz w:val="22"/>
          <w:szCs w:val="22"/>
          <w:lang w:val="en-GB"/>
        </w:rPr>
        <w:t>have been assessed in previous applications</w:t>
      </w:r>
      <w:r w:rsidR="00B226CB" w:rsidRPr="00EE7E61">
        <w:rPr>
          <w:rFonts w:ascii="Arial" w:hAnsi="Arial" w:cs="Arial"/>
          <w:color w:val="000000" w:themeColor="text1"/>
          <w:sz w:val="22"/>
          <w:szCs w:val="22"/>
          <w:lang w:val="en-GB"/>
        </w:rPr>
        <w:t xml:space="preserve"> (</w:t>
      </w:r>
      <w:r w:rsidR="00C620F9" w:rsidRPr="00EE7E61">
        <w:rPr>
          <w:rFonts w:ascii="Arial" w:hAnsi="Arial" w:cs="Arial"/>
          <w:color w:val="000000" w:themeColor="text1"/>
          <w:sz w:val="22"/>
          <w:szCs w:val="22"/>
          <w:lang w:val="en-GB"/>
        </w:rPr>
        <w:t xml:space="preserve">see Application A1046 </w:t>
      </w:r>
      <w:r w:rsidR="00C620F9"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&lt;Refman&gt;&lt;Cite&gt;&lt;Author&gt;FSANZ&lt;/Author&gt;&lt;Year&gt;2011&lt;/Year&gt;&lt;RecNum&gt;1292&lt;/RecNum&gt;&lt;IDText&gt;Application A1046 - Food derived from herbicide-tolerant soybean line DAS-68416-4&lt;/IDText&gt;&lt;MDL Ref_Type="Report"&gt;&lt;Ref_Type&gt;Report&lt;/Ref_Type&gt;&lt;Ref_ID&gt;1292&lt;/Ref_ID&gt;&lt;Title_Primary&gt;Application A1046 - Food derived from herbicide-tolerant soybean line DAS-68416-4&lt;/Title_Primary&gt;&lt;Authors_Primary&gt;FSANZ&lt;/Authors_Primary&gt;&lt;Date_Primary&gt;2011&lt;/Date_Primary&gt;&lt;Keywords&gt;soybean&lt;/Keywords&gt;&lt;Reprint&gt;Not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Zealand&lt;/Publisher&gt;&lt;Web_URL&gt;&lt;u&gt;http://www.foodstandards.gov.au/code/applications/pages/applicationa1046food4807.aspx&lt;/u&gt;&lt;/Web_URL&gt;&lt;ZZ_WorkformID&gt;24&lt;/ZZ_WorkformID&gt;&lt;/MDL&gt;&lt;/Cite&gt;&lt;/Refman&gt;</w:instrText>
      </w:r>
      <w:r w:rsidR="00C620F9" w:rsidRPr="00EE7E61">
        <w:rPr>
          <w:rFonts w:ascii="Arial" w:hAnsi="Arial" w:cs="Arial"/>
          <w:color w:val="000000" w:themeColor="text1"/>
          <w:sz w:val="22"/>
          <w:szCs w:val="22"/>
          <w:lang w:val="en-GB"/>
        </w:rPr>
        <w:fldChar w:fldCharType="separate"/>
      </w:r>
      <w:r w:rsidR="009B674F" w:rsidRPr="00EE7E61">
        <w:rPr>
          <w:rFonts w:ascii="Arial" w:hAnsi="Arial" w:cs="Arial"/>
          <w:noProof/>
          <w:color w:val="000000" w:themeColor="text1"/>
          <w:sz w:val="22"/>
          <w:szCs w:val="22"/>
          <w:lang w:val="en-GB"/>
        </w:rPr>
        <w:t>(FSANZ, 2011)</w:t>
      </w:r>
      <w:r w:rsidR="00C620F9" w:rsidRPr="00EE7E61">
        <w:rPr>
          <w:rFonts w:ascii="Arial" w:hAnsi="Arial" w:cs="Arial"/>
          <w:color w:val="000000" w:themeColor="text1"/>
          <w:sz w:val="22"/>
          <w:szCs w:val="22"/>
          <w:lang w:val="en-GB"/>
        </w:rPr>
        <w:fldChar w:fldCharType="end"/>
      </w:r>
      <w:r w:rsidR="006E5703" w:rsidRPr="00EE7E61">
        <w:rPr>
          <w:rFonts w:ascii="Arial" w:hAnsi="Arial" w:cs="Arial"/>
          <w:color w:val="000000" w:themeColor="text1"/>
          <w:sz w:val="22"/>
          <w:szCs w:val="22"/>
          <w:lang w:val="en-GB"/>
        </w:rPr>
        <w:t xml:space="preserve"> and Application A10</w:t>
      </w:r>
      <w:r w:rsidR="001618E8" w:rsidRPr="00EE7E61">
        <w:rPr>
          <w:rFonts w:ascii="Arial" w:hAnsi="Arial" w:cs="Arial"/>
          <w:color w:val="000000" w:themeColor="text1"/>
          <w:sz w:val="22"/>
          <w:szCs w:val="22"/>
          <w:lang w:val="en-GB"/>
        </w:rPr>
        <w:t xml:space="preserve">73 </w:t>
      </w:r>
      <w:r w:rsidR="001618E8" w:rsidRPr="00EE7E61">
        <w:rPr>
          <w:rFonts w:ascii="Arial" w:eastAsia="Batang" w:hAnsi="Arial" w:cs="Arial"/>
          <w:color w:val="000000" w:themeColor="text1"/>
          <w:sz w:val="22"/>
          <w:szCs w:val="22"/>
          <w:lang w:val="en-GB"/>
        </w:rPr>
        <w:fldChar w:fldCharType="begin"/>
      </w:r>
      <w:r w:rsidR="00F10900" w:rsidRPr="00EE7E61">
        <w:rPr>
          <w:rFonts w:ascii="Arial" w:eastAsia="Batang" w:hAnsi="Arial" w:cs="Arial"/>
          <w:color w:val="000000" w:themeColor="text1"/>
          <w:sz w:val="22"/>
          <w:szCs w:val="22"/>
          <w:lang w:val="en-GB"/>
        </w:rPr>
        <w:instrText xml:space="preserve"> ADDIN REFMGR.CITE &lt;Refman&gt;&lt;Cite&gt;&lt;Author&gt;FSANZ&lt;/Author&gt;&lt;Year&gt;2013&lt;/Year&gt;&lt;RecNum&gt;1512&lt;/RecNum&gt;&lt;IDText&gt;Application A1073: Food derived from herbicide-tolerant soybean line DAS-44406-6&lt;/IDText&gt;&lt;MDL Ref_Type="Report"&gt;&lt;Ref_Type&gt;Report&lt;/Ref_Type&gt;&lt;Ref_ID&gt;1512&lt;/Ref_ID&gt;&lt;Title_Primary&gt;Application A1073: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001618E8" w:rsidRPr="00EE7E61">
        <w:rPr>
          <w:rFonts w:ascii="Arial" w:eastAsia="Batang" w:hAnsi="Arial" w:cs="Arial"/>
          <w:color w:val="000000" w:themeColor="text1"/>
          <w:sz w:val="22"/>
          <w:szCs w:val="22"/>
          <w:lang w:val="en-GB"/>
        </w:rPr>
        <w:fldChar w:fldCharType="separate"/>
      </w:r>
      <w:r w:rsidR="001618E8" w:rsidRPr="00EE7E61">
        <w:rPr>
          <w:rFonts w:ascii="Arial" w:eastAsia="Batang" w:hAnsi="Arial" w:cs="Arial"/>
          <w:noProof/>
          <w:color w:val="000000" w:themeColor="text1"/>
          <w:sz w:val="22"/>
          <w:szCs w:val="22"/>
          <w:lang w:val="en-GB"/>
        </w:rPr>
        <w:t>(FSANZ, 2013a)</w:t>
      </w:r>
      <w:r w:rsidR="001618E8" w:rsidRPr="00EE7E61">
        <w:rPr>
          <w:rFonts w:ascii="Arial" w:eastAsia="Batang" w:hAnsi="Arial" w:cs="Arial"/>
          <w:color w:val="000000" w:themeColor="text1"/>
          <w:sz w:val="22"/>
          <w:szCs w:val="22"/>
          <w:lang w:val="en-GB"/>
        </w:rPr>
        <w:fldChar w:fldCharType="end"/>
      </w:r>
      <w:r w:rsidR="00C620F9" w:rsidRPr="00EE7E61">
        <w:rPr>
          <w:rFonts w:ascii="Arial" w:hAnsi="Arial" w:cs="Arial"/>
          <w:color w:val="000000" w:themeColor="text1"/>
          <w:sz w:val="22"/>
          <w:szCs w:val="22"/>
          <w:lang w:val="en-GB"/>
        </w:rPr>
        <w:t xml:space="preserve">. There are no </w:t>
      </w:r>
      <w:r w:rsidR="00C620F9" w:rsidRPr="00EE7E61">
        <w:rPr>
          <w:rFonts w:ascii="Arial" w:hAnsi="Arial" w:cs="Arial"/>
          <w:color w:val="000000" w:themeColor="text1"/>
          <w:sz w:val="22"/>
          <w:szCs w:val="22"/>
          <w:lang w:val="en-GB"/>
        </w:rPr>
        <w:lastRenderedPageBreak/>
        <w:t xml:space="preserve">concerns that the spraying of cotton line 81910 with 2,4-D or glufosinate ammonium would result in the production of </w:t>
      </w:r>
      <w:r w:rsidR="00D95ECD" w:rsidRPr="00EE7E61">
        <w:rPr>
          <w:rFonts w:ascii="Arial" w:hAnsi="Arial" w:cs="Arial"/>
          <w:color w:val="000000" w:themeColor="text1"/>
          <w:sz w:val="22"/>
          <w:szCs w:val="22"/>
          <w:lang w:val="en-GB"/>
        </w:rPr>
        <w:t xml:space="preserve">any novel </w:t>
      </w:r>
      <w:r w:rsidR="00C620F9" w:rsidRPr="00EE7E61">
        <w:rPr>
          <w:rFonts w:ascii="Arial" w:hAnsi="Arial" w:cs="Arial"/>
          <w:color w:val="000000" w:themeColor="text1"/>
          <w:sz w:val="22"/>
          <w:szCs w:val="22"/>
          <w:lang w:val="en-GB"/>
        </w:rPr>
        <w:t>metabolites</w:t>
      </w:r>
      <w:r w:rsidR="00EA09CB" w:rsidRPr="00EE7E61">
        <w:rPr>
          <w:rFonts w:ascii="Arial" w:hAnsi="Arial" w:cs="Arial"/>
          <w:color w:val="000000" w:themeColor="text1"/>
          <w:sz w:val="22"/>
          <w:szCs w:val="22"/>
          <w:lang w:val="en-GB"/>
        </w:rPr>
        <w:t xml:space="preserve"> that have not been previously considered</w:t>
      </w:r>
      <w:r w:rsidR="008D648C" w:rsidRPr="00EE7E61">
        <w:rPr>
          <w:rFonts w:ascii="Arial" w:hAnsi="Arial" w:cs="Arial"/>
          <w:color w:val="000000" w:themeColor="text1"/>
          <w:sz w:val="22"/>
          <w:szCs w:val="22"/>
          <w:lang w:val="en-GB"/>
        </w:rPr>
        <w:t>.</w:t>
      </w:r>
    </w:p>
    <w:p w:rsidR="00C620F9" w:rsidRPr="00EE7E61" w:rsidRDefault="00C620F9" w:rsidP="00A8101C">
      <w:pPr>
        <w:rPr>
          <w:rFonts w:ascii="Arial" w:eastAsia="Batang" w:hAnsi="Arial" w:cs="Arial"/>
          <w:color w:val="000000" w:themeColor="text1"/>
          <w:sz w:val="22"/>
          <w:szCs w:val="22"/>
          <w:lang w:val="en-GB"/>
        </w:rPr>
      </w:pPr>
    </w:p>
    <w:p w:rsidR="004214A7" w:rsidRPr="00EE7E61" w:rsidRDefault="004214A7" w:rsidP="00E10F6C">
      <w:pPr>
        <w:pStyle w:val="Heading1"/>
        <w:numPr>
          <w:ilvl w:val="0"/>
          <w:numId w:val="10"/>
        </w:numPr>
        <w:spacing w:before="0" w:after="0"/>
        <w:ind w:hanging="720"/>
        <w:rPr>
          <w:color w:val="000000" w:themeColor="text1"/>
        </w:rPr>
      </w:pPr>
      <w:bookmarkStart w:id="37" w:name="_Toc254873193"/>
      <w:bookmarkStart w:id="38" w:name="_Toc381083402"/>
      <w:r w:rsidRPr="00EE7E61">
        <w:rPr>
          <w:color w:val="000000" w:themeColor="text1"/>
        </w:rPr>
        <w:t>C</w:t>
      </w:r>
      <w:bookmarkEnd w:id="37"/>
      <w:r w:rsidR="00EF7B54" w:rsidRPr="00EE7E61">
        <w:rPr>
          <w:color w:val="000000" w:themeColor="text1"/>
        </w:rPr>
        <w:t>ompositional analysis</w:t>
      </w:r>
      <w:bookmarkEnd w:id="38"/>
      <w:r w:rsidRPr="00EE7E61">
        <w:rPr>
          <w:color w:val="000000" w:themeColor="text1"/>
        </w:rPr>
        <w:t xml:space="preserve"> </w:t>
      </w:r>
    </w:p>
    <w:p w:rsidR="00A8101C" w:rsidRPr="00EE7E61" w:rsidRDefault="00A8101C" w:rsidP="00A8101C">
      <w:pPr>
        <w:rPr>
          <w:color w:val="000000" w:themeColor="text1"/>
          <w:lang w:val="en-GB"/>
        </w:rPr>
      </w:pPr>
    </w:p>
    <w:p w:rsidR="00194C8B" w:rsidRPr="00EE7E61" w:rsidRDefault="00194C8B" w:rsidP="00960878">
      <w:pPr>
        <w:widowControl w:val="0"/>
        <w:rPr>
          <w:rFonts w:ascii="Arial" w:hAnsi="Arial" w:cs="Arial"/>
          <w:color w:val="000000" w:themeColor="text1"/>
          <w:sz w:val="22"/>
          <w:szCs w:val="22"/>
          <w:lang w:val="en-GB"/>
        </w:rPr>
      </w:pPr>
      <w:r w:rsidRPr="00EE7E61">
        <w:rPr>
          <w:rFonts w:ascii="Arial" w:hAnsi="Arial" w:cs="Arial"/>
          <w:color w:val="000000" w:themeColor="text1"/>
          <w:sz w:val="22"/>
          <w:szCs w:val="22"/>
          <w:lang w:val="en-GB"/>
        </w:rPr>
        <w:t>The purpose of compositional analysis is to determine if any unexpected changes in composition have occurred to the food and to establish its nutritional adequacy</w:t>
      </w:r>
      <w:r w:rsidR="0064792A"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Compositional analysis can also be important for evaluating the intended effect where the</w:t>
      </w:r>
      <w:r w:rsidR="005566F5" w:rsidRPr="00EE7E61">
        <w:rPr>
          <w:rFonts w:ascii="Arial" w:hAnsi="Arial" w:cs="Arial"/>
          <w:color w:val="000000" w:themeColor="text1"/>
          <w:sz w:val="22"/>
          <w:szCs w:val="22"/>
          <w:lang w:val="en-GB"/>
        </w:rPr>
        <w:t xml:space="preserve"> genetic modification </w:t>
      </w:r>
      <w:r w:rsidRPr="00EE7E61">
        <w:rPr>
          <w:rFonts w:ascii="Arial" w:hAnsi="Arial" w:cs="Arial"/>
          <w:color w:val="000000" w:themeColor="text1"/>
          <w:sz w:val="22"/>
          <w:szCs w:val="22"/>
          <w:lang w:val="en-GB"/>
        </w:rPr>
        <w:t xml:space="preserve">has </w:t>
      </w:r>
      <w:r w:rsidR="005566F5" w:rsidRPr="00EE7E61">
        <w:rPr>
          <w:rFonts w:ascii="Arial" w:hAnsi="Arial" w:cs="Arial"/>
          <w:color w:val="000000" w:themeColor="text1"/>
          <w:sz w:val="22"/>
          <w:szCs w:val="22"/>
          <w:lang w:val="en-GB"/>
        </w:rPr>
        <w:t xml:space="preserve">resulted in </w:t>
      </w:r>
      <w:r w:rsidRPr="00EE7E61">
        <w:rPr>
          <w:rFonts w:ascii="Arial" w:hAnsi="Arial" w:cs="Arial"/>
          <w:color w:val="000000" w:themeColor="text1"/>
          <w:sz w:val="22"/>
          <w:szCs w:val="22"/>
          <w:lang w:val="en-GB"/>
        </w:rPr>
        <w:t xml:space="preserve">a deliberate change to </w:t>
      </w:r>
      <w:r w:rsidR="005566F5" w:rsidRPr="00EE7E61">
        <w:rPr>
          <w:rFonts w:ascii="Arial" w:hAnsi="Arial" w:cs="Arial"/>
          <w:color w:val="000000" w:themeColor="text1"/>
          <w:sz w:val="22"/>
          <w:szCs w:val="22"/>
          <w:lang w:val="en-GB"/>
        </w:rPr>
        <w:t xml:space="preserve">one or more nutrients in </w:t>
      </w:r>
      <w:r w:rsidR="00782E78" w:rsidRPr="00EE7E61">
        <w:rPr>
          <w:rFonts w:ascii="Arial" w:hAnsi="Arial" w:cs="Arial"/>
          <w:color w:val="000000" w:themeColor="text1"/>
          <w:sz w:val="22"/>
          <w:szCs w:val="22"/>
          <w:lang w:val="en-GB"/>
        </w:rPr>
        <w:t xml:space="preserve">the food. In this case, cotton </w:t>
      </w:r>
      <w:r w:rsidR="000730F6" w:rsidRPr="00EE7E61">
        <w:rPr>
          <w:rFonts w:ascii="Arial" w:hAnsi="Arial" w:cs="Arial"/>
          <w:color w:val="000000" w:themeColor="text1"/>
          <w:sz w:val="22"/>
          <w:szCs w:val="22"/>
          <w:lang w:val="en-GB"/>
        </w:rPr>
        <w:t xml:space="preserve">line </w:t>
      </w:r>
      <w:r w:rsidR="00782E78" w:rsidRPr="00EE7E61">
        <w:rPr>
          <w:rFonts w:ascii="Arial" w:hAnsi="Arial" w:cs="Arial"/>
          <w:color w:val="000000" w:themeColor="text1"/>
          <w:sz w:val="22"/>
          <w:szCs w:val="22"/>
          <w:lang w:val="en-GB"/>
        </w:rPr>
        <w:t>81910</w:t>
      </w:r>
      <w:r w:rsidR="005566F5" w:rsidRPr="00EE7E61">
        <w:rPr>
          <w:rFonts w:ascii="Arial" w:hAnsi="Arial" w:cs="Arial"/>
          <w:color w:val="000000" w:themeColor="text1"/>
          <w:sz w:val="22"/>
          <w:szCs w:val="22"/>
          <w:lang w:val="en-GB"/>
        </w:rPr>
        <w:t xml:space="preserve"> is herbicide tolerant and there was no intention to alter the nutrient composition of food derived from this plant line.</w:t>
      </w:r>
    </w:p>
    <w:p w:rsidR="00A8101C" w:rsidRPr="00EE7E61" w:rsidRDefault="00A8101C" w:rsidP="00960878">
      <w:pPr>
        <w:widowControl w:val="0"/>
        <w:rPr>
          <w:rFonts w:ascii="Arial" w:hAnsi="Arial" w:cs="Arial"/>
          <w:color w:val="000000" w:themeColor="text1"/>
          <w:sz w:val="22"/>
          <w:szCs w:val="22"/>
          <w:lang w:val="en-GB"/>
        </w:rPr>
      </w:pPr>
    </w:p>
    <w:p w:rsidR="00CE1733" w:rsidRPr="00EE7E61" w:rsidRDefault="00396F5F" w:rsidP="00960878">
      <w:pPr>
        <w:widowControl w:val="0"/>
        <w:tabs>
          <w:tab w:val="num" w:pos="567"/>
          <w:tab w:val="num" w:pos="930"/>
        </w:tabs>
        <w:rPr>
          <w:rFonts w:ascii="Arial" w:hAnsi="Arial" w:cs="Arial"/>
          <w:color w:val="000000" w:themeColor="text1"/>
          <w:sz w:val="22"/>
          <w:szCs w:val="22"/>
          <w:lang w:val="en-GB"/>
        </w:rPr>
      </w:pPr>
      <w:r w:rsidRPr="00EE7E61">
        <w:rPr>
          <w:rFonts w:ascii="Arial" w:hAnsi="Arial" w:cs="Arial"/>
          <w:color w:val="000000" w:themeColor="text1"/>
          <w:sz w:val="22"/>
          <w:szCs w:val="22"/>
          <w:lang w:val="en-GB"/>
        </w:rPr>
        <w:t>T</w:t>
      </w:r>
      <w:r w:rsidR="00194C8B" w:rsidRPr="00EE7E61">
        <w:rPr>
          <w:rFonts w:ascii="Arial" w:hAnsi="Arial" w:cs="Arial"/>
          <w:color w:val="000000" w:themeColor="text1"/>
          <w:sz w:val="22"/>
          <w:szCs w:val="22"/>
          <w:lang w:val="en-GB"/>
        </w:rPr>
        <w:t xml:space="preserve">he </w:t>
      </w:r>
      <w:r w:rsidR="005566F5" w:rsidRPr="00EE7E61">
        <w:rPr>
          <w:rFonts w:ascii="Arial" w:hAnsi="Arial" w:cs="Arial"/>
          <w:color w:val="000000" w:themeColor="text1"/>
          <w:sz w:val="22"/>
          <w:szCs w:val="22"/>
          <w:lang w:val="en-GB"/>
        </w:rPr>
        <w:t xml:space="preserve">focus </w:t>
      </w:r>
      <w:r w:rsidR="00421910" w:rsidRPr="00EE7E61">
        <w:rPr>
          <w:rFonts w:ascii="Arial" w:hAnsi="Arial" w:cs="Arial"/>
          <w:color w:val="000000" w:themeColor="text1"/>
          <w:sz w:val="22"/>
          <w:szCs w:val="22"/>
          <w:lang w:val="en-GB"/>
        </w:rPr>
        <w:t xml:space="preserve">of the compositional analysis </w:t>
      </w:r>
      <w:r w:rsidR="00194C8B" w:rsidRPr="00EE7E61">
        <w:rPr>
          <w:rFonts w:ascii="Arial" w:hAnsi="Arial" w:cs="Arial"/>
          <w:color w:val="000000" w:themeColor="text1"/>
          <w:sz w:val="22"/>
          <w:szCs w:val="22"/>
          <w:lang w:val="en-GB"/>
        </w:rPr>
        <w:t xml:space="preserve">is </w:t>
      </w:r>
      <w:r w:rsidR="00421910" w:rsidRPr="00EE7E61">
        <w:rPr>
          <w:rFonts w:ascii="Arial" w:hAnsi="Arial" w:cs="Arial"/>
          <w:color w:val="000000" w:themeColor="text1"/>
          <w:sz w:val="22"/>
          <w:szCs w:val="22"/>
          <w:lang w:val="en-GB"/>
        </w:rPr>
        <w:t xml:space="preserve">on </w:t>
      </w:r>
      <w:r w:rsidR="00194C8B" w:rsidRPr="00EE7E61">
        <w:rPr>
          <w:rFonts w:ascii="Arial" w:hAnsi="Arial" w:cs="Arial"/>
          <w:color w:val="000000" w:themeColor="text1"/>
          <w:sz w:val="22"/>
          <w:szCs w:val="22"/>
          <w:lang w:val="en-GB"/>
        </w:rPr>
        <w:t>those constituents most relevant to the safety of the food</w:t>
      </w:r>
      <w:r w:rsidR="005566F5" w:rsidRPr="00EE7E61">
        <w:rPr>
          <w:rFonts w:ascii="Arial" w:hAnsi="Arial" w:cs="Arial"/>
          <w:color w:val="000000" w:themeColor="text1"/>
          <w:sz w:val="22"/>
          <w:szCs w:val="22"/>
          <w:lang w:val="en-GB"/>
        </w:rPr>
        <w:t>,</w:t>
      </w:r>
      <w:r w:rsidR="00194C8B" w:rsidRPr="00EE7E61">
        <w:rPr>
          <w:rFonts w:ascii="Arial" w:hAnsi="Arial" w:cs="Arial"/>
          <w:color w:val="000000" w:themeColor="text1"/>
          <w:sz w:val="22"/>
          <w:szCs w:val="22"/>
          <w:lang w:val="en-GB"/>
        </w:rPr>
        <w:t xml:space="preserve"> or that may have an impact on the whole diet</w:t>
      </w:r>
      <w:r w:rsidR="00782E78" w:rsidRPr="00EE7E61">
        <w:rPr>
          <w:rFonts w:ascii="Arial" w:hAnsi="Arial" w:cs="Arial"/>
          <w:color w:val="000000" w:themeColor="text1"/>
          <w:sz w:val="22"/>
          <w:szCs w:val="22"/>
          <w:lang w:val="en-GB"/>
        </w:rPr>
        <w:t xml:space="preserve">. </w:t>
      </w:r>
      <w:r w:rsidR="00194C8B" w:rsidRPr="00EE7E61">
        <w:rPr>
          <w:rFonts w:ascii="Arial" w:hAnsi="Arial" w:cs="Arial"/>
          <w:color w:val="000000" w:themeColor="text1"/>
          <w:sz w:val="22"/>
          <w:szCs w:val="22"/>
          <w:lang w:val="en-GB"/>
        </w:rPr>
        <w:t xml:space="preserve">Important analytes therefore include the key nutrients, toxicants and anti-nutrients </w:t>
      </w:r>
      <w:r w:rsidR="00421910" w:rsidRPr="00EE7E61">
        <w:rPr>
          <w:rFonts w:ascii="Arial" w:hAnsi="Arial" w:cs="Arial"/>
          <w:color w:val="000000" w:themeColor="text1"/>
          <w:sz w:val="22"/>
          <w:szCs w:val="22"/>
          <w:lang w:val="en-GB"/>
        </w:rPr>
        <w:t xml:space="preserve">relevant </w:t>
      </w:r>
      <w:r w:rsidR="00194C8B" w:rsidRPr="00EE7E61">
        <w:rPr>
          <w:rFonts w:ascii="Arial" w:hAnsi="Arial" w:cs="Arial"/>
          <w:color w:val="000000" w:themeColor="text1"/>
          <w:sz w:val="22"/>
          <w:szCs w:val="22"/>
          <w:lang w:val="en-GB"/>
        </w:rPr>
        <w:t>for the food in question</w:t>
      </w:r>
      <w:r w:rsidR="006F38F6" w:rsidRPr="00EE7E61">
        <w:rPr>
          <w:rFonts w:ascii="Arial" w:hAnsi="Arial" w:cs="Arial"/>
          <w:color w:val="000000" w:themeColor="text1"/>
          <w:sz w:val="22"/>
          <w:szCs w:val="22"/>
          <w:lang w:val="en-GB"/>
        </w:rPr>
        <w:t xml:space="preserve">. </w:t>
      </w:r>
      <w:r w:rsidR="00194C8B" w:rsidRPr="00EE7E61">
        <w:rPr>
          <w:rFonts w:ascii="Arial" w:hAnsi="Arial" w:cs="Arial"/>
          <w:color w:val="000000" w:themeColor="text1"/>
          <w:sz w:val="22"/>
          <w:szCs w:val="22"/>
          <w:lang w:val="en-GB"/>
        </w:rPr>
        <w:t>The key nutrients and anti-nutrients are those components in a particular food that may have a substantial impact in the overall diet</w:t>
      </w:r>
      <w:r w:rsidR="006F38F6" w:rsidRPr="00EE7E61">
        <w:rPr>
          <w:rFonts w:ascii="Arial" w:hAnsi="Arial" w:cs="Arial"/>
          <w:color w:val="000000" w:themeColor="text1"/>
          <w:sz w:val="22"/>
          <w:szCs w:val="22"/>
          <w:lang w:val="en-GB"/>
        </w:rPr>
        <w:t>.</w:t>
      </w:r>
      <w:r w:rsidR="0064792A" w:rsidRPr="00EE7E61">
        <w:rPr>
          <w:rFonts w:ascii="Arial" w:hAnsi="Arial" w:cs="Arial"/>
          <w:color w:val="000000" w:themeColor="text1"/>
          <w:sz w:val="22"/>
          <w:szCs w:val="22"/>
          <w:lang w:val="en-GB"/>
        </w:rPr>
        <w:t xml:space="preserve"> </w:t>
      </w:r>
      <w:r w:rsidR="00194C8B" w:rsidRPr="00EE7E61">
        <w:rPr>
          <w:rFonts w:ascii="Arial" w:hAnsi="Arial" w:cs="Arial"/>
          <w:color w:val="000000" w:themeColor="text1"/>
          <w:sz w:val="22"/>
          <w:szCs w:val="22"/>
          <w:lang w:val="en-GB"/>
        </w:rPr>
        <w:t>They may be major constituents (fats, proteins, carbohydrates or enzyme inhibitors</w:t>
      </w:r>
      <w:r w:rsidR="005566F5" w:rsidRPr="00EE7E61">
        <w:rPr>
          <w:rFonts w:ascii="Arial" w:hAnsi="Arial" w:cs="Arial"/>
          <w:color w:val="000000" w:themeColor="text1"/>
          <w:sz w:val="22"/>
          <w:szCs w:val="22"/>
          <w:lang w:val="en-GB"/>
        </w:rPr>
        <w:t>/</w:t>
      </w:r>
      <w:r w:rsidR="00194C8B" w:rsidRPr="00EE7E61">
        <w:rPr>
          <w:rFonts w:ascii="Arial" w:hAnsi="Arial" w:cs="Arial"/>
          <w:color w:val="000000" w:themeColor="text1"/>
          <w:sz w:val="22"/>
          <w:szCs w:val="22"/>
          <w:lang w:val="en-GB"/>
        </w:rPr>
        <w:t xml:space="preserve">anti-nutrients) or </w:t>
      </w:r>
      <w:r w:rsidR="00421910" w:rsidRPr="00EE7E61">
        <w:rPr>
          <w:rFonts w:ascii="Arial" w:hAnsi="Arial" w:cs="Arial"/>
          <w:color w:val="000000" w:themeColor="text1"/>
          <w:sz w:val="22"/>
          <w:szCs w:val="22"/>
          <w:lang w:val="en-GB"/>
        </w:rPr>
        <w:t xml:space="preserve">quantitatively more </w:t>
      </w:r>
      <w:r w:rsidR="00194C8B" w:rsidRPr="00EE7E61">
        <w:rPr>
          <w:rFonts w:ascii="Arial" w:hAnsi="Arial" w:cs="Arial"/>
          <w:color w:val="000000" w:themeColor="text1"/>
          <w:sz w:val="22"/>
          <w:szCs w:val="22"/>
          <w:lang w:val="en-GB"/>
        </w:rPr>
        <w:t>minor constituents (minerals, vitamins)</w:t>
      </w:r>
      <w:r w:rsidR="00782E78" w:rsidRPr="00EE7E61">
        <w:rPr>
          <w:rFonts w:ascii="Arial" w:hAnsi="Arial" w:cs="Arial"/>
          <w:color w:val="000000" w:themeColor="text1"/>
          <w:sz w:val="22"/>
          <w:szCs w:val="22"/>
          <w:lang w:val="en-GB"/>
        </w:rPr>
        <w:t xml:space="preserve">. </w:t>
      </w:r>
      <w:r w:rsidR="00194C8B" w:rsidRPr="00EE7E61">
        <w:rPr>
          <w:rFonts w:ascii="Arial" w:hAnsi="Arial" w:cs="Arial"/>
          <w:color w:val="000000" w:themeColor="text1"/>
          <w:sz w:val="22"/>
          <w:szCs w:val="22"/>
          <w:lang w:val="en-GB"/>
        </w:rPr>
        <w:t>Key toxicants are those t</w:t>
      </w:r>
      <w:r w:rsidR="005566F5" w:rsidRPr="00EE7E61">
        <w:rPr>
          <w:rFonts w:ascii="Arial" w:hAnsi="Arial" w:cs="Arial"/>
          <w:color w:val="000000" w:themeColor="text1"/>
          <w:sz w:val="22"/>
          <w:szCs w:val="22"/>
          <w:lang w:val="en-GB"/>
        </w:rPr>
        <w:t xml:space="preserve">hat have a level of toxicity and occur in amounts that may be significant to health </w:t>
      </w:r>
      <w:r w:rsidRPr="00EE7E61">
        <w:rPr>
          <w:rFonts w:ascii="Arial" w:hAnsi="Arial" w:cs="Arial"/>
          <w:color w:val="000000" w:themeColor="text1"/>
          <w:sz w:val="22"/>
          <w:szCs w:val="22"/>
          <w:lang w:val="en-GB"/>
        </w:rPr>
        <w:t xml:space="preserve">(eg </w:t>
      </w:r>
      <w:r w:rsidR="00194C8B" w:rsidRPr="00EE7E61">
        <w:rPr>
          <w:rFonts w:ascii="Arial" w:hAnsi="Arial" w:cs="Arial"/>
          <w:color w:val="000000" w:themeColor="text1"/>
          <w:sz w:val="22"/>
          <w:szCs w:val="22"/>
          <w:lang w:val="en-GB"/>
        </w:rPr>
        <w:t>solanine in potatoes).</w:t>
      </w:r>
      <w:r w:rsidR="006F38F6" w:rsidRPr="00EE7E61">
        <w:rPr>
          <w:rFonts w:ascii="Arial" w:eastAsia="PMingLiU" w:hAnsi="Arial" w:cs="Arial"/>
          <w:color w:val="000000" w:themeColor="text1"/>
          <w:sz w:val="22"/>
          <w:szCs w:val="22"/>
          <w:shd w:val="clear" w:color="auto" w:fill="FFFFFF"/>
          <w:lang w:val="en-GB"/>
        </w:rPr>
        <w:t xml:space="preserve">  </w:t>
      </w:r>
    </w:p>
    <w:p w:rsidR="003171CC" w:rsidRPr="00EE7E61" w:rsidRDefault="003171CC" w:rsidP="00960878">
      <w:pPr>
        <w:widowControl w:val="0"/>
        <w:tabs>
          <w:tab w:val="num" w:pos="567"/>
          <w:tab w:val="num" w:pos="930"/>
        </w:tabs>
        <w:rPr>
          <w:rFonts w:ascii="Arial" w:hAnsi="Arial" w:cs="Arial"/>
          <w:bCs/>
          <w:color w:val="000000" w:themeColor="text1"/>
          <w:sz w:val="22"/>
          <w:szCs w:val="22"/>
          <w:lang w:val="en-GB"/>
        </w:rPr>
      </w:pPr>
    </w:p>
    <w:p w:rsidR="004214A7" w:rsidRPr="00EE7E61" w:rsidRDefault="00004EED" w:rsidP="00960878">
      <w:pPr>
        <w:pStyle w:val="Heading2"/>
        <w:spacing w:before="0" w:after="0"/>
        <w:ind w:left="851" w:hanging="851"/>
        <w:rPr>
          <w:rFonts w:eastAsia="Batang"/>
          <w:color w:val="000000" w:themeColor="text1"/>
          <w:sz w:val="22"/>
          <w:szCs w:val="22"/>
        </w:rPr>
      </w:pPr>
      <w:bookmarkStart w:id="39" w:name="_Toc254873194"/>
      <w:bookmarkStart w:id="40" w:name="_Toc381083403"/>
      <w:r w:rsidRPr="00EE7E61">
        <w:rPr>
          <w:rFonts w:eastAsia="Batang"/>
          <w:color w:val="000000" w:themeColor="text1"/>
          <w:sz w:val="22"/>
          <w:szCs w:val="22"/>
        </w:rPr>
        <w:t>6</w:t>
      </w:r>
      <w:r w:rsidR="004214A7" w:rsidRPr="00EE7E61">
        <w:rPr>
          <w:rFonts w:eastAsia="Batang"/>
          <w:color w:val="000000" w:themeColor="text1"/>
          <w:sz w:val="22"/>
          <w:szCs w:val="22"/>
        </w:rPr>
        <w:t>.1</w:t>
      </w:r>
      <w:r w:rsidR="004214A7" w:rsidRPr="00EE7E61">
        <w:rPr>
          <w:rFonts w:eastAsia="Batang"/>
          <w:color w:val="000000" w:themeColor="text1"/>
          <w:sz w:val="22"/>
          <w:szCs w:val="22"/>
        </w:rPr>
        <w:tab/>
        <w:t>Key components</w:t>
      </w:r>
      <w:bookmarkEnd w:id="39"/>
      <w:bookmarkEnd w:id="40"/>
    </w:p>
    <w:p w:rsidR="003171CC" w:rsidRPr="00EE7E61" w:rsidRDefault="003171CC" w:rsidP="003171CC">
      <w:pPr>
        <w:rPr>
          <w:rFonts w:eastAsia="Batang"/>
          <w:color w:val="000000" w:themeColor="text1"/>
          <w:lang w:val="en-GB"/>
        </w:rPr>
      </w:pPr>
    </w:p>
    <w:p w:rsidR="005A27AC" w:rsidRPr="00EE7E61" w:rsidRDefault="00782E78">
      <w:pPr>
        <w:rPr>
          <w:rFonts w:ascii="Arial" w:hAnsi="Arial" w:cs="Arial"/>
          <w:color w:val="000000" w:themeColor="text1"/>
          <w:sz w:val="22"/>
          <w:szCs w:val="22"/>
          <w:lang w:val="en-GB"/>
        </w:rPr>
      </w:pPr>
      <w:r w:rsidRPr="00EE7E61">
        <w:rPr>
          <w:rFonts w:ascii="Arial" w:eastAsia="PMingLiU" w:hAnsi="Arial" w:cs="Arial"/>
          <w:color w:val="000000" w:themeColor="text1"/>
          <w:sz w:val="22"/>
          <w:szCs w:val="22"/>
          <w:lang w:val="en-GB"/>
        </w:rPr>
        <w:t>Fuzzy cottonseed is the most usual source of food products derived from cotton. Cottonseed oil is the primary cotton product used for human consumption. For cotton, the key components that should be considered in the comparison include proximates (cottonseed only</w:t>
      </w:r>
      <w:r w:rsidRPr="00EE7E61">
        <w:rPr>
          <w:rFonts w:ascii="Arial" w:hAnsi="Arial" w:cs="Arial"/>
          <w:color w:val="000000" w:themeColor="text1"/>
          <w:sz w:val="22"/>
          <w:szCs w:val="22"/>
          <w:lang w:val="en-GB"/>
        </w:rPr>
        <w:t xml:space="preserve">), fatty acids, tocopherol, gossypol and </w:t>
      </w:r>
      <w:r w:rsidR="005F359B" w:rsidRPr="00EE7E61">
        <w:rPr>
          <w:rFonts w:ascii="Arial" w:hAnsi="Arial" w:cs="Arial"/>
          <w:color w:val="000000" w:themeColor="text1"/>
          <w:sz w:val="22"/>
          <w:szCs w:val="22"/>
          <w:lang w:val="en-GB"/>
        </w:rPr>
        <w:t xml:space="preserve">the cyclopropenoid fatty acids </w:t>
      </w:r>
      <w:r w:rsidRPr="00EE7E61">
        <w:rPr>
          <w:rFonts w:ascii="Arial" w:hAnsi="Arial" w:cs="Arial"/>
          <w:color w:val="000000" w:themeColor="text1"/>
          <w:sz w:val="22"/>
          <w:szCs w:val="22"/>
          <w:lang w:val="en-GB"/>
        </w:rPr>
        <w:t xml:space="preserve">- malvalic, sterculic and dihydrosterculic acids </w:t>
      </w:r>
      <w:r w:rsidRPr="00EE7E61">
        <w:rPr>
          <w:rFonts w:ascii="Arial" w:eastAsia="PMingLiU" w:hAnsi="Arial" w:cs="Arial"/>
          <w:color w:val="000000" w:themeColor="text1"/>
          <w:sz w:val="22"/>
          <w:szCs w:val="22"/>
          <w:lang w:val="en-GB"/>
        </w:rPr>
        <w:fldChar w:fldCharType="begin"/>
      </w:r>
      <w:r w:rsidR="00F10900" w:rsidRPr="00EE7E61">
        <w:rPr>
          <w:rFonts w:ascii="Arial" w:eastAsia="PMingLiU" w:hAnsi="Arial" w:cs="Arial"/>
          <w:color w:val="000000" w:themeColor="text1"/>
          <w:sz w:val="22"/>
          <w:szCs w:val="22"/>
          <w:lang w:val="en-GB"/>
        </w:rPr>
        <w:instrText xml:space="preserve"> ADDIN REFMGR.CITE &lt;Refman&gt;&lt;Cite&gt;&lt;Author&gt;OECD&lt;/Author&gt;&lt;Year&gt;2004&lt;/Year&gt;&lt;RecNum&gt;356&lt;/RecNum&gt;&lt;IDText&gt;Consensus Document on Compositional Considerations for New Varieties of Cotton (Gossypium hirsutum and Gossypium barbadense: Key Food and Feed Nutrients and Anti-Nutrients&lt;/IDText&gt;&lt;MDL Ref_Type="Report"&gt;&lt;Ref_Type&gt;Report&lt;/Ref_Type&gt;&lt;Ref_ID&gt;356&lt;/Ref_ID&gt;&lt;Title_Primary&gt;Consensus Document on Compositional Considerations for New Varieties of Cotton (&lt;i&gt;Gossypium hirsutum&lt;/i&gt; and &lt;i&gt;Gossypium barbadense&lt;/i&gt;: Key Food and Feed Nutrients and Anti-Nutrients&lt;/Title_Primary&gt;&lt;Authors_Primary&gt;OECD&lt;/Authors_Primary&gt;&lt;Date_Primary&gt;2004&lt;/Date_Primary&gt;&lt;Keywords&gt;Gossypium&lt;/Keywords&gt;&lt;Reprint&gt;In File&lt;/Reprint&gt;&lt;Volume&gt;ENV/JM/MONO(2004)16&lt;/Volume&gt;&lt;Publisher&gt;Organisation for Economic Co-operation and Development&lt;/Publisher&gt;&lt;Web_URL&gt;&lt;u&gt;http://www.olis.oecd.org/olis/2004doc.nsf/LinkTo/NT0000480E/$FILE/JT00168142.PDF&lt;/u&gt;&lt;/Web_URL&gt;&lt;ZZ_WorkformID&gt;24&lt;/ZZ_WorkformID&gt;&lt;/MDL&gt;&lt;/Cite&gt;&lt;/Refman&gt;</w:instrText>
      </w:r>
      <w:r w:rsidRPr="00EE7E61">
        <w:rPr>
          <w:rFonts w:ascii="Arial" w:eastAsia="PMingLiU" w:hAnsi="Arial" w:cs="Arial"/>
          <w:color w:val="000000" w:themeColor="text1"/>
          <w:sz w:val="22"/>
          <w:szCs w:val="22"/>
          <w:lang w:val="en-GB"/>
        </w:rPr>
        <w:fldChar w:fldCharType="separate"/>
      </w:r>
      <w:r w:rsidRPr="00EE7E61">
        <w:rPr>
          <w:rFonts w:ascii="Arial" w:eastAsia="PMingLiU" w:hAnsi="Arial" w:cs="Arial"/>
          <w:noProof/>
          <w:color w:val="000000" w:themeColor="text1"/>
          <w:sz w:val="22"/>
          <w:szCs w:val="22"/>
          <w:lang w:val="en-GB"/>
        </w:rPr>
        <w:t>(OECD, 2004)</w:t>
      </w:r>
      <w:r w:rsidRPr="00EE7E61">
        <w:rPr>
          <w:rFonts w:ascii="Arial" w:eastAsia="PMingLiU" w:hAnsi="Arial" w:cs="Arial"/>
          <w:color w:val="000000" w:themeColor="text1"/>
          <w:sz w:val="22"/>
          <w:szCs w:val="22"/>
          <w:lang w:val="en-GB"/>
        </w:rPr>
        <w:fldChar w:fldCharType="end"/>
      </w:r>
      <w:r w:rsidRPr="00EE7E61">
        <w:rPr>
          <w:rFonts w:ascii="Arial" w:hAnsi="Arial" w:cs="Arial"/>
          <w:color w:val="000000" w:themeColor="text1"/>
          <w:sz w:val="22"/>
          <w:szCs w:val="22"/>
          <w:lang w:val="en-GB"/>
        </w:rPr>
        <w:t>. The Applicant also un</w:t>
      </w:r>
      <w:r w:rsidR="00121D56" w:rsidRPr="00EE7E61">
        <w:rPr>
          <w:rFonts w:ascii="Arial" w:hAnsi="Arial" w:cs="Arial"/>
          <w:color w:val="000000" w:themeColor="text1"/>
          <w:sz w:val="22"/>
          <w:szCs w:val="22"/>
          <w:lang w:val="en-GB"/>
        </w:rPr>
        <w:t>dertook analyses for amino acid and minerals</w:t>
      </w:r>
      <w:r w:rsidRPr="00EE7E61">
        <w:rPr>
          <w:rFonts w:ascii="Arial" w:hAnsi="Arial" w:cs="Arial"/>
          <w:color w:val="000000" w:themeColor="text1"/>
          <w:sz w:val="22"/>
          <w:szCs w:val="22"/>
          <w:lang w:val="en-GB"/>
        </w:rPr>
        <w:t>, which are of greater relevance for animal feed.</w:t>
      </w:r>
      <w:bookmarkStart w:id="41" w:name="_Toc254873195"/>
    </w:p>
    <w:p w:rsidR="00004EED" w:rsidRPr="00EE7E61" w:rsidRDefault="00004EED">
      <w:pPr>
        <w:rPr>
          <w:rFonts w:ascii="Arial" w:hAnsi="Arial" w:cs="Arial"/>
          <w:color w:val="000000" w:themeColor="text1"/>
          <w:sz w:val="22"/>
          <w:szCs w:val="22"/>
          <w:lang w:val="en-GB"/>
        </w:rPr>
      </w:pPr>
    </w:p>
    <w:p w:rsidR="003171CC" w:rsidRPr="00EE7E61" w:rsidRDefault="00004EED" w:rsidP="003171CC">
      <w:pPr>
        <w:pStyle w:val="Heading2"/>
        <w:spacing w:before="0" w:after="0"/>
        <w:ind w:left="851" w:hanging="851"/>
        <w:rPr>
          <w:rFonts w:eastAsia="Batang"/>
          <w:color w:val="000000" w:themeColor="text1"/>
          <w:sz w:val="22"/>
          <w:szCs w:val="22"/>
        </w:rPr>
      </w:pPr>
      <w:bookmarkStart w:id="42" w:name="_Toc381083404"/>
      <w:r w:rsidRPr="00EE7E61">
        <w:rPr>
          <w:rFonts w:eastAsia="Batang"/>
          <w:color w:val="000000" w:themeColor="text1"/>
          <w:sz w:val="22"/>
          <w:szCs w:val="22"/>
        </w:rPr>
        <w:t>6</w:t>
      </w:r>
      <w:r w:rsidR="00B1762D" w:rsidRPr="00EE7E61">
        <w:rPr>
          <w:rFonts w:eastAsia="Batang"/>
          <w:color w:val="000000" w:themeColor="text1"/>
          <w:sz w:val="22"/>
          <w:szCs w:val="22"/>
        </w:rPr>
        <w:t>.2</w:t>
      </w:r>
      <w:r w:rsidR="00B1762D" w:rsidRPr="00EE7E61">
        <w:rPr>
          <w:rFonts w:eastAsia="Batang"/>
          <w:color w:val="000000" w:themeColor="text1"/>
          <w:sz w:val="22"/>
          <w:szCs w:val="22"/>
        </w:rPr>
        <w:tab/>
        <w:t>Study design and conduct</w:t>
      </w:r>
      <w:bookmarkEnd w:id="41"/>
      <w:bookmarkEnd w:id="42"/>
    </w:p>
    <w:p w:rsidR="003171CC" w:rsidRPr="00EE7E61" w:rsidRDefault="003171CC" w:rsidP="003171CC">
      <w:pPr>
        <w:rPr>
          <w:rFonts w:eastAsia="Batang"/>
          <w:color w:val="000000" w:themeColor="text1"/>
          <w:lang w:val="en-GB"/>
        </w:rPr>
      </w:pPr>
    </w:p>
    <w:p w:rsidR="00B1762D" w:rsidRPr="00EE7E61" w:rsidRDefault="00B1762D" w:rsidP="00782E78">
      <w:pPr>
        <w:keepNext/>
        <w:pBdr>
          <w:top w:val="single" w:sz="4" w:space="1" w:color="auto"/>
          <w:left w:val="single" w:sz="4" w:space="4" w:color="auto"/>
          <w:bottom w:val="single" w:sz="4" w:space="1" w:color="auto"/>
          <w:right w:val="single" w:sz="4" w:space="4" w:color="auto"/>
        </w:pBdr>
        <w:rPr>
          <w:rFonts w:ascii="Arial" w:hAnsi="Arial" w:cs="Arial"/>
          <w:b/>
          <w:bCs/>
          <w:color w:val="000000" w:themeColor="text1"/>
          <w:sz w:val="20"/>
          <w:szCs w:val="20"/>
          <w:lang w:val="en-GB"/>
        </w:rPr>
      </w:pPr>
      <w:r w:rsidRPr="00EE7E61">
        <w:rPr>
          <w:rFonts w:ascii="Arial" w:hAnsi="Arial" w:cs="Arial"/>
          <w:b/>
          <w:bCs/>
          <w:color w:val="000000" w:themeColor="text1"/>
          <w:sz w:val="20"/>
          <w:szCs w:val="20"/>
          <w:lang w:val="en-GB"/>
        </w:rPr>
        <w:t>Stud</w:t>
      </w:r>
      <w:r w:rsidR="00782E78" w:rsidRPr="00EE7E61">
        <w:rPr>
          <w:rFonts w:ascii="Arial" w:hAnsi="Arial" w:cs="Arial"/>
          <w:b/>
          <w:bCs/>
          <w:color w:val="000000" w:themeColor="text1"/>
          <w:sz w:val="20"/>
          <w:szCs w:val="20"/>
          <w:lang w:val="en-GB"/>
        </w:rPr>
        <w:t>y</w:t>
      </w:r>
      <w:r w:rsidRPr="00EE7E61">
        <w:rPr>
          <w:rFonts w:ascii="Arial" w:hAnsi="Arial" w:cs="Arial"/>
          <w:b/>
          <w:bCs/>
          <w:color w:val="000000" w:themeColor="text1"/>
          <w:sz w:val="20"/>
          <w:szCs w:val="20"/>
          <w:lang w:val="en-GB"/>
        </w:rPr>
        <w:t xml:space="preserve"> submitted:</w:t>
      </w:r>
    </w:p>
    <w:p w:rsidR="00782E78" w:rsidRPr="00EE7E61" w:rsidRDefault="00782E78" w:rsidP="00782E7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themeColor="text1"/>
          <w:sz w:val="20"/>
          <w:szCs w:val="20"/>
          <w:lang w:val="en-GB" w:eastAsia="en-GB"/>
        </w:rPr>
      </w:pPr>
    </w:p>
    <w:p w:rsidR="003171CC" w:rsidRPr="00EE7E61" w:rsidRDefault="00782E78" w:rsidP="00782E7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0"/>
          <w:szCs w:val="20"/>
          <w:lang w:val="en-GB" w:eastAsia="en-GB"/>
        </w:rPr>
        <w:t xml:space="preserve">Fast BJ, Johnson TY, (2013). Nutrient composition of a cotton cultivar containing aryloxyalkanoate dioxygenase-12 (AAD-12) and phosphinothricin acetyltransferase (PAT): Event DAS-81910-7. Study </w:t>
      </w:r>
      <w:r w:rsidRPr="00EE7E61">
        <w:rPr>
          <w:rFonts w:ascii="Arial" w:hAnsi="Arial" w:cs="Arial"/>
          <w:color w:val="000000" w:themeColor="text1"/>
          <w:sz w:val="22"/>
          <w:szCs w:val="22"/>
          <w:lang w:val="en-GB" w:eastAsia="en-GB"/>
        </w:rPr>
        <w:t>ID 120040.01 Dow AgroSciences LLC. Indianapolis IN. (unpublished).</w:t>
      </w:r>
    </w:p>
    <w:p w:rsidR="00782E78" w:rsidRPr="00EE7E61" w:rsidRDefault="00782E78" w:rsidP="00782E78">
      <w:pPr>
        <w:rPr>
          <w:rFonts w:ascii="Arial" w:hAnsi="Arial" w:cs="Arial"/>
          <w:color w:val="000000" w:themeColor="text1"/>
          <w:sz w:val="22"/>
          <w:szCs w:val="22"/>
          <w:shd w:val="clear" w:color="auto" w:fill="FFFFFF"/>
          <w:lang w:val="en-GB"/>
        </w:rPr>
      </w:pPr>
    </w:p>
    <w:p w:rsidR="007830F3" w:rsidRPr="00EE7E61" w:rsidRDefault="007830F3" w:rsidP="007830F3">
      <w:pP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2"/>
          <w:szCs w:val="22"/>
          <w:shd w:val="clear" w:color="auto" w:fill="FFFFFF"/>
          <w:lang w:val="en-GB"/>
        </w:rPr>
        <w:t>The test (verified</w:t>
      </w:r>
      <w:r w:rsidR="000730F6" w:rsidRPr="00EE7E61">
        <w:rPr>
          <w:rFonts w:ascii="Arial" w:hAnsi="Arial" w:cs="Arial"/>
          <w:color w:val="000000" w:themeColor="text1"/>
          <w:sz w:val="22"/>
          <w:szCs w:val="22"/>
          <w:shd w:val="clear" w:color="auto" w:fill="FFFFFF"/>
          <w:lang w:val="en-GB"/>
        </w:rPr>
        <w:t xml:space="preserve"> cotton line</w:t>
      </w:r>
      <w:r w:rsidRPr="00EE7E61">
        <w:rPr>
          <w:rFonts w:ascii="Arial" w:hAnsi="Arial" w:cs="Arial"/>
          <w:color w:val="000000" w:themeColor="text1"/>
          <w:sz w:val="22"/>
          <w:szCs w:val="22"/>
          <w:shd w:val="clear" w:color="auto" w:fill="FFFFFF"/>
          <w:lang w:val="en-GB"/>
        </w:rPr>
        <w:t xml:space="preserve"> 81910 seed of BC1F3 lineage), and control (verified ‘Coker 310’) lines were grown under similar conditions at eight field sites across North America</w:t>
      </w:r>
      <w:r w:rsidRPr="00EE7E61">
        <w:rPr>
          <w:rStyle w:val="FootnoteReference"/>
          <w:rFonts w:ascii="Arial" w:hAnsi="Arial" w:cs="Arial"/>
          <w:color w:val="000000" w:themeColor="text1"/>
          <w:sz w:val="22"/>
          <w:szCs w:val="22"/>
          <w:shd w:val="clear" w:color="auto" w:fill="FFFFFF"/>
          <w:lang w:val="en-GB"/>
        </w:rPr>
        <w:footnoteReference w:id="5"/>
      </w:r>
      <w:r w:rsidRPr="00EE7E61">
        <w:rPr>
          <w:rFonts w:ascii="Arial" w:hAnsi="Arial" w:cs="Arial"/>
          <w:color w:val="000000" w:themeColor="text1"/>
          <w:sz w:val="22"/>
          <w:szCs w:val="22"/>
          <w:shd w:val="clear" w:color="auto" w:fill="FFFFFF"/>
          <w:lang w:val="en-GB"/>
        </w:rPr>
        <w:t xml:space="preserve"> during 2012 (with six of these sites also being used for the </w:t>
      </w:r>
      <w:r w:rsidR="0064792A" w:rsidRPr="00EE7E61">
        <w:rPr>
          <w:rFonts w:ascii="Arial" w:hAnsi="Arial" w:cs="Arial"/>
          <w:color w:val="000000" w:themeColor="text1"/>
          <w:sz w:val="22"/>
          <w:szCs w:val="22"/>
          <w:shd w:val="clear" w:color="auto" w:fill="FFFFFF"/>
          <w:lang w:val="en-GB"/>
        </w:rPr>
        <w:t xml:space="preserve">novel protein characterisation </w:t>
      </w:r>
      <w:r w:rsidRPr="00EE7E61">
        <w:rPr>
          <w:rFonts w:ascii="Arial" w:hAnsi="Arial" w:cs="Arial"/>
          <w:color w:val="000000" w:themeColor="text1"/>
          <w:sz w:val="22"/>
          <w:szCs w:val="22"/>
          <w:shd w:val="clear" w:color="auto" w:fill="FFFFFF"/>
          <w:lang w:val="en-GB"/>
        </w:rPr>
        <w:t>analysis described in Section 4.3). The sites were representative of</w:t>
      </w:r>
      <w:r w:rsidR="00F645E5" w:rsidRPr="00EE7E61">
        <w:rPr>
          <w:rFonts w:ascii="Arial" w:hAnsi="Arial" w:cs="Arial"/>
          <w:color w:val="000000" w:themeColor="text1"/>
          <w:sz w:val="22"/>
          <w:szCs w:val="22"/>
          <w:shd w:val="clear" w:color="auto" w:fill="FFFFFF"/>
          <w:lang w:val="en-GB"/>
        </w:rPr>
        <w:t xml:space="preserve"> locations</w:t>
      </w:r>
      <w:r w:rsidRPr="00EE7E61">
        <w:rPr>
          <w:rFonts w:ascii="Arial" w:hAnsi="Arial" w:cs="Arial"/>
          <w:color w:val="000000" w:themeColor="text1"/>
          <w:sz w:val="22"/>
          <w:szCs w:val="22"/>
          <w:shd w:val="clear" w:color="auto" w:fill="FFFFFF"/>
          <w:lang w:val="en-GB"/>
        </w:rPr>
        <w:t xml:space="preserve"> where cotton is commercially grown. ‘Coker 310’ is the original transformed line and therefore represents the near-isogenic control line for the purposes of the comparative analyses (see Section 2.1). Six different commercial, non-GM cotton lines were also grown under the same conditions in order to generate a reference range for each analyte. The </w:t>
      </w:r>
      <w:r w:rsidRPr="00EE7E61">
        <w:rPr>
          <w:rFonts w:ascii="Arial" w:hAnsi="Arial" w:cs="Arial"/>
          <w:color w:val="000000" w:themeColor="text1"/>
          <w:sz w:val="22"/>
          <w:szCs w:val="22"/>
          <w:lang w:val="en-GB" w:eastAsia="en-GB"/>
        </w:rPr>
        <w:t>reference varieties were randomized across sites with three reference varieties at each site and each reference variety present at four sites.</w:t>
      </w:r>
    </w:p>
    <w:p w:rsidR="007830F3" w:rsidRPr="00EE7E61" w:rsidRDefault="007830F3" w:rsidP="007830F3">
      <w:pPr>
        <w:rPr>
          <w:rFonts w:ascii="Arial" w:hAnsi="Arial" w:cs="Arial"/>
          <w:color w:val="000000" w:themeColor="text1"/>
          <w:sz w:val="22"/>
          <w:szCs w:val="22"/>
          <w:shd w:val="clear" w:color="auto" w:fill="FFFFFF"/>
          <w:lang w:val="en-GB"/>
        </w:rPr>
      </w:pPr>
    </w:p>
    <w:p w:rsidR="00CB027E" w:rsidRPr="00EE7E61" w:rsidRDefault="004372B4" w:rsidP="005F2821">
      <w:pPr>
        <w:autoSpaceDE w:val="0"/>
        <w:autoSpaceDN w:val="0"/>
        <w:adjustRightInd w:val="0"/>
        <w:rPr>
          <w:rFonts w:ascii="Arial" w:hAnsi="Arial" w:cs="Arial"/>
          <w:sz w:val="22"/>
          <w:szCs w:val="22"/>
          <w:lang w:val="en-GB" w:eastAsia="en-GB"/>
        </w:rPr>
      </w:pPr>
      <w:r w:rsidRPr="00EE7E61">
        <w:rPr>
          <w:rFonts w:ascii="Arial" w:hAnsi="Arial" w:cs="Arial"/>
          <w:sz w:val="22"/>
          <w:szCs w:val="22"/>
          <w:lang w:val="en-GB" w:eastAsia="en-GB"/>
        </w:rPr>
        <w:t>Standard agronomic practices to reduce injury from insect, weed and disease were carried out at all sites</w:t>
      </w:r>
      <w:r w:rsidRPr="00EE7E61">
        <w:rPr>
          <w:rFonts w:ascii="Arial" w:hAnsi="Arial" w:cs="Arial"/>
          <w:bCs/>
          <w:color w:val="000000" w:themeColor="text1"/>
          <w:sz w:val="22"/>
          <w:szCs w:val="22"/>
          <w:lang w:val="en-GB"/>
        </w:rPr>
        <w:t xml:space="preserve">. </w:t>
      </w:r>
      <w:r w:rsidR="00413F69" w:rsidRPr="00EE7E61">
        <w:rPr>
          <w:rFonts w:ascii="Arial" w:hAnsi="Arial" w:cs="Arial"/>
          <w:bCs/>
          <w:color w:val="000000" w:themeColor="text1"/>
          <w:sz w:val="22"/>
          <w:szCs w:val="22"/>
          <w:lang w:val="en-GB"/>
        </w:rPr>
        <w:t xml:space="preserve">For the cotton </w:t>
      </w:r>
      <w:r w:rsidR="000730F6" w:rsidRPr="00EE7E61">
        <w:rPr>
          <w:rFonts w:ascii="Arial" w:hAnsi="Arial" w:cs="Arial"/>
          <w:bCs/>
          <w:color w:val="000000" w:themeColor="text1"/>
          <w:sz w:val="22"/>
          <w:szCs w:val="22"/>
          <w:lang w:val="en-GB"/>
        </w:rPr>
        <w:t xml:space="preserve">line </w:t>
      </w:r>
      <w:r w:rsidR="00413F69" w:rsidRPr="00EE7E61">
        <w:rPr>
          <w:rFonts w:ascii="Arial" w:hAnsi="Arial" w:cs="Arial"/>
          <w:bCs/>
          <w:color w:val="000000" w:themeColor="text1"/>
          <w:sz w:val="22"/>
          <w:szCs w:val="22"/>
          <w:lang w:val="en-GB"/>
        </w:rPr>
        <w:t xml:space="preserve">81910 plants, there were two </w:t>
      </w:r>
      <w:r w:rsidRPr="00EE7E61">
        <w:rPr>
          <w:rFonts w:ascii="Arial" w:hAnsi="Arial" w:cs="Arial"/>
          <w:bCs/>
          <w:color w:val="000000" w:themeColor="text1"/>
          <w:sz w:val="22"/>
          <w:szCs w:val="22"/>
          <w:lang w:val="en-GB"/>
        </w:rPr>
        <w:t xml:space="preserve">additional </w:t>
      </w:r>
      <w:r w:rsidR="00413F69" w:rsidRPr="00EE7E61">
        <w:rPr>
          <w:rFonts w:ascii="Arial" w:hAnsi="Arial" w:cs="Arial"/>
          <w:bCs/>
          <w:color w:val="000000" w:themeColor="text1"/>
          <w:sz w:val="22"/>
          <w:szCs w:val="22"/>
          <w:lang w:val="en-GB"/>
        </w:rPr>
        <w:t xml:space="preserve">herbicide </w:t>
      </w:r>
      <w:r w:rsidR="00413F69" w:rsidRPr="00EE7E61">
        <w:rPr>
          <w:rFonts w:ascii="Arial" w:hAnsi="Arial" w:cs="Arial"/>
          <w:bCs/>
          <w:color w:val="000000" w:themeColor="text1"/>
          <w:sz w:val="22"/>
          <w:szCs w:val="22"/>
          <w:lang w:val="en-GB"/>
        </w:rPr>
        <w:lastRenderedPageBreak/>
        <w:t>treatments – a) unsprayed and b) sprayed with 2,4-D (GF-2654) and glufosinate ammonium (Ignite 280 SL) at target rates of 1120 g ae/ha and 596 g ai/ha</w:t>
      </w:r>
      <w:r w:rsidRPr="00EE7E61">
        <w:rPr>
          <w:rStyle w:val="FootnoteReference"/>
          <w:rFonts w:ascii="Arial" w:hAnsi="Arial" w:cs="Arial"/>
          <w:bCs/>
          <w:color w:val="000000" w:themeColor="text1"/>
          <w:sz w:val="22"/>
          <w:szCs w:val="22"/>
          <w:lang w:val="en-GB"/>
        </w:rPr>
        <w:footnoteReference w:id="6"/>
      </w:r>
      <w:r w:rsidR="00413F69" w:rsidRPr="00EE7E61">
        <w:rPr>
          <w:rFonts w:ascii="Arial" w:hAnsi="Arial" w:cs="Arial"/>
          <w:bCs/>
          <w:color w:val="000000" w:themeColor="text1"/>
          <w:sz w:val="22"/>
          <w:szCs w:val="22"/>
          <w:lang w:val="en-GB"/>
        </w:rPr>
        <w:t xml:space="preserve"> respectively, applied at the 3-node and 6-node growth stages. As non-GM cotton is very susceptible to 2,4-D, even from drift</w:t>
      </w:r>
      <w:r w:rsidR="005F2821" w:rsidRPr="00EE7E61">
        <w:rPr>
          <w:rFonts w:ascii="Arial" w:hAnsi="Arial" w:cs="Arial"/>
          <w:bCs/>
          <w:color w:val="000000" w:themeColor="text1"/>
          <w:sz w:val="22"/>
          <w:szCs w:val="22"/>
          <w:lang w:val="en-GB"/>
        </w:rPr>
        <w:t xml:space="preserve"> from adjacent spraying, </w:t>
      </w:r>
      <w:r w:rsidR="005F2821" w:rsidRPr="00EE7E61">
        <w:rPr>
          <w:rFonts w:ascii="Arial" w:hAnsi="Arial" w:cs="Arial"/>
          <w:sz w:val="22"/>
          <w:szCs w:val="22"/>
          <w:lang w:val="en-GB" w:eastAsia="en-GB"/>
        </w:rPr>
        <w:t xml:space="preserve">the </w:t>
      </w:r>
      <w:r w:rsidR="000730F6" w:rsidRPr="00EE7E61">
        <w:rPr>
          <w:rFonts w:ascii="Arial" w:hAnsi="Arial" w:cs="Arial"/>
          <w:sz w:val="22"/>
          <w:szCs w:val="22"/>
          <w:lang w:val="en-GB" w:eastAsia="en-GB"/>
        </w:rPr>
        <w:t xml:space="preserve">cotton line </w:t>
      </w:r>
      <w:r w:rsidR="005F2821" w:rsidRPr="00EE7E61">
        <w:rPr>
          <w:rFonts w:ascii="Arial" w:hAnsi="Arial" w:cs="Arial"/>
          <w:sz w:val="22"/>
          <w:szCs w:val="22"/>
          <w:lang w:val="en-GB" w:eastAsia="en-GB"/>
        </w:rPr>
        <w:t>81910 plants receiving herbicide treatment were spatially separated from the control and reference variety entries. The study was therefore d</w:t>
      </w:r>
      <w:r w:rsidR="00CB027E" w:rsidRPr="00EE7E61">
        <w:rPr>
          <w:rFonts w:ascii="Arial" w:hAnsi="Arial" w:cs="Arial"/>
          <w:sz w:val="22"/>
          <w:szCs w:val="22"/>
          <w:lang w:val="en-GB" w:eastAsia="en-GB"/>
        </w:rPr>
        <w:t>ivided into two sub-experiments:</w:t>
      </w:r>
    </w:p>
    <w:p w:rsidR="00CB027E" w:rsidRPr="00EE7E61" w:rsidRDefault="00CB027E" w:rsidP="00CB027E">
      <w:pPr>
        <w:pStyle w:val="ListParagraph"/>
        <w:numPr>
          <w:ilvl w:val="0"/>
          <w:numId w:val="19"/>
        </w:numPr>
        <w:autoSpaceDE w:val="0"/>
        <w:autoSpaceDN w:val="0"/>
        <w:adjustRightInd w:val="0"/>
        <w:rPr>
          <w:rFonts w:ascii="Arial" w:hAnsi="Arial" w:cs="Arial"/>
          <w:sz w:val="22"/>
          <w:szCs w:val="22"/>
          <w:lang w:val="en-GB" w:eastAsia="en-GB"/>
        </w:rPr>
      </w:pPr>
      <w:r w:rsidRPr="00EE7E61">
        <w:rPr>
          <w:rFonts w:ascii="Arial" w:hAnsi="Arial" w:cs="Arial"/>
          <w:sz w:val="22"/>
          <w:szCs w:val="22"/>
          <w:lang w:val="en-GB" w:eastAsia="en-GB"/>
        </w:rPr>
        <w:t>s</w:t>
      </w:r>
      <w:r w:rsidR="005F2821" w:rsidRPr="00EE7E61">
        <w:rPr>
          <w:rFonts w:ascii="Arial" w:hAnsi="Arial" w:cs="Arial"/>
          <w:sz w:val="22"/>
          <w:szCs w:val="22"/>
          <w:lang w:val="en-GB" w:eastAsia="en-GB"/>
        </w:rPr>
        <w:t xml:space="preserve">ub-experiment 1 contained </w:t>
      </w:r>
      <w:r w:rsidR="00F645E5" w:rsidRPr="00EE7E61">
        <w:rPr>
          <w:rFonts w:ascii="Arial" w:hAnsi="Arial" w:cs="Arial"/>
          <w:sz w:val="22"/>
          <w:szCs w:val="22"/>
          <w:lang w:val="en-GB" w:eastAsia="en-GB"/>
        </w:rPr>
        <w:t>‘Coker 310’,</w:t>
      </w:r>
      <w:r w:rsidRPr="00EE7E61">
        <w:rPr>
          <w:rFonts w:ascii="Arial" w:hAnsi="Arial" w:cs="Arial"/>
          <w:sz w:val="22"/>
          <w:szCs w:val="22"/>
          <w:lang w:val="en-GB" w:eastAsia="en-GB"/>
        </w:rPr>
        <w:t xml:space="preserve"> </w:t>
      </w:r>
      <w:r w:rsidR="000730F6" w:rsidRPr="00EE7E61">
        <w:rPr>
          <w:rFonts w:ascii="Arial" w:hAnsi="Arial" w:cs="Arial"/>
          <w:sz w:val="22"/>
          <w:szCs w:val="22"/>
          <w:lang w:val="en-GB" w:eastAsia="en-GB"/>
        </w:rPr>
        <w:t xml:space="preserve">cotton line </w:t>
      </w:r>
      <w:r w:rsidRPr="00EE7E61">
        <w:rPr>
          <w:rFonts w:ascii="Arial" w:hAnsi="Arial" w:cs="Arial"/>
          <w:sz w:val="22"/>
          <w:szCs w:val="22"/>
          <w:lang w:val="en-GB" w:eastAsia="en-GB"/>
        </w:rPr>
        <w:t xml:space="preserve">81910 </w:t>
      </w:r>
      <w:r w:rsidR="00F645E5" w:rsidRPr="00EE7E61">
        <w:rPr>
          <w:rFonts w:ascii="Arial" w:hAnsi="Arial" w:cs="Arial"/>
          <w:sz w:val="22"/>
          <w:szCs w:val="22"/>
          <w:lang w:val="en-GB" w:eastAsia="en-GB"/>
        </w:rPr>
        <w:t>and reference varieties</w:t>
      </w:r>
      <w:r w:rsidR="005F2821" w:rsidRPr="00EE7E61">
        <w:rPr>
          <w:rFonts w:ascii="Arial" w:hAnsi="Arial" w:cs="Arial"/>
          <w:sz w:val="22"/>
          <w:szCs w:val="22"/>
          <w:lang w:val="en-GB" w:eastAsia="en-GB"/>
        </w:rPr>
        <w:t xml:space="preserve"> that did not </w:t>
      </w:r>
      <w:r w:rsidRPr="00EE7E61">
        <w:rPr>
          <w:rFonts w:ascii="Arial" w:hAnsi="Arial" w:cs="Arial"/>
          <w:sz w:val="22"/>
          <w:szCs w:val="22"/>
          <w:lang w:val="en-GB" w:eastAsia="en-GB"/>
        </w:rPr>
        <w:t>receive 2,4-D applications</w:t>
      </w:r>
    </w:p>
    <w:p w:rsidR="00CB027E" w:rsidRPr="00EE7E61" w:rsidRDefault="005F2821" w:rsidP="00CB027E">
      <w:pPr>
        <w:pStyle w:val="ListParagraph"/>
        <w:numPr>
          <w:ilvl w:val="0"/>
          <w:numId w:val="19"/>
        </w:numPr>
        <w:autoSpaceDE w:val="0"/>
        <w:autoSpaceDN w:val="0"/>
        <w:adjustRightInd w:val="0"/>
        <w:rPr>
          <w:rFonts w:ascii="Arial" w:hAnsi="Arial" w:cs="Arial"/>
          <w:sz w:val="22"/>
          <w:szCs w:val="22"/>
          <w:lang w:val="en-GB" w:eastAsia="en-GB"/>
        </w:rPr>
      </w:pPr>
      <w:r w:rsidRPr="00EE7E61">
        <w:rPr>
          <w:rFonts w:ascii="Arial" w:hAnsi="Arial" w:cs="Arial"/>
          <w:sz w:val="22"/>
          <w:szCs w:val="22"/>
          <w:lang w:val="en-GB" w:eastAsia="en-GB"/>
        </w:rPr>
        <w:t xml:space="preserve">sub-experiment 2 contained </w:t>
      </w:r>
      <w:r w:rsidR="000730F6" w:rsidRPr="00EE7E61">
        <w:rPr>
          <w:rFonts w:ascii="Arial" w:hAnsi="Arial" w:cs="Arial"/>
          <w:sz w:val="22"/>
          <w:szCs w:val="22"/>
          <w:lang w:val="en-GB" w:eastAsia="en-GB"/>
        </w:rPr>
        <w:t xml:space="preserve">cotton </w:t>
      </w:r>
      <w:r w:rsidRPr="00EE7E61">
        <w:rPr>
          <w:rFonts w:ascii="Arial" w:hAnsi="Arial" w:cs="Arial"/>
          <w:sz w:val="22"/>
          <w:szCs w:val="22"/>
          <w:lang w:val="en-GB" w:eastAsia="en-GB"/>
        </w:rPr>
        <w:t xml:space="preserve">line 81910 sprayed with 2,4-D + glufosinate and an additional entry of </w:t>
      </w:r>
      <w:r w:rsidR="004372B4" w:rsidRPr="00EE7E61">
        <w:rPr>
          <w:rFonts w:ascii="Arial" w:hAnsi="Arial" w:cs="Arial"/>
          <w:sz w:val="22"/>
          <w:szCs w:val="22"/>
          <w:lang w:val="en-GB" w:eastAsia="en-GB"/>
        </w:rPr>
        <w:t xml:space="preserve">unsprayed plants of </w:t>
      </w:r>
      <w:r w:rsidR="000730F6" w:rsidRPr="00EE7E61">
        <w:rPr>
          <w:rFonts w:ascii="Arial" w:hAnsi="Arial" w:cs="Arial"/>
          <w:sz w:val="22"/>
          <w:szCs w:val="22"/>
          <w:lang w:val="en-GB" w:eastAsia="en-GB"/>
        </w:rPr>
        <w:t xml:space="preserve">cotton </w:t>
      </w:r>
      <w:r w:rsidRPr="00EE7E61">
        <w:rPr>
          <w:rFonts w:ascii="Arial" w:hAnsi="Arial" w:cs="Arial"/>
          <w:sz w:val="22"/>
          <w:szCs w:val="22"/>
          <w:lang w:val="en-GB" w:eastAsia="en-GB"/>
        </w:rPr>
        <w:t>line</w:t>
      </w:r>
      <w:r w:rsidR="004372B4" w:rsidRPr="00EE7E61">
        <w:rPr>
          <w:rFonts w:ascii="Arial" w:hAnsi="Arial" w:cs="Arial"/>
          <w:sz w:val="22"/>
          <w:szCs w:val="22"/>
          <w:lang w:val="en-GB" w:eastAsia="en-GB"/>
        </w:rPr>
        <w:t xml:space="preserve"> </w:t>
      </w:r>
      <w:r w:rsidRPr="00EE7E61">
        <w:rPr>
          <w:rFonts w:ascii="Arial" w:hAnsi="Arial" w:cs="Arial"/>
          <w:sz w:val="22"/>
          <w:szCs w:val="22"/>
          <w:lang w:val="en-GB" w:eastAsia="en-GB"/>
        </w:rPr>
        <w:t>81910</w:t>
      </w:r>
      <w:r w:rsidR="004372B4" w:rsidRPr="00EE7E61">
        <w:rPr>
          <w:rFonts w:ascii="Arial" w:hAnsi="Arial" w:cs="Arial"/>
          <w:sz w:val="22"/>
          <w:szCs w:val="22"/>
          <w:lang w:val="en-GB" w:eastAsia="en-GB"/>
        </w:rPr>
        <w:t xml:space="preserve">. </w:t>
      </w:r>
    </w:p>
    <w:p w:rsidR="002E6FB0" w:rsidRPr="00EE7E61" w:rsidRDefault="002E6FB0" w:rsidP="005F2821">
      <w:pPr>
        <w:autoSpaceDE w:val="0"/>
        <w:autoSpaceDN w:val="0"/>
        <w:adjustRightInd w:val="0"/>
        <w:rPr>
          <w:rFonts w:ascii="Arial" w:hAnsi="Arial" w:cs="Arial"/>
          <w:sz w:val="22"/>
          <w:szCs w:val="22"/>
          <w:lang w:val="en-GB" w:eastAsia="en-GB"/>
        </w:rPr>
      </w:pPr>
    </w:p>
    <w:p w:rsidR="008B5B22" w:rsidRPr="00EE7E61" w:rsidRDefault="004372B4" w:rsidP="005F2821">
      <w:pPr>
        <w:autoSpaceDE w:val="0"/>
        <w:autoSpaceDN w:val="0"/>
        <w:adjustRightInd w:val="0"/>
        <w:rPr>
          <w:rFonts w:ascii="Arial" w:hAnsi="Arial" w:cs="Arial"/>
          <w:color w:val="000000" w:themeColor="text1"/>
          <w:sz w:val="22"/>
          <w:szCs w:val="22"/>
          <w:lang w:val="en-GB" w:eastAsia="en-GB"/>
        </w:rPr>
      </w:pPr>
      <w:r w:rsidRPr="00EE7E61">
        <w:rPr>
          <w:rFonts w:ascii="Arial" w:hAnsi="Arial" w:cs="Arial"/>
          <w:sz w:val="22"/>
          <w:szCs w:val="22"/>
          <w:lang w:val="en-GB" w:eastAsia="en-GB"/>
        </w:rPr>
        <w:t>Plants were grown in a randomised complete block design within each sub-experiment</w:t>
      </w:r>
      <w:r w:rsidR="000E6C5C" w:rsidRPr="00EE7E61">
        <w:rPr>
          <w:rFonts w:ascii="Arial" w:hAnsi="Arial" w:cs="Arial"/>
          <w:sz w:val="22"/>
          <w:szCs w:val="22"/>
          <w:lang w:val="en-GB" w:eastAsia="en-GB"/>
        </w:rPr>
        <w:t>,</w:t>
      </w:r>
      <w:r w:rsidRPr="00EE7E61">
        <w:rPr>
          <w:rFonts w:ascii="Arial" w:hAnsi="Arial" w:cs="Arial"/>
          <w:sz w:val="22"/>
          <w:szCs w:val="22"/>
          <w:lang w:val="en-GB" w:eastAsia="en-GB"/>
        </w:rPr>
        <w:t xml:space="preserve"> and the two sub-experiments were separated by 30 m to </w:t>
      </w:r>
      <w:r w:rsidRPr="00EE7E61">
        <w:rPr>
          <w:rFonts w:ascii="Arial" w:hAnsi="Arial" w:cs="Arial"/>
          <w:color w:val="000000" w:themeColor="text1"/>
          <w:sz w:val="22"/>
          <w:szCs w:val="22"/>
          <w:lang w:val="en-GB" w:eastAsia="en-GB"/>
        </w:rPr>
        <w:t xml:space="preserve">minimise possible drift injury to the unsprayed plants in sub-experiment 1. </w:t>
      </w:r>
    </w:p>
    <w:p w:rsidR="00413F69" w:rsidRPr="00EE7E61" w:rsidRDefault="00413F69" w:rsidP="00960878">
      <w:pPr>
        <w:rPr>
          <w:rFonts w:ascii="Arial" w:hAnsi="Arial" w:cs="Arial"/>
          <w:color w:val="000000" w:themeColor="text1"/>
          <w:sz w:val="22"/>
          <w:szCs w:val="22"/>
          <w:shd w:val="clear" w:color="auto" w:fill="FFFFFF"/>
          <w:lang w:val="en-GB"/>
        </w:rPr>
      </w:pPr>
    </w:p>
    <w:p w:rsidR="00E354E5" w:rsidRPr="00EE7E61" w:rsidRDefault="00E354E5" w:rsidP="00E354E5">
      <w:pPr>
        <w:autoSpaceDE w:val="0"/>
        <w:autoSpaceDN w:val="0"/>
        <w:adjustRightInd w:val="0"/>
        <w:rPr>
          <w:rFonts w:ascii="Arial" w:hAnsi="Arial" w:cs="Arial"/>
          <w:sz w:val="22"/>
          <w:szCs w:val="22"/>
          <w:lang w:val="en-GB" w:eastAsia="en-GB"/>
        </w:rPr>
      </w:pPr>
      <w:r w:rsidRPr="00EE7E61">
        <w:rPr>
          <w:rFonts w:ascii="Arial" w:hAnsi="Arial" w:cs="Arial"/>
          <w:sz w:val="22"/>
          <w:szCs w:val="22"/>
          <w:lang w:val="en-GB" w:eastAsia="en-GB"/>
        </w:rPr>
        <w:t xml:space="preserve">Since the ‘Coker 310’ control and </w:t>
      </w:r>
      <w:r w:rsidR="000730F6" w:rsidRPr="00EE7E61">
        <w:rPr>
          <w:rFonts w:ascii="Arial" w:hAnsi="Arial" w:cs="Arial"/>
          <w:sz w:val="22"/>
          <w:szCs w:val="22"/>
          <w:lang w:val="en-GB" w:eastAsia="en-GB"/>
        </w:rPr>
        <w:t xml:space="preserve">cotton </w:t>
      </w:r>
      <w:r w:rsidRPr="00EE7E61">
        <w:rPr>
          <w:rFonts w:ascii="Arial" w:hAnsi="Arial" w:cs="Arial"/>
          <w:sz w:val="22"/>
          <w:szCs w:val="22"/>
          <w:lang w:val="en-GB" w:eastAsia="en-GB"/>
        </w:rPr>
        <w:t>line 81910 sprayed with 2,4-D + glufosinate entries were in separate sub-experiments, there was no direct comparison between the two. However the following logic and comparisons allowed an indirect comparison to be made:</w:t>
      </w:r>
    </w:p>
    <w:p w:rsidR="00E354E5" w:rsidRPr="00EE7E61" w:rsidRDefault="00E354E5" w:rsidP="00E354E5">
      <w:pPr>
        <w:pStyle w:val="ListParagraph"/>
        <w:numPr>
          <w:ilvl w:val="0"/>
          <w:numId w:val="20"/>
        </w:numPr>
        <w:autoSpaceDE w:val="0"/>
        <w:autoSpaceDN w:val="0"/>
        <w:adjustRightInd w:val="0"/>
        <w:rPr>
          <w:rFonts w:ascii="Arial" w:hAnsi="Arial" w:cs="Arial"/>
          <w:sz w:val="22"/>
          <w:szCs w:val="22"/>
          <w:lang w:val="en-GB" w:eastAsia="en-GB"/>
        </w:rPr>
      </w:pPr>
      <w:r w:rsidRPr="00EE7E61">
        <w:rPr>
          <w:rFonts w:ascii="Arial" w:hAnsi="Arial" w:cs="Arial"/>
          <w:sz w:val="22"/>
          <w:szCs w:val="22"/>
          <w:lang w:val="en-GB" w:eastAsia="en-GB"/>
        </w:rPr>
        <w:t xml:space="preserve">an unsprayed </w:t>
      </w:r>
      <w:r w:rsidR="000730F6" w:rsidRPr="00EE7E61">
        <w:rPr>
          <w:rFonts w:ascii="Arial" w:hAnsi="Arial" w:cs="Arial"/>
          <w:sz w:val="22"/>
          <w:szCs w:val="22"/>
          <w:lang w:val="en-GB" w:eastAsia="en-GB"/>
        </w:rPr>
        <w:t xml:space="preserve">cotton line </w:t>
      </w:r>
      <w:r w:rsidRPr="00EE7E61">
        <w:rPr>
          <w:rFonts w:ascii="Arial" w:hAnsi="Arial" w:cs="Arial"/>
          <w:sz w:val="22"/>
          <w:szCs w:val="22"/>
          <w:lang w:val="en-GB" w:eastAsia="en-GB"/>
        </w:rPr>
        <w:t>81910 treatment was included in both sub-experiment 1 and sub-experiment 2.</w:t>
      </w:r>
    </w:p>
    <w:p w:rsidR="00E354E5" w:rsidRPr="00EE7E61" w:rsidRDefault="00E354E5" w:rsidP="00E354E5">
      <w:pPr>
        <w:pStyle w:val="ListParagraph"/>
        <w:numPr>
          <w:ilvl w:val="0"/>
          <w:numId w:val="20"/>
        </w:numPr>
        <w:autoSpaceDE w:val="0"/>
        <w:autoSpaceDN w:val="0"/>
        <w:adjustRightInd w:val="0"/>
        <w:rPr>
          <w:rFonts w:ascii="Arial" w:hAnsi="Arial" w:cs="Arial"/>
          <w:sz w:val="22"/>
          <w:szCs w:val="22"/>
          <w:lang w:val="en-GB" w:eastAsia="en-GB"/>
        </w:rPr>
      </w:pPr>
      <w:r w:rsidRPr="00EE7E61">
        <w:rPr>
          <w:rFonts w:ascii="Arial" w:hAnsi="Arial" w:cs="Arial"/>
          <w:sz w:val="22"/>
          <w:szCs w:val="22"/>
          <w:lang w:val="en-GB" w:eastAsia="en-GB"/>
        </w:rPr>
        <w:t xml:space="preserve">equivalence between unsprayed ‘Coker 310’ and sprayed </w:t>
      </w:r>
      <w:r w:rsidR="000730F6" w:rsidRPr="00EE7E61">
        <w:rPr>
          <w:rFonts w:ascii="Arial" w:hAnsi="Arial" w:cs="Arial"/>
          <w:sz w:val="22"/>
          <w:szCs w:val="22"/>
          <w:lang w:val="en-GB" w:eastAsia="en-GB"/>
        </w:rPr>
        <w:t xml:space="preserve">cotton line </w:t>
      </w:r>
      <w:r w:rsidRPr="00EE7E61">
        <w:rPr>
          <w:rFonts w:ascii="Arial" w:hAnsi="Arial" w:cs="Arial"/>
          <w:sz w:val="22"/>
          <w:szCs w:val="22"/>
          <w:lang w:val="en-GB" w:eastAsia="en-GB"/>
        </w:rPr>
        <w:t xml:space="preserve">81910 </w:t>
      </w:r>
      <w:r w:rsidR="00062DE5" w:rsidRPr="00EE7E61">
        <w:rPr>
          <w:rFonts w:ascii="Arial" w:hAnsi="Arial" w:cs="Arial"/>
          <w:sz w:val="22"/>
          <w:szCs w:val="22"/>
          <w:lang w:val="en-GB" w:eastAsia="en-GB"/>
        </w:rPr>
        <w:t xml:space="preserve">can </w:t>
      </w:r>
      <w:r w:rsidRPr="00EE7E61">
        <w:rPr>
          <w:rFonts w:ascii="Arial" w:hAnsi="Arial" w:cs="Arial"/>
          <w:sz w:val="22"/>
          <w:szCs w:val="22"/>
          <w:lang w:val="en-GB" w:eastAsia="en-GB"/>
        </w:rPr>
        <w:t xml:space="preserve">be </w:t>
      </w:r>
      <w:r w:rsidR="00194CCB" w:rsidRPr="00EE7E61">
        <w:rPr>
          <w:rFonts w:ascii="Arial" w:hAnsi="Arial" w:cs="Arial"/>
          <w:sz w:val="22"/>
          <w:szCs w:val="22"/>
          <w:lang w:val="en-GB" w:eastAsia="en-GB"/>
        </w:rPr>
        <w:t xml:space="preserve">inferred </w:t>
      </w:r>
      <w:r w:rsidRPr="00EE7E61">
        <w:rPr>
          <w:rFonts w:ascii="Arial" w:hAnsi="Arial" w:cs="Arial"/>
          <w:sz w:val="22"/>
          <w:szCs w:val="22"/>
          <w:lang w:val="en-GB" w:eastAsia="en-GB"/>
        </w:rPr>
        <w:t xml:space="preserve">by first comparing sprayed </w:t>
      </w:r>
      <w:r w:rsidR="000730F6" w:rsidRPr="00EE7E61">
        <w:rPr>
          <w:rFonts w:ascii="Arial" w:hAnsi="Arial" w:cs="Arial"/>
          <w:sz w:val="22"/>
          <w:szCs w:val="22"/>
          <w:lang w:val="en-GB" w:eastAsia="en-GB"/>
        </w:rPr>
        <w:t xml:space="preserve">cotton line </w:t>
      </w:r>
      <w:r w:rsidRPr="00EE7E61">
        <w:rPr>
          <w:rFonts w:ascii="Arial" w:hAnsi="Arial" w:cs="Arial"/>
          <w:sz w:val="22"/>
          <w:szCs w:val="22"/>
          <w:lang w:val="en-GB" w:eastAsia="en-GB"/>
        </w:rPr>
        <w:t xml:space="preserve">81910 with unsprayed </w:t>
      </w:r>
      <w:r w:rsidR="000730F6" w:rsidRPr="00EE7E61">
        <w:rPr>
          <w:rFonts w:ascii="Arial" w:hAnsi="Arial" w:cs="Arial"/>
          <w:sz w:val="22"/>
          <w:szCs w:val="22"/>
          <w:lang w:val="en-GB" w:eastAsia="en-GB"/>
        </w:rPr>
        <w:t xml:space="preserve">cotton line </w:t>
      </w:r>
      <w:r w:rsidRPr="00EE7E61">
        <w:rPr>
          <w:rFonts w:ascii="Arial" w:hAnsi="Arial" w:cs="Arial"/>
          <w:sz w:val="22"/>
          <w:szCs w:val="22"/>
          <w:lang w:val="en-GB" w:eastAsia="en-GB"/>
        </w:rPr>
        <w:t xml:space="preserve">81910 in sub-experiment 2. </w:t>
      </w:r>
    </w:p>
    <w:p w:rsidR="00E354E5" w:rsidRPr="00EE7E61" w:rsidRDefault="00AB30D2" w:rsidP="00E354E5">
      <w:pPr>
        <w:pStyle w:val="ListParagraph"/>
        <w:numPr>
          <w:ilvl w:val="0"/>
          <w:numId w:val="20"/>
        </w:numPr>
        <w:autoSpaceDE w:val="0"/>
        <w:autoSpaceDN w:val="0"/>
        <w:adjustRightInd w:val="0"/>
        <w:rPr>
          <w:rFonts w:ascii="Arial" w:hAnsi="Arial" w:cs="Arial"/>
          <w:sz w:val="22"/>
          <w:szCs w:val="22"/>
          <w:lang w:val="en-GB" w:eastAsia="en-GB"/>
        </w:rPr>
      </w:pPr>
      <w:r w:rsidRPr="00EE7E61">
        <w:rPr>
          <w:rFonts w:ascii="Arial" w:hAnsi="Arial" w:cs="Arial"/>
          <w:sz w:val="22"/>
          <w:szCs w:val="22"/>
          <w:lang w:val="en-GB" w:eastAsia="en-GB"/>
        </w:rPr>
        <w:t>i</w:t>
      </w:r>
      <w:r w:rsidR="00194CCB" w:rsidRPr="00EE7E61">
        <w:rPr>
          <w:rFonts w:ascii="Arial" w:hAnsi="Arial" w:cs="Arial"/>
          <w:sz w:val="22"/>
          <w:szCs w:val="22"/>
          <w:lang w:val="en-GB" w:eastAsia="en-GB"/>
        </w:rPr>
        <w:t xml:space="preserve">f </w:t>
      </w:r>
      <w:r w:rsidR="00E354E5" w:rsidRPr="00EE7E61">
        <w:rPr>
          <w:rFonts w:ascii="Arial" w:hAnsi="Arial" w:cs="Arial"/>
          <w:sz w:val="22"/>
          <w:szCs w:val="22"/>
          <w:lang w:val="en-GB" w:eastAsia="en-GB"/>
        </w:rPr>
        <w:t xml:space="preserve">no statistically significant difference in this </w:t>
      </w:r>
      <w:r w:rsidR="000E6C5C" w:rsidRPr="00EE7E61">
        <w:rPr>
          <w:rFonts w:ascii="Arial" w:hAnsi="Arial" w:cs="Arial"/>
          <w:sz w:val="22"/>
          <w:szCs w:val="22"/>
          <w:lang w:val="en-GB" w:eastAsia="en-GB"/>
        </w:rPr>
        <w:t xml:space="preserve">above </w:t>
      </w:r>
      <w:r w:rsidR="00E354E5" w:rsidRPr="00EE7E61">
        <w:rPr>
          <w:rFonts w:ascii="Arial" w:hAnsi="Arial" w:cs="Arial"/>
          <w:sz w:val="22"/>
          <w:szCs w:val="22"/>
          <w:lang w:val="en-GB" w:eastAsia="en-GB"/>
        </w:rPr>
        <w:t xml:space="preserve">comparison </w:t>
      </w:r>
      <w:r w:rsidR="00194CCB" w:rsidRPr="00EE7E61">
        <w:rPr>
          <w:rFonts w:ascii="Arial" w:hAnsi="Arial" w:cs="Arial"/>
          <w:sz w:val="22"/>
          <w:szCs w:val="22"/>
          <w:lang w:val="en-GB" w:eastAsia="en-GB"/>
        </w:rPr>
        <w:t xml:space="preserve">exists then this </w:t>
      </w:r>
      <w:r w:rsidR="00E354E5" w:rsidRPr="00EE7E61">
        <w:rPr>
          <w:rFonts w:ascii="Arial" w:hAnsi="Arial" w:cs="Arial"/>
          <w:sz w:val="22"/>
          <w:szCs w:val="22"/>
          <w:lang w:val="en-GB" w:eastAsia="en-GB"/>
        </w:rPr>
        <w:t>indicate</w:t>
      </w:r>
      <w:r w:rsidR="00194CCB" w:rsidRPr="00EE7E61">
        <w:rPr>
          <w:rFonts w:ascii="Arial" w:hAnsi="Arial" w:cs="Arial"/>
          <w:sz w:val="22"/>
          <w:szCs w:val="22"/>
          <w:lang w:val="en-GB" w:eastAsia="en-GB"/>
        </w:rPr>
        <w:t>s the application of herbicide has no significant effect on composition and therefore</w:t>
      </w:r>
      <w:r w:rsidR="00E354E5" w:rsidRPr="00EE7E61">
        <w:rPr>
          <w:rFonts w:ascii="Arial" w:hAnsi="Arial" w:cs="Arial"/>
          <w:sz w:val="22"/>
          <w:szCs w:val="22"/>
          <w:lang w:val="en-GB" w:eastAsia="en-GB"/>
        </w:rPr>
        <w:t xml:space="preserve"> that sprayed </w:t>
      </w:r>
      <w:r w:rsidR="000730F6" w:rsidRPr="00EE7E61">
        <w:rPr>
          <w:rFonts w:ascii="Arial" w:hAnsi="Arial" w:cs="Arial"/>
          <w:sz w:val="22"/>
          <w:szCs w:val="22"/>
          <w:lang w:val="en-GB" w:eastAsia="en-GB"/>
        </w:rPr>
        <w:t xml:space="preserve">cotton line </w:t>
      </w:r>
      <w:r w:rsidR="00E354E5" w:rsidRPr="00EE7E61">
        <w:rPr>
          <w:rFonts w:ascii="Arial" w:hAnsi="Arial" w:cs="Arial"/>
          <w:sz w:val="22"/>
          <w:szCs w:val="22"/>
          <w:lang w:val="en-GB" w:eastAsia="en-GB"/>
        </w:rPr>
        <w:t xml:space="preserve">81910 </w:t>
      </w:r>
      <w:r w:rsidR="00194CCB" w:rsidRPr="00EE7E61">
        <w:rPr>
          <w:rFonts w:ascii="Arial" w:hAnsi="Arial" w:cs="Arial"/>
          <w:sz w:val="22"/>
          <w:szCs w:val="22"/>
          <w:lang w:val="en-GB" w:eastAsia="en-GB"/>
        </w:rPr>
        <w:t xml:space="preserve">is </w:t>
      </w:r>
      <w:r w:rsidR="00E354E5" w:rsidRPr="00EE7E61">
        <w:rPr>
          <w:rFonts w:ascii="Arial" w:hAnsi="Arial" w:cs="Arial"/>
          <w:sz w:val="22"/>
          <w:szCs w:val="22"/>
          <w:lang w:val="en-GB" w:eastAsia="en-GB"/>
        </w:rPr>
        <w:t xml:space="preserve">equivalent to unsprayed </w:t>
      </w:r>
      <w:r w:rsidR="000730F6" w:rsidRPr="00EE7E61">
        <w:rPr>
          <w:rFonts w:ascii="Arial" w:hAnsi="Arial" w:cs="Arial"/>
          <w:sz w:val="22"/>
          <w:szCs w:val="22"/>
          <w:lang w:val="en-GB" w:eastAsia="en-GB"/>
        </w:rPr>
        <w:t xml:space="preserve">cotton line </w:t>
      </w:r>
      <w:r w:rsidR="00E354E5" w:rsidRPr="00EE7E61">
        <w:rPr>
          <w:rFonts w:ascii="Arial" w:hAnsi="Arial" w:cs="Arial"/>
          <w:sz w:val="22"/>
          <w:szCs w:val="22"/>
          <w:lang w:val="en-GB" w:eastAsia="en-GB"/>
        </w:rPr>
        <w:t xml:space="preserve">81910. </w:t>
      </w:r>
    </w:p>
    <w:p w:rsidR="00E354E5" w:rsidRPr="00EE7E61" w:rsidRDefault="00E354E5" w:rsidP="00E354E5">
      <w:pPr>
        <w:pStyle w:val="ListParagraph"/>
        <w:numPr>
          <w:ilvl w:val="0"/>
          <w:numId w:val="20"/>
        </w:numPr>
        <w:autoSpaceDE w:val="0"/>
        <w:autoSpaceDN w:val="0"/>
        <w:adjustRightInd w:val="0"/>
        <w:rPr>
          <w:rFonts w:ascii="Arial" w:hAnsi="Arial" w:cs="Arial"/>
          <w:sz w:val="22"/>
          <w:szCs w:val="22"/>
          <w:lang w:val="en-GB" w:eastAsia="en-GB"/>
        </w:rPr>
      </w:pPr>
      <w:r w:rsidRPr="00EE7E61">
        <w:rPr>
          <w:rFonts w:ascii="Arial" w:hAnsi="Arial" w:cs="Arial"/>
          <w:sz w:val="22"/>
          <w:szCs w:val="22"/>
          <w:lang w:val="en-GB" w:eastAsia="en-GB"/>
        </w:rPr>
        <w:t xml:space="preserve">providing the above non-significance </w:t>
      </w:r>
      <w:r w:rsidR="00194CCB" w:rsidRPr="00EE7E61">
        <w:rPr>
          <w:rFonts w:ascii="Arial" w:hAnsi="Arial" w:cs="Arial"/>
          <w:sz w:val="22"/>
          <w:szCs w:val="22"/>
          <w:lang w:val="en-GB" w:eastAsia="en-GB"/>
        </w:rPr>
        <w:t xml:space="preserve">can </w:t>
      </w:r>
      <w:r w:rsidRPr="00EE7E61">
        <w:rPr>
          <w:rFonts w:ascii="Arial" w:hAnsi="Arial" w:cs="Arial"/>
          <w:sz w:val="22"/>
          <w:szCs w:val="22"/>
          <w:lang w:val="en-GB" w:eastAsia="en-GB"/>
        </w:rPr>
        <w:t xml:space="preserve">be demonstrated, </w:t>
      </w:r>
      <w:r w:rsidR="00194CCB" w:rsidRPr="00EE7E61">
        <w:rPr>
          <w:rFonts w:ascii="Arial" w:hAnsi="Arial" w:cs="Arial"/>
          <w:sz w:val="22"/>
          <w:szCs w:val="22"/>
          <w:lang w:val="en-GB" w:eastAsia="en-GB"/>
        </w:rPr>
        <w:t xml:space="preserve">it is legitimate to use </w:t>
      </w:r>
      <w:r w:rsidRPr="00EE7E61">
        <w:rPr>
          <w:rFonts w:ascii="Arial" w:hAnsi="Arial" w:cs="Arial"/>
          <w:sz w:val="22"/>
          <w:szCs w:val="22"/>
          <w:lang w:val="en-GB" w:eastAsia="en-GB"/>
        </w:rPr>
        <w:t xml:space="preserve">unsprayed </w:t>
      </w:r>
      <w:r w:rsidR="000730F6" w:rsidRPr="00EE7E61">
        <w:rPr>
          <w:rFonts w:ascii="Arial" w:hAnsi="Arial" w:cs="Arial"/>
          <w:sz w:val="22"/>
          <w:szCs w:val="22"/>
          <w:lang w:val="en-GB" w:eastAsia="en-GB"/>
        </w:rPr>
        <w:t xml:space="preserve">cotton line </w:t>
      </w:r>
      <w:r w:rsidRPr="00EE7E61">
        <w:rPr>
          <w:rFonts w:ascii="Arial" w:hAnsi="Arial" w:cs="Arial"/>
          <w:sz w:val="22"/>
          <w:szCs w:val="22"/>
          <w:lang w:val="en-GB" w:eastAsia="en-GB"/>
        </w:rPr>
        <w:t xml:space="preserve">81910 </w:t>
      </w:r>
      <w:r w:rsidR="00194CCB" w:rsidRPr="00EE7E61">
        <w:rPr>
          <w:rFonts w:ascii="Arial" w:hAnsi="Arial" w:cs="Arial"/>
          <w:sz w:val="22"/>
          <w:szCs w:val="22"/>
          <w:lang w:val="en-GB" w:eastAsia="en-GB"/>
        </w:rPr>
        <w:t xml:space="preserve">(rather than sprayed </w:t>
      </w:r>
      <w:r w:rsidR="000730F6" w:rsidRPr="00EE7E61">
        <w:rPr>
          <w:rFonts w:ascii="Arial" w:hAnsi="Arial" w:cs="Arial"/>
          <w:sz w:val="22"/>
          <w:szCs w:val="22"/>
          <w:lang w:val="en-GB" w:eastAsia="en-GB"/>
        </w:rPr>
        <w:t xml:space="preserve">cotton line </w:t>
      </w:r>
      <w:r w:rsidR="00194CCB" w:rsidRPr="00EE7E61">
        <w:rPr>
          <w:rFonts w:ascii="Arial" w:hAnsi="Arial" w:cs="Arial"/>
          <w:sz w:val="22"/>
          <w:szCs w:val="22"/>
          <w:lang w:val="en-GB" w:eastAsia="en-GB"/>
        </w:rPr>
        <w:t>81910) for the comparison with the non-GM control(</w:t>
      </w:r>
      <w:r w:rsidRPr="00EE7E61">
        <w:rPr>
          <w:rFonts w:ascii="Arial" w:hAnsi="Arial" w:cs="Arial"/>
          <w:sz w:val="22"/>
          <w:szCs w:val="22"/>
          <w:lang w:val="en-GB" w:eastAsia="en-GB"/>
        </w:rPr>
        <w:t>unsprayed ‘Coker 310’</w:t>
      </w:r>
      <w:r w:rsidR="00194CCB" w:rsidRPr="00EE7E61">
        <w:rPr>
          <w:rFonts w:ascii="Arial" w:hAnsi="Arial" w:cs="Arial"/>
          <w:sz w:val="22"/>
          <w:szCs w:val="22"/>
          <w:lang w:val="en-GB" w:eastAsia="en-GB"/>
        </w:rPr>
        <w:t xml:space="preserve">) </w:t>
      </w:r>
      <w:r w:rsidRPr="00EE7E61">
        <w:rPr>
          <w:rFonts w:ascii="Arial" w:hAnsi="Arial" w:cs="Arial"/>
          <w:sz w:val="22"/>
          <w:szCs w:val="22"/>
          <w:lang w:val="en-GB" w:eastAsia="en-GB"/>
        </w:rPr>
        <w:t xml:space="preserve">in sub-experiment 1. </w:t>
      </w:r>
    </w:p>
    <w:p w:rsidR="00E354E5" w:rsidRPr="00EE7E61" w:rsidRDefault="00E354E5" w:rsidP="00E354E5">
      <w:pPr>
        <w:pStyle w:val="ListParagraph"/>
        <w:numPr>
          <w:ilvl w:val="0"/>
          <w:numId w:val="20"/>
        </w:numPr>
        <w:autoSpaceDE w:val="0"/>
        <w:autoSpaceDN w:val="0"/>
        <w:adjustRightInd w:val="0"/>
        <w:rPr>
          <w:rFonts w:ascii="Arial" w:hAnsi="Arial" w:cs="Arial"/>
          <w:sz w:val="22"/>
          <w:szCs w:val="22"/>
          <w:lang w:val="en-GB" w:eastAsia="en-GB"/>
        </w:rPr>
      </w:pPr>
      <w:r w:rsidRPr="00EE7E61">
        <w:rPr>
          <w:rFonts w:ascii="Arial" w:hAnsi="Arial" w:cs="Arial"/>
          <w:sz w:val="22"/>
          <w:szCs w:val="22"/>
          <w:lang w:val="en-GB" w:eastAsia="en-GB"/>
        </w:rPr>
        <w:t xml:space="preserve">if this comparison also </w:t>
      </w:r>
      <w:r w:rsidR="00062DE5" w:rsidRPr="00EE7E61">
        <w:rPr>
          <w:rFonts w:ascii="Arial" w:hAnsi="Arial" w:cs="Arial"/>
          <w:sz w:val="22"/>
          <w:szCs w:val="22"/>
          <w:lang w:val="en-GB" w:eastAsia="en-GB"/>
        </w:rPr>
        <w:t xml:space="preserve">produces </w:t>
      </w:r>
      <w:r w:rsidRPr="00EE7E61">
        <w:rPr>
          <w:rFonts w:ascii="Arial" w:hAnsi="Arial" w:cs="Arial"/>
          <w:sz w:val="22"/>
          <w:szCs w:val="22"/>
          <w:lang w:val="en-GB" w:eastAsia="en-GB"/>
        </w:rPr>
        <w:t xml:space="preserve">no statistically significant difference, it </w:t>
      </w:r>
      <w:r w:rsidR="00062DE5" w:rsidRPr="00EE7E61">
        <w:rPr>
          <w:rFonts w:ascii="Arial" w:hAnsi="Arial" w:cs="Arial"/>
          <w:sz w:val="22"/>
          <w:szCs w:val="22"/>
          <w:lang w:val="en-GB" w:eastAsia="en-GB"/>
        </w:rPr>
        <w:t xml:space="preserve">can </w:t>
      </w:r>
      <w:r w:rsidRPr="00EE7E61">
        <w:rPr>
          <w:rFonts w:ascii="Arial" w:hAnsi="Arial" w:cs="Arial"/>
          <w:sz w:val="22"/>
          <w:szCs w:val="22"/>
          <w:lang w:val="en-GB" w:eastAsia="en-GB"/>
        </w:rPr>
        <w:t xml:space="preserve">be </w:t>
      </w:r>
      <w:r w:rsidR="00062DE5" w:rsidRPr="00EE7E61">
        <w:rPr>
          <w:rFonts w:ascii="Arial" w:hAnsi="Arial" w:cs="Arial"/>
          <w:sz w:val="22"/>
          <w:szCs w:val="22"/>
          <w:lang w:val="en-GB" w:eastAsia="en-GB"/>
        </w:rPr>
        <w:t xml:space="preserve">inferred </w:t>
      </w:r>
      <w:r w:rsidRPr="00EE7E61">
        <w:rPr>
          <w:rFonts w:ascii="Arial" w:hAnsi="Arial" w:cs="Arial"/>
          <w:sz w:val="22"/>
          <w:szCs w:val="22"/>
          <w:lang w:val="en-GB" w:eastAsia="en-GB"/>
        </w:rPr>
        <w:t xml:space="preserve">that both unsprayed </w:t>
      </w:r>
      <w:r w:rsidR="000730F6" w:rsidRPr="00EE7E61">
        <w:rPr>
          <w:rFonts w:ascii="Arial" w:hAnsi="Arial" w:cs="Arial"/>
          <w:sz w:val="22"/>
          <w:szCs w:val="22"/>
          <w:lang w:val="en-GB" w:eastAsia="en-GB"/>
        </w:rPr>
        <w:t xml:space="preserve">cotton line </w:t>
      </w:r>
      <w:r w:rsidRPr="00EE7E61">
        <w:rPr>
          <w:rFonts w:ascii="Arial" w:hAnsi="Arial" w:cs="Arial"/>
          <w:sz w:val="22"/>
          <w:szCs w:val="22"/>
          <w:lang w:val="en-GB" w:eastAsia="en-GB"/>
        </w:rPr>
        <w:t xml:space="preserve">81910 and sprayed </w:t>
      </w:r>
      <w:r w:rsidR="000730F6" w:rsidRPr="00EE7E61">
        <w:rPr>
          <w:rFonts w:ascii="Arial" w:hAnsi="Arial" w:cs="Arial"/>
          <w:sz w:val="22"/>
          <w:szCs w:val="22"/>
          <w:lang w:val="en-GB" w:eastAsia="en-GB"/>
        </w:rPr>
        <w:t xml:space="preserve">cotton line </w:t>
      </w:r>
      <w:r w:rsidRPr="00EE7E61">
        <w:rPr>
          <w:rFonts w:ascii="Arial" w:hAnsi="Arial" w:cs="Arial"/>
          <w:sz w:val="22"/>
          <w:szCs w:val="22"/>
          <w:lang w:val="en-GB" w:eastAsia="en-GB"/>
        </w:rPr>
        <w:t xml:space="preserve">81910 </w:t>
      </w:r>
      <w:r w:rsidR="00062DE5" w:rsidRPr="00EE7E61">
        <w:rPr>
          <w:rFonts w:ascii="Arial" w:hAnsi="Arial" w:cs="Arial"/>
          <w:sz w:val="22"/>
          <w:szCs w:val="22"/>
          <w:lang w:val="en-GB" w:eastAsia="en-GB"/>
        </w:rPr>
        <w:t xml:space="preserve">are </w:t>
      </w:r>
      <w:r w:rsidRPr="00EE7E61">
        <w:rPr>
          <w:rFonts w:ascii="Arial" w:hAnsi="Arial" w:cs="Arial"/>
          <w:sz w:val="22"/>
          <w:szCs w:val="22"/>
          <w:lang w:val="en-GB" w:eastAsia="en-GB"/>
        </w:rPr>
        <w:t>equivalent to unsprayed ‘Coker 310’.</w:t>
      </w:r>
    </w:p>
    <w:p w:rsidR="000E6C5C" w:rsidRPr="00EE7E61" w:rsidRDefault="000E6C5C" w:rsidP="000E6C5C">
      <w:pPr>
        <w:autoSpaceDE w:val="0"/>
        <w:autoSpaceDN w:val="0"/>
        <w:adjustRightInd w:val="0"/>
        <w:rPr>
          <w:rFonts w:ascii="Arial" w:hAnsi="Arial" w:cs="Arial"/>
          <w:sz w:val="22"/>
          <w:szCs w:val="22"/>
          <w:lang w:val="en-GB" w:eastAsia="en-GB"/>
        </w:rPr>
      </w:pPr>
    </w:p>
    <w:p w:rsidR="008E030E" w:rsidRPr="00EE7E61" w:rsidRDefault="00CC1BE4" w:rsidP="002929FA">
      <w:pPr>
        <w:autoSpaceDE w:val="0"/>
        <w:autoSpaceDN w:val="0"/>
        <w:adjustRightInd w:val="0"/>
        <w:rPr>
          <w:rFonts w:ascii="Arial" w:hAnsi="Arial" w:cs="Arial"/>
          <w:sz w:val="22"/>
          <w:szCs w:val="22"/>
          <w:lang w:val="en-GB" w:eastAsia="en-GB"/>
        </w:rPr>
      </w:pPr>
      <w:r w:rsidRPr="00EE7E61">
        <w:rPr>
          <w:rFonts w:ascii="Arial" w:hAnsi="Arial" w:cs="Arial"/>
          <w:color w:val="000000" w:themeColor="text1"/>
          <w:sz w:val="22"/>
          <w:szCs w:val="22"/>
          <w:shd w:val="clear" w:color="auto" w:fill="FFFFFF"/>
          <w:lang w:val="en-GB"/>
        </w:rPr>
        <w:t>Cottonseed s</w:t>
      </w:r>
      <w:r w:rsidR="00121D56" w:rsidRPr="00EE7E61">
        <w:rPr>
          <w:rFonts w:ascii="Arial" w:hAnsi="Arial" w:cs="Arial"/>
          <w:color w:val="000000" w:themeColor="text1"/>
          <w:sz w:val="22"/>
          <w:szCs w:val="22"/>
          <w:shd w:val="clear" w:color="auto" w:fill="FFFFFF"/>
          <w:lang w:val="en-GB"/>
        </w:rPr>
        <w:t>amples from all plots were harvested at maturity and acid delinted before despatch</w:t>
      </w:r>
      <w:r w:rsidRPr="00EE7E61">
        <w:rPr>
          <w:rFonts w:ascii="Arial" w:hAnsi="Arial" w:cs="Arial"/>
          <w:color w:val="000000" w:themeColor="text1"/>
          <w:sz w:val="22"/>
          <w:szCs w:val="22"/>
          <w:shd w:val="clear" w:color="auto" w:fill="FFFFFF"/>
          <w:lang w:val="en-GB"/>
        </w:rPr>
        <w:t xml:space="preserve"> to analytical laboratories under full identity labelling.</w:t>
      </w:r>
      <w:r w:rsidR="00121D56" w:rsidRPr="00EE7E61">
        <w:rPr>
          <w:rFonts w:ascii="Arial" w:hAnsi="Arial" w:cs="Arial"/>
          <w:color w:val="000000" w:themeColor="text1"/>
          <w:sz w:val="22"/>
          <w:szCs w:val="22"/>
          <w:shd w:val="clear" w:color="auto" w:fill="FFFFFF"/>
          <w:lang w:val="en-GB"/>
        </w:rPr>
        <w:t xml:space="preserve"> In total, 73 analytes were analysed.</w:t>
      </w:r>
      <w:r w:rsidR="008E030E" w:rsidRPr="00EE7E61">
        <w:rPr>
          <w:rFonts w:ascii="Arial" w:hAnsi="Arial" w:cs="Arial"/>
          <w:color w:val="000000" w:themeColor="text1"/>
          <w:sz w:val="22"/>
          <w:szCs w:val="22"/>
          <w:shd w:val="clear" w:color="auto" w:fill="FFFFFF"/>
          <w:lang w:val="en-GB"/>
        </w:rPr>
        <w:t xml:space="preserve"> </w:t>
      </w:r>
      <w:r w:rsidR="008E030E" w:rsidRPr="00EE7E61">
        <w:rPr>
          <w:rFonts w:ascii="Arial" w:hAnsi="Arial" w:cs="Arial"/>
          <w:color w:val="000000" w:themeColor="text1"/>
          <w:sz w:val="22"/>
          <w:szCs w:val="22"/>
          <w:lang w:val="en-GB"/>
        </w:rPr>
        <w:t>Methods of composition analysis were based on internationally recognised procedures (e.g. those of the Association of Official Analytical Chemists), methods specified by the manufacturer of the equipment used for analysis, or other published methods.</w:t>
      </w:r>
      <w:r w:rsidR="00DB0F62" w:rsidRPr="00EE7E61">
        <w:rPr>
          <w:rFonts w:ascii="Arial" w:hAnsi="Arial" w:cs="Arial"/>
          <w:color w:val="000000" w:themeColor="text1"/>
          <w:sz w:val="22"/>
          <w:szCs w:val="22"/>
          <w:lang w:val="en-GB"/>
        </w:rPr>
        <w:t xml:space="preserve"> </w:t>
      </w:r>
    </w:p>
    <w:p w:rsidR="00B2347A" w:rsidRPr="00EE7E61" w:rsidRDefault="00B2347A" w:rsidP="00960878">
      <w:pPr>
        <w:rPr>
          <w:rFonts w:ascii="Arial" w:hAnsi="Arial" w:cs="Arial"/>
          <w:color w:val="000000" w:themeColor="text1"/>
          <w:sz w:val="22"/>
          <w:szCs w:val="22"/>
          <w:shd w:val="clear" w:color="auto" w:fill="FFFFFF"/>
          <w:lang w:val="en-GB"/>
        </w:rPr>
      </w:pPr>
    </w:p>
    <w:p w:rsidR="008C5F46" w:rsidRPr="00EE7E61" w:rsidRDefault="002929FA" w:rsidP="008C5F46">
      <w:pPr>
        <w:rPr>
          <w:rFonts w:ascii="Arial" w:hAnsi="Arial" w:cs="Arial"/>
          <w:color w:val="000000" w:themeColor="text1"/>
          <w:sz w:val="22"/>
          <w:szCs w:val="22"/>
          <w:lang w:val="en-GB"/>
        </w:rPr>
      </w:pPr>
      <w:r w:rsidRPr="00EE7E61">
        <w:rPr>
          <w:rFonts w:ascii="Arial" w:hAnsi="Arial" w:cs="Arial"/>
          <w:sz w:val="22"/>
          <w:szCs w:val="22"/>
          <w:lang w:val="en-GB" w:eastAsia="en-GB"/>
        </w:rPr>
        <w:t xml:space="preserve">Fourteen of the 73 analytes included in the study were excluded from the combined site statistical analysis because more than 50% of the results for those analytes were less than the LOQ. For the remaining 59 analytes, </w:t>
      </w:r>
      <w:r w:rsidRPr="00EE7E61">
        <w:rPr>
          <w:rFonts w:ascii="Arial" w:hAnsi="Arial" w:cs="Arial"/>
          <w:color w:val="000000" w:themeColor="text1"/>
          <w:sz w:val="22"/>
          <w:szCs w:val="22"/>
          <w:lang w:val="en-GB"/>
        </w:rPr>
        <w:t>d</w:t>
      </w:r>
      <w:r w:rsidR="008C5F46" w:rsidRPr="00EE7E61">
        <w:rPr>
          <w:rFonts w:ascii="Arial" w:hAnsi="Arial" w:cs="Arial"/>
          <w:color w:val="000000" w:themeColor="text1"/>
          <w:sz w:val="22"/>
          <w:szCs w:val="22"/>
          <w:lang w:val="en-GB"/>
        </w:rPr>
        <w:t>ata were transformed into Statistical Analysis Software</w:t>
      </w:r>
      <w:r w:rsidR="008C5F46" w:rsidRPr="00EE7E61">
        <w:rPr>
          <w:rStyle w:val="FootnoteReference"/>
          <w:rFonts w:ascii="Arial" w:hAnsi="Arial" w:cs="Arial"/>
          <w:color w:val="000000" w:themeColor="text1"/>
          <w:sz w:val="22"/>
          <w:szCs w:val="22"/>
          <w:lang w:val="en-GB"/>
        </w:rPr>
        <w:footnoteReference w:id="7"/>
      </w:r>
      <w:r w:rsidR="008C5F46" w:rsidRPr="00EE7E61">
        <w:rPr>
          <w:rFonts w:ascii="Arial" w:hAnsi="Arial" w:cs="Arial"/>
          <w:color w:val="000000" w:themeColor="text1"/>
          <w:sz w:val="22"/>
          <w:szCs w:val="22"/>
          <w:lang w:val="en-GB"/>
        </w:rPr>
        <w:t xml:space="preserve"> (SAS) </w:t>
      </w:r>
      <w:r w:rsidR="00CB027E" w:rsidRPr="00EE7E61">
        <w:rPr>
          <w:rFonts w:ascii="Arial" w:hAnsi="Arial" w:cs="Arial"/>
          <w:color w:val="000000" w:themeColor="text1"/>
          <w:sz w:val="22"/>
          <w:szCs w:val="22"/>
          <w:lang w:val="en-GB"/>
        </w:rPr>
        <w:t xml:space="preserve">data sets. </w:t>
      </w:r>
      <w:r w:rsidR="007D0B58" w:rsidRPr="00EE7E61">
        <w:rPr>
          <w:rFonts w:ascii="Arial" w:hAnsi="Arial" w:cs="Arial"/>
          <w:color w:val="000000" w:themeColor="text1"/>
          <w:sz w:val="22"/>
          <w:szCs w:val="22"/>
          <w:lang w:val="en-GB"/>
        </w:rPr>
        <w:t>A mean</w:t>
      </w:r>
      <w:r w:rsidR="008C5F46" w:rsidRPr="00EE7E61">
        <w:rPr>
          <w:rFonts w:ascii="Arial" w:hAnsi="Arial" w:cs="Arial"/>
          <w:color w:val="000000" w:themeColor="text1"/>
          <w:sz w:val="22"/>
          <w:szCs w:val="22"/>
          <w:lang w:val="en-GB"/>
        </w:rPr>
        <w:t xml:space="preserve"> value was generated and used for each analyte</w:t>
      </w:r>
      <w:r w:rsidR="007D0B58" w:rsidRPr="00EE7E61">
        <w:rPr>
          <w:rFonts w:ascii="Arial" w:hAnsi="Arial" w:cs="Arial"/>
          <w:color w:val="000000" w:themeColor="text1"/>
          <w:sz w:val="22"/>
          <w:szCs w:val="22"/>
          <w:lang w:val="en-GB"/>
        </w:rPr>
        <w:t xml:space="preserve"> comparison,</w:t>
      </w:r>
      <w:r w:rsidR="008C5F46" w:rsidRPr="00EE7E61">
        <w:rPr>
          <w:rFonts w:ascii="Arial" w:hAnsi="Arial" w:cs="Arial"/>
          <w:color w:val="000000" w:themeColor="text1"/>
          <w:sz w:val="22"/>
          <w:szCs w:val="22"/>
          <w:lang w:val="en-GB"/>
        </w:rPr>
        <w:t xml:space="preserve"> and standard error and minimum and maximum values were a</w:t>
      </w:r>
      <w:r w:rsidR="00E354E5" w:rsidRPr="00EE7E61">
        <w:rPr>
          <w:rFonts w:ascii="Arial" w:hAnsi="Arial" w:cs="Arial"/>
          <w:color w:val="000000" w:themeColor="text1"/>
          <w:sz w:val="22"/>
          <w:szCs w:val="22"/>
          <w:lang w:val="en-GB"/>
        </w:rPr>
        <w:t xml:space="preserve">lso calculated for each analyte. </w:t>
      </w:r>
      <w:r w:rsidR="007D0B58" w:rsidRPr="00EE7E61">
        <w:rPr>
          <w:rFonts w:ascii="Arial" w:hAnsi="Arial" w:cs="Arial"/>
          <w:color w:val="000000" w:themeColor="text1"/>
          <w:sz w:val="22"/>
          <w:szCs w:val="22"/>
          <w:lang w:val="en-GB"/>
        </w:rPr>
        <w:t>A mixed model a</w:t>
      </w:r>
      <w:r w:rsidR="008C5F46" w:rsidRPr="00EE7E61">
        <w:rPr>
          <w:rFonts w:ascii="Arial" w:hAnsi="Arial" w:cs="Arial"/>
          <w:color w:val="000000" w:themeColor="text1"/>
          <w:sz w:val="22"/>
          <w:szCs w:val="22"/>
          <w:lang w:val="en-GB"/>
        </w:rPr>
        <w:t>nalysis</w:t>
      </w:r>
      <w:r w:rsidR="007D0B58" w:rsidRPr="00EE7E61">
        <w:rPr>
          <w:rFonts w:ascii="Arial" w:hAnsi="Arial" w:cs="Arial"/>
          <w:color w:val="000000" w:themeColor="text1"/>
          <w:sz w:val="22"/>
          <w:szCs w:val="22"/>
          <w:lang w:val="en-GB"/>
        </w:rPr>
        <w:t xml:space="preserve"> of v</w:t>
      </w:r>
      <w:r w:rsidR="008C5F46" w:rsidRPr="00EE7E61">
        <w:rPr>
          <w:rFonts w:ascii="Arial" w:hAnsi="Arial" w:cs="Arial"/>
          <w:color w:val="000000" w:themeColor="text1"/>
          <w:sz w:val="22"/>
          <w:szCs w:val="22"/>
          <w:lang w:val="en-GB"/>
        </w:rPr>
        <w:t xml:space="preserve">ariance was used </w:t>
      </w:r>
      <w:r w:rsidR="00924CCD" w:rsidRPr="00EE7E61">
        <w:rPr>
          <w:rFonts w:ascii="Arial" w:hAnsi="Arial" w:cs="Arial"/>
          <w:color w:val="000000" w:themeColor="text1"/>
          <w:sz w:val="22"/>
          <w:szCs w:val="22"/>
          <w:lang w:val="en-GB"/>
        </w:rPr>
        <w:t xml:space="preserve">by the Applicant </w:t>
      </w:r>
      <w:r w:rsidR="007D0B58" w:rsidRPr="00EE7E61">
        <w:rPr>
          <w:rFonts w:ascii="Arial" w:hAnsi="Arial" w:cs="Arial"/>
          <w:color w:val="000000" w:themeColor="text1"/>
          <w:sz w:val="22"/>
          <w:szCs w:val="22"/>
          <w:lang w:val="en-GB"/>
        </w:rPr>
        <w:t>to test results across all field sites (combined site analysis) and within each field site (individual site analysis)</w:t>
      </w:r>
      <w:r w:rsidR="008C5F46" w:rsidRPr="00EE7E61">
        <w:rPr>
          <w:rFonts w:ascii="Arial" w:hAnsi="Arial" w:cs="Arial"/>
          <w:color w:val="000000" w:themeColor="text1"/>
          <w:sz w:val="22"/>
          <w:szCs w:val="22"/>
          <w:lang w:val="en-GB"/>
        </w:rPr>
        <w:t xml:space="preserve">. The significance of an overall treatment effect was estimated using an F-test, while paired contrasts were made using t-tests. Probability values </w:t>
      </w:r>
      <w:r w:rsidR="00924CCD" w:rsidRPr="00EE7E61">
        <w:rPr>
          <w:rFonts w:ascii="Arial" w:hAnsi="Arial" w:cs="Arial"/>
          <w:color w:val="000000" w:themeColor="text1"/>
          <w:sz w:val="22"/>
          <w:szCs w:val="22"/>
          <w:lang w:val="en-GB"/>
        </w:rPr>
        <w:t xml:space="preserve">from the paired contrasts </w:t>
      </w:r>
      <w:r w:rsidR="008C5F46" w:rsidRPr="00EE7E61">
        <w:rPr>
          <w:rFonts w:ascii="Arial" w:hAnsi="Arial" w:cs="Arial"/>
          <w:color w:val="000000" w:themeColor="text1"/>
          <w:sz w:val="22"/>
          <w:szCs w:val="22"/>
          <w:lang w:val="en-GB"/>
        </w:rPr>
        <w:t xml:space="preserve">were adjusted using False Discovery Rate (FDR) procedures to improve discrimination of true differences </w:t>
      </w:r>
      <w:r w:rsidR="008C5F46" w:rsidRPr="00EE7E61">
        <w:rPr>
          <w:rFonts w:ascii="Arial" w:hAnsi="Arial" w:cs="Arial"/>
          <w:color w:val="000000" w:themeColor="text1"/>
          <w:sz w:val="22"/>
          <w:szCs w:val="22"/>
          <w:lang w:val="en-GB"/>
        </w:rPr>
        <w:fldChar w:fldCharType="begin"/>
      </w:r>
      <w:r w:rsidR="00F10900" w:rsidRPr="00EE7E61">
        <w:rPr>
          <w:rFonts w:ascii="Arial" w:hAnsi="Arial" w:cs="Arial"/>
          <w:color w:val="000000" w:themeColor="text1"/>
          <w:sz w:val="22"/>
          <w:szCs w:val="22"/>
          <w:lang w:val="en-GB"/>
        </w:rPr>
        <w:instrText xml:space="preserve"> ADDIN REFMGR.CITE &lt;Refman&gt;&lt;Cite&gt;&lt;Author&gt;Benjamini&lt;/Author&gt;&lt;Year&gt;1995&lt;/Year&gt;&lt;RecNum&gt;184&lt;/RecNum&gt;&lt;IDText&gt;Controlling the false discovery rate: a practical and powerful approach to multiple testing&lt;/IDText&gt;&lt;MDL Ref_Type="Journal (Full)"&gt;&lt;Ref_Type&gt;Journal (Full)&lt;/Ref_Type&gt;&lt;Ref_ID&gt;184&lt;/Ref_ID&gt;&lt;Title_Primary&gt;Controlling the false discovery rate: a practical and powerful approach to multiple testing&lt;/Title_Primary&gt;&lt;Authors_Primary&gt;Benjamini,Y.&lt;/Authors_Primary&gt;&lt;Authors_Primary&gt;Hochberg,Y.&lt;/Authors_Primary&gt;&lt;Date_Primary&gt;1995&lt;/Date_Primary&gt;&lt;Reprint&gt;In File&lt;/Reprint&gt;&lt;Start_Page&gt;289&lt;/Start_Page&gt;&lt;End_Page&gt;300&lt;/End_Page&gt;&lt;Periodical&gt;Journal of the Royal Statistical Society Series B-Methodological&lt;/Periodical&gt;&lt;Volume&gt;57&lt;/Volume&gt;&lt;Issue&gt;1&lt;/Issue&gt;&lt;ISSN_ISBN&gt;0035-9246&lt;/ISSN_ISBN&gt;&lt;Web_URL_Link1&gt;&lt;u&gt;file://F:\Standards Management\APPLICATIONS\A1001-A1050\A1018 High Oleic GM Soybean\A1018 Application\A1018 Literature References\Controlling_the_False_Discovery_Rate__a_Practical_and_Powerf.PDF&lt;/u&gt;&lt;/Web_URL_Link1&gt;&lt;Web_URL_Link2&gt;&lt;u&gt;file://F:\Risk Assessment - Chemical Safety\GMO - shared\References\GM References\Benjamin &amp;amp; Hochberg_1995_false discovery rate.pdf&lt;/u&gt;&lt;/Web_URL_Link2&gt;&lt;ZZ_JournalFull&gt;&lt;f name="System"&gt;Journal of the Royal Statistical Society Series B-Methodological&lt;/f&gt;&lt;/ZZ_JournalFull&gt;&lt;ZZ_WorkformID&gt;32&lt;/ZZ_WorkformID&gt;&lt;/MDL&gt;&lt;/Cite&gt;&lt;/Refman&gt;</w:instrText>
      </w:r>
      <w:r w:rsidR="008C5F46" w:rsidRPr="00EE7E61">
        <w:rPr>
          <w:rFonts w:ascii="Arial" w:hAnsi="Arial" w:cs="Arial"/>
          <w:color w:val="000000" w:themeColor="text1"/>
          <w:sz w:val="22"/>
          <w:szCs w:val="22"/>
          <w:lang w:val="en-GB"/>
        </w:rPr>
        <w:fldChar w:fldCharType="separate"/>
      </w:r>
      <w:r w:rsidR="008C5F46" w:rsidRPr="00EE7E61">
        <w:rPr>
          <w:rFonts w:ascii="Arial" w:hAnsi="Arial" w:cs="Arial"/>
          <w:noProof/>
          <w:color w:val="000000" w:themeColor="text1"/>
          <w:sz w:val="22"/>
          <w:szCs w:val="22"/>
          <w:lang w:val="en-GB"/>
        </w:rPr>
        <w:t>(Benjamini and Hochberg, 1995)</w:t>
      </w:r>
      <w:r w:rsidR="008C5F46" w:rsidRPr="00EE7E61">
        <w:rPr>
          <w:rFonts w:ascii="Arial" w:hAnsi="Arial" w:cs="Arial"/>
          <w:color w:val="000000" w:themeColor="text1"/>
          <w:sz w:val="22"/>
          <w:szCs w:val="22"/>
          <w:lang w:val="en-GB"/>
        </w:rPr>
        <w:fldChar w:fldCharType="end"/>
      </w:r>
      <w:r w:rsidR="008C5F46" w:rsidRPr="00EE7E61">
        <w:rPr>
          <w:rFonts w:ascii="Arial" w:hAnsi="Arial" w:cs="Arial"/>
          <w:color w:val="000000" w:themeColor="text1"/>
          <w:sz w:val="22"/>
          <w:szCs w:val="22"/>
          <w:lang w:val="en-GB"/>
        </w:rPr>
        <w:t>. In assessing the significance of any difference between the mean</w:t>
      </w:r>
      <w:r w:rsidR="000730F6" w:rsidRPr="00EE7E61">
        <w:rPr>
          <w:rFonts w:ascii="Arial" w:hAnsi="Arial" w:cs="Arial"/>
          <w:color w:val="000000" w:themeColor="text1"/>
          <w:sz w:val="22"/>
          <w:szCs w:val="22"/>
          <w:lang w:val="en-GB"/>
        </w:rPr>
        <w:t xml:space="preserve"> analyte value for cotton line</w:t>
      </w:r>
      <w:r w:rsidR="007D0B58" w:rsidRPr="00EE7E61">
        <w:rPr>
          <w:rFonts w:ascii="Arial" w:hAnsi="Arial" w:cs="Arial"/>
          <w:color w:val="000000" w:themeColor="text1"/>
          <w:sz w:val="22"/>
          <w:szCs w:val="22"/>
          <w:lang w:val="en-GB"/>
        </w:rPr>
        <w:t xml:space="preserve"> 81910 and ‘Coker 310</w:t>
      </w:r>
      <w:r w:rsidR="008C5F46" w:rsidRPr="00EE7E61">
        <w:rPr>
          <w:rFonts w:ascii="Arial" w:hAnsi="Arial" w:cs="Arial"/>
          <w:color w:val="000000" w:themeColor="text1"/>
          <w:sz w:val="22"/>
          <w:szCs w:val="22"/>
          <w:lang w:val="en-GB"/>
        </w:rPr>
        <w:t>’ an FDR-</w:t>
      </w:r>
      <w:r w:rsidR="008C5F46" w:rsidRPr="00EE7E61">
        <w:rPr>
          <w:rFonts w:ascii="Arial" w:hAnsi="Arial" w:cs="Arial"/>
          <w:color w:val="000000" w:themeColor="text1"/>
          <w:sz w:val="22"/>
          <w:szCs w:val="22"/>
          <w:lang w:val="en-GB"/>
        </w:rPr>
        <w:lastRenderedPageBreak/>
        <w:t>adjusted P-value of 0.05 was used. This means that approximately 5% of statistically significant differences are expected to occur due to chance alone.</w:t>
      </w:r>
    </w:p>
    <w:p w:rsidR="00B2347A" w:rsidRPr="00EE7E61" w:rsidRDefault="00B2347A" w:rsidP="00960878">
      <w:pPr>
        <w:rPr>
          <w:rFonts w:ascii="Arial" w:hAnsi="Arial" w:cs="Arial"/>
          <w:color w:val="000000" w:themeColor="text1"/>
          <w:sz w:val="22"/>
          <w:szCs w:val="22"/>
          <w:shd w:val="clear" w:color="auto" w:fill="FFFFFF"/>
          <w:lang w:val="en-GB"/>
        </w:rPr>
      </w:pPr>
    </w:p>
    <w:p w:rsidR="002E6FB0" w:rsidRPr="00EE7E61" w:rsidRDefault="002E6FB0" w:rsidP="002E6FB0">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 statistical results for the treatments were compared to </w:t>
      </w:r>
    </w:p>
    <w:p w:rsidR="002E6FB0" w:rsidRPr="00EE7E61" w:rsidRDefault="002E6FB0" w:rsidP="002E6FB0">
      <w:pPr>
        <w:pStyle w:val="ListParagraph"/>
        <w:numPr>
          <w:ilvl w:val="0"/>
          <w:numId w:val="21"/>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The reference range (min – max) compiled from the results of the six non-GM reference lines, in order to assess whether any differences were likely to be biologically meaningful.</w:t>
      </w:r>
    </w:p>
    <w:p w:rsidR="002E6FB0" w:rsidRPr="00EE7E61" w:rsidRDefault="002E6FB0" w:rsidP="002E6FB0">
      <w:pPr>
        <w:pStyle w:val="ListParagraph"/>
        <w:numPr>
          <w:ilvl w:val="0"/>
          <w:numId w:val="21"/>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A combined literature range for each analyte, compiled from published literature</w:t>
      </w:r>
      <w:r w:rsidRPr="00EE7E61">
        <w:rPr>
          <w:rStyle w:val="FootnoteReference"/>
          <w:rFonts w:ascii="Arial" w:hAnsi="Arial" w:cs="Arial"/>
          <w:color w:val="000000" w:themeColor="text1"/>
          <w:sz w:val="22"/>
          <w:szCs w:val="22"/>
          <w:lang w:val="en-GB"/>
        </w:rPr>
        <w:footnoteReference w:id="8"/>
      </w:r>
      <w:r w:rsidRPr="00EE7E61">
        <w:rPr>
          <w:rFonts w:ascii="Arial" w:hAnsi="Arial" w:cs="Arial"/>
          <w:color w:val="000000" w:themeColor="text1"/>
          <w:sz w:val="22"/>
          <w:szCs w:val="22"/>
          <w:lang w:val="en-GB"/>
        </w:rPr>
        <w:t xml:space="preserve">. Any mean value for a cotton </w:t>
      </w:r>
      <w:r w:rsidR="000730F6" w:rsidRPr="00EE7E61">
        <w:rPr>
          <w:rFonts w:ascii="Arial" w:hAnsi="Arial" w:cs="Arial"/>
          <w:color w:val="000000" w:themeColor="text1"/>
          <w:sz w:val="22"/>
          <w:szCs w:val="22"/>
          <w:lang w:val="en-GB"/>
        </w:rPr>
        <w:t xml:space="preserve">line </w:t>
      </w:r>
      <w:r w:rsidRPr="00EE7E61">
        <w:rPr>
          <w:rFonts w:ascii="Arial" w:hAnsi="Arial" w:cs="Arial"/>
          <w:color w:val="000000" w:themeColor="text1"/>
          <w:sz w:val="22"/>
          <w:szCs w:val="22"/>
          <w:lang w:val="en-GB"/>
        </w:rPr>
        <w:t>81910 analyte that fell within the combined literature range was considered to be within the normal variability of commercial cotton cultivars even if the mean value was statistically different from the ‘Coker 310’ control. It is noted, however, that information in the published literature is limited and is unlikely to provide a broad reflection of the natural diversity that occurs within cotton. Therefore, even if means fall outside the published range, this is not necessarily a concern.</w:t>
      </w:r>
    </w:p>
    <w:p w:rsidR="002E6FB0" w:rsidRPr="00EE7E61" w:rsidRDefault="002E6FB0" w:rsidP="002E6FB0">
      <w:pPr>
        <w:rPr>
          <w:rFonts w:ascii="Arial" w:hAnsi="Arial" w:cs="Arial"/>
          <w:color w:val="000000" w:themeColor="text1"/>
          <w:sz w:val="22"/>
          <w:szCs w:val="22"/>
          <w:lang w:val="en-GB"/>
        </w:rPr>
      </w:pPr>
    </w:p>
    <w:p w:rsidR="00DB0F62" w:rsidRPr="00EE7E61" w:rsidRDefault="00DB0F62" w:rsidP="00004EED">
      <w:pPr>
        <w:pStyle w:val="BodyTextIndent"/>
        <w:numPr>
          <w:ilvl w:val="2"/>
          <w:numId w:val="30"/>
        </w:numPr>
        <w:spacing w:after="0" w:line="240" w:lineRule="auto"/>
        <w:rPr>
          <w:rFonts w:ascii="Arial" w:hAnsi="Arial" w:cs="Arial"/>
          <w:b/>
          <w:i/>
          <w:color w:val="000000" w:themeColor="text1"/>
          <w:szCs w:val="22"/>
          <w:lang w:val="en-GB"/>
        </w:rPr>
      </w:pPr>
      <w:r w:rsidRPr="00EE7E61">
        <w:rPr>
          <w:rFonts w:ascii="Arial" w:hAnsi="Arial" w:cs="Arial"/>
          <w:b/>
          <w:i/>
          <w:color w:val="000000" w:themeColor="text1"/>
          <w:szCs w:val="22"/>
          <w:lang w:val="en-GB"/>
        </w:rPr>
        <w:t xml:space="preserve">Equivalence of sprayed and </w:t>
      </w:r>
      <w:r w:rsidR="00813E45" w:rsidRPr="00EE7E61">
        <w:rPr>
          <w:rFonts w:ascii="Arial" w:hAnsi="Arial" w:cs="Arial"/>
          <w:b/>
          <w:i/>
          <w:color w:val="000000" w:themeColor="text1"/>
          <w:szCs w:val="22"/>
          <w:lang w:val="en-GB"/>
        </w:rPr>
        <w:t>un</w:t>
      </w:r>
      <w:r w:rsidRPr="00EE7E61">
        <w:rPr>
          <w:rFonts w:ascii="Arial" w:hAnsi="Arial" w:cs="Arial"/>
          <w:b/>
          <w:i/>
          <w:color w:val="000000" w:themeColor="text1"/>
          <w:szCs w:val="22"/>
          <w:lang w:val="en-GB"/>
        </w:rPr>
        <w:t xml:space="preserve">sprayed </w:t>
      </w:r>
      <w:r w:rsidR="000730F6" w:rsidRPr="00EE7E61">
        <w:rPr>
          <w:rFonts w:ascii="Arial" w:hAnsi="Arial" w:cs="Arial"/>
          <w:b/>
          <w:i/>
          <w:color w:val="000000" w:themeColor="text1"/>
          <w:szCs w:val="22"/>
          <w:lang w:val="en-GB"/>
        </w:rPr>
        <w:t xml:space="preserve">cotton line </w:t>
      </w:r>
      <w:r w:rsidRPr="00EE7E61">
        <w:rPr>
          <w:rFonts w:ascii="Arial" w:hAnsi="Arial" w:cs="Arial"/>
          <w:b/>
          <w:i/>
          <w:color w:val="000000" w:themeColor="text1"/>
          <w:szCs w:val="22"/>
          <w:lang w:val="en-GB"/>
        </w:rPr>
        <w:t>DAS-81910-7</w:t>
      </w:r>
    </w:p>
    <w:p w:rsidR="00813E45" w:rsidRPr="00EE7E61" w:rsidRDefault="00813E45" w:rsidP="00813E45">
      <w:pPr>
        <w:pStyle w:val="BodyTextIndent"/>
        <w:tabs>
          <w:tab w:val="left" w:pos="851"/>
        </w:tabs>
        <w:spacing w:after="0" w:line="240" w:lineRule="auto"/>
        <w:rPr>
          <w:rFonts w:ascii="Arial" w:hAnsi="Arial" w:cs="Arial"/>
          <w:b/>
          <w:i/>
          <w:color w:val="000000" w:themeColor="text1"/>
          <w:szCs w:val="22"/>
          <w:lang w:val="en-GB"/>
        </w:rPr>
      </w:pPr>
    </w:p>
    <w:p w:rsidR="00813E45" w:rsidRPr="00EE7E61" w:rsidRDefault="00813E45" w:rsidP="00586081">
      <w:pP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2"/>
          <w:szCs w:val="22"/>
          <w:lang w:val="en-GB" w:eastAsia="en-GB"/>
        </w:rPr>
        <w:t xml:space="preserve">The comparison between sprayed </w:t>
      </w:r>
      <w:r w:rsidR="000730F6" w:rsidRPr="00EE7E61">
        <w:rPr>
          <w:rFonts w:ascii="Arial" w:hAnsi="Arial" w:cs="Arial"/>
          <w:color w:val="000000" w:themeColor="text1"/>
          <w:sz w:val="22"/>
          <w:szCs w:val="22"/>
          <w:lang w:val="en-GB" w:eastAsia="en-GB"/>
        </w:rPr>
        <w:t xml:space="preserve">cotton line </w:t>
      </w:r>
      <w:r w:rsidRPr="00EE7E61">
        <w:rPr>
          <w:rFonts w:ascii="Arial" w:hAnsi="Arial" w:cs="Arial"/>
          <w:color w:val="000000" w:themeColor="text1"/>
          <w:sz w:val="22"/>
          <w:szCs w:val="22"/>
          <w:lang w:val="en-GB" w:eastAsia="en-GB"/>
        </w:rPr>
        <w:t xml:space="preserve">81910 and unsprayed </w:t>
      </w:r>
      <w:r w:rsidR="000730F6" w:rsidRPr="00EE7E61">
        <w:rPr>
          <w:rFonts w:ascii="Arial" w:hAnsi="Arial" w:cs="Arial"/>
          <w:color w:val="000000" w:themeColor="text1"/>
          <w:sz w:val="22"/>
          <w:szCs w:val="22"/>
          <w:lang w:val="en-GB" w:eastAsia="en-GB"/>
        </w:rPr>
        <w:t xml:space="preserve">cotton line </w:t>
      </w:r>
      <w:r w:rsidRPr="00EE7E61">
        <w:rPr>
          <w:rFonts w:ascii="Arial" w:hAnsi="Arial" w:cs="Arial"/>
          <w:color w:val="000000" w:themeColor="text1"/>
          <w:sz w:val="22"/>
          <w:szCs w:val="22"/>
          <w:lang w:val="en-GB" w:eastAsia="en-GB"/>
        </w:rPr>
        <w:t xml:space="preserve">81910 </w:t>
      </w:r>
      <w:r w:rsidR="00727608" w:rsidRPr="00EE7E61">
        <w:rPr>
          <w:rFonts w:ascii="Arial" w:hAnsi="Arial" w:cs="Arial"/>
          <w:color w:val="000000" w:themeColor="text1"/>
          <w:sz w:val="22"/>
          <w:szCs w:val="22"/>
          <w:lang w:val="en-GB" w:eastAsia="en-GB"/>
        </w:rPr>
        <w:t xml:space="preserve">in sub-experiment 2 </w:t>
      </w:r>
      <w:r w:rsidR="00D85145" w:rsidRPr="00EE7E61">
        <w:rPr>
          <w:rFonts w:ascii="Arial" w:hAnsi="Arial" w:cs="Arial"/>
          <w:color w:val="000000" w:themeColor="text1"/>
          <w:sz w:val="22"/>
          <w:szCs w:val="22"/>
          <w:lang w:val="en-GB" w:eastAsia="en-GB"/>
        </w:rPr>
        <w:t xml:space="preserve">(data not shown) </w:t>
      </w:r>
      <w:r w:rsidRPr="00EE7E61">
        <w:rPr>
          <w:rFonts w:ascii="Arial" w:hAnsi="Arial" w:cs="Arial"/>
          <w:color w:val="000000" w:themeColor="text1"/>
          <w:sz w:val="22"/>
          <w:szCs w:val="22"/>
          <w:lang w:val="en-GB" w:eastAsia="en-GB"/>
        </w:rPr>
        <w:t xml:space="preserve">indicated </w:t>
      </w:r>
      <w:r w:rsidR="00141B7E" w:rsidRPr="00EE7E61">
        <w:rPr>
          <w:rFonts w:ascii="Arial" w:hAnsi="Arial" w:cs="Arial"/>
          <w:color w:val="000000" w:themeColor="text1"/>
          <w:sz w:val="22"/>
          <w:szCs w:val="22"/>
          <w:lang w:val="en-GB" w:eastAsia="en-GB"/>
        </w:rPr>
        <w:t>that for 21</w:t>
      </w:r>
      <w:r w:rsidR="00F64FF5" w:rsidRPr="00EE7E61">
        <w:rPr>
          <w:rFonts w:ascii="Arial" w:hAnsi="Arial" w:cs="Arial"/>
          <w:color w:val="000000" w:themeColor="text1"/>
          <w:sz w:val="22"/>
          <w:szCs w:val="22"/>
          <w:lang w:val="en-GB" w:eastAsia="en-GB"/>
        </w:rPr>
        <w:t xml:space="preserve"> of the analytes a significant difference was obtained at one of the eight sites in the individual site analysis and that for two of the analytes – aspartate and behenic acid - there was a significant difference at more than one site in the individual site analyses. However, </w:t>
      </w:r>
      <w:r w:rsidRPr="00EE7E61">
        <w:rPr>
          <w:rFonts w:ascii="Arial" w:hAnsi="Arial" w:cs="Arial"/>
          <w:color w:val="000000" w:themeColor="text1"/>
          <w:sz w:val="22"/>
          <w:szCs w:val="22"/>
          <w:lang w:val="en-GB" w:eastAsia="en-GB"/>
        </w:rPr>
        <w:t>there was no significant difference for any of the 59 analytes included in the combined site analysis</w:t>
      </w:r>
      <w:r w:rsidR="00141B7E" w:rsidRPr="00EE7E61">
        <w:rPr>
          <w:rFonts w:ascii="Arial" w:hAnsi="Arial" w:cs="Arial"/>
          <w:color w:val="000000" w:themeColor="text1"/>
          <w:sz w:val="22"/>
          <w:szCs w:val="22"/>
          <w:lang w:val="en-GB" w:eastAsia="en-GB"/>
        </w:rPr>
        <w:t xml:space="preserve">. </w:t>
      </w:r>
      <w:r w:rsidR="00586081" w:rsidRPr="00EE7E61">
        <w:rPr>
          <w:rFonts w:ascii="Arial" w:hAnsi="Arial" w:cs="Arial"/>
          <w:color w:val="000000" w:themeColor="text1"/>
          <w:sz w:val="22"/>
          <w:szCs w:val="22"/>
          <w:lang w:val="en-GB" w:eastAsia="en-GB"/>
        </w:rPr>
        <w:t>T</w:t>
      </w:r>
      <w:r w:rsidRPr="00EE7E61">
        <w:rPr>
          <w:rFonts w:ascii="Arial" w:hAnsi="Arial" w:cs="Arial"/>
          <w:color w:val="000000" w:themeColor="text1"/>
          <w:sz w:val="22"/>
          <w:szCs w:val="22"/>
          <w:lang w:val="en-GB" w:eastAsia="en-GB"/>
        </w:rPr>
        <w:t>herefore</w:t>
      </w:r>
      <w:r w:rsidR="00586081" w:rsidRPr="00EE7E61">
        <w:rPr>
          <w:rFonts w:ascii="Arial" w:hAnsi="Arial" w:cs="Arial"/>
          <w:color w:val="000000" w:themeColor="text1"/>
          <w:sz w:val="22"/>
          <w:szCs w:val="22"/>
          <w:lang w:val="en-GB" w:eastAsia="en-GB"/>
        </w:rPr>
        <w:t xml:space="preserve">, it is concluded that </w:t>
      </w:r>
      <w:r w:rsidR="000730F6" w:rsidRPr="00EE7E61">
        <w:rPr>
          <w:rFonts w:ascii="Arial" w:hAnsi="Arial" w:cs="Arial"/>
          <w:color w:val="000000" w:themeColor="text1"/>
          <w:sz w:val="22"/>
          <w:szCs w:val="22"/>
          <w:lang w:val="en-GB" w:eastAsia="en-GB"/>
        </w:rPr>
        <w:t xml:space="preserve">cotton line </w:t>
      </w:r>
      <w:r w:rsidR="00586081" w:rsidRPr="00EE7E61">
        <w:rPr>
          <w:rFonts w:ascii="Arial" w:hAnsi="Arial" w:cs="Arial"/>
          <w:color w:val="000000" w:themeColor="text1"/>
          <w:sz w:val="22"/>
          <w:szCs w:val="22"/>
          <w:lang w:val="en-GB" w:eastAsia="en-GB"/>
        </w:rPr>
        <w:t>DAS-81910</w:t>
      </w:r>
      <w:r w:rsidRPr="00EE7E61">
        <w:rPr>
          <w:rFonts w:ascii="Arial" w:hAnsi="Arial" w:cs="Arial"/>
          <w:color w:val="000000" w:themeColor="text1"/>
          <w:sz w:val="22"/>
          <w:szCs w:val="22"/>
          <w:lang w:val="en-GB" w:eastAsia="en-GB"/>
        </w:rPr>
        <w:t>-7 sprayed with 2,4-D +</w:t>
      </w:r>
      <w:r w:rsidR="00586081" w:rsidRPr="00EE7E61">
        <w:rPr>
          <w:rFonts w:ascii="Arial" w:hAnsi="Arial" w:cs="Arial"/>
          <w:color w:val="000000" w:themeColor="text1"/>
          <w:sz w:val="22"/>
          <w:szCs w:val="22"/>
          <w:lang w:val="en-GB" w:eastAsia="en-GB"/>
        </w:rPr>
        <w:t xml:space="preserve"> </w:t>
      </w:r>
      <w:r w:rsidRPr="00EE7E61">
        <w:rPr>
          <w:rFonts w:ascii="Arial" w:hAnsi="Arial" w:cs="Arial"/>
          <w:color w:val="000000" w:themeColor="text1"/>
          <w:sz w:val="22"/>
          <w:szCs w:val="22"/>
          <w:lang w:val="en-GB" w:eastAsia="en-GB"/>
        </w:rPr>
        <w:t xml:space="preserve">glufosinate is compositionally equivalent to </w:t>
      </w:r>
      <w:r w:rsidR="00586081" w:rsidRPr="00EE7E61">
        <w:rPr>
          <w:rFonts w:ascii="Arial" w:hAnsi="Arial" w:cs="Arial"/>
          <w:color w:val="000000" w:themeColor="text1"/>
          <w:sz w:val="22"/>
          <w:szCs w:val="22"/>
          <w:lang w:val="en-GB" w:eastAsia="en-GB"/>
        </w:rPr>
        <w:t xml:space="preserve">unsprayed </w:t>
      </w:r>
      <w:r w:rsidR="000730F6" w:rsidRPr="00EE7E61">
        <w:rPr>
          <w:rFonts w:ascii="Arial" w:hAnsi="Arial" w:cs="Arial"/>
          <w:color w:val="000000" w:themeColor="text1"/>
          <w:sz w:val="22"/>
          <w:szCs w:val="22"/>
          <w:lang w:val="en-GB" w:eastAsia="en-GB"/>
        </w:rPr>
        <w:t xml:space="preserve">cotton line </w:t>
      </w:r>
      <w:r w:rsidR="00586081" w:rsidRPr="00EE7E61">
        <w:rPr>
          <w:rFonts w:ascii="Arial" w:hAnsi="Arial" w:cs="Arial"/>
          <w:color w:val="000000" w:themeColor="text1"/>
          <w:sz w:val="22"/>
          <w:szCs w:val="22"/>
          <w:lang w:val="en-GB" w:eastAsia="en-GB"/>
        </w:rPr>
        <w:t>DAS-81910-7</w:t>
      </w:r>
      <w:r w:rsidR="00824D55" w:rsidRPr="00EE7E61">
        <w:rPr>
          <w:rFonts w:ascii="Arial" w:hAnsi="Arial" w:cs="Arial"/>
          <w:color w:val="000000" w:themeColor="text1"/>
          <w:sz w:val="22"/>
          <w:szCs w:val="22"/>
          <w:lang w:val="en-GB" w:eastAsia="en-GB"/>
        </w:rPr>
        <w:t xml:space="preserve">. Thus, in sub-experiment 1, where there is no significant difference between unsprayed </w:t>
      </w:r>
      <w:r w:rsidR="000730F6" w:rsidRPr="00EE7E61">
        <w:rPr>
          <w:rFonts w:ascii="Arial" w:hAnsi="Arial" w:cs="Arial"/>
          <w:color w:val="000000" w:themeColor="text1"/>
          <w:sz w:val="22"/>
          <w:szCs w:val="22"/>
          <w:lang w:val="en-GB" w:eastAsia="en-GB"/>
        </w:rPr>
        <w:t xml:space="preserve">cotton line </w:t>
      </w:r>
      <w:r w:rsidR="00824D55" w:rsidRPr="00EE7E61">
        <w:rPr>
          <w:rFonts w:ascii="Arial" w:hAnsi="Arial" w:cs="Arial"/>
          <w:color w:val="000000" w:themeColor="text1"/>
          <w:sz w:val="22"/>
          <w:szCs w:val="22"/>
          <w:lang w:val="en-GB" w:eastAsia="en-GB"/>
        </w:rPr>
        <w:t xml:space="preserve">DAS-81910-7 and ‘Coker 310’ this can be extended to mean that there is </w:t>
      </w:r>
      <w:r w:rsidR="000E6C5C" w:rsidRPr="00EE7E61">
        <w:rPr>
          <w:rFonts w:ascii="Arial" w:hAnsi="Arial" w:cs="Arial"/>
          <w:color w:val="000000" w:themeColor="text1"/>
          <w:sz w:val="22"/>
          <w:szCs w:val="22"/>
          <w:lang w:val="en-GB" w:eastAsia="en-GB"/>
        </w:rPr>
        <w:t xml:space="preserve">also </w:t>
      </w:r>
      <w:r w:rsidR="00824D55" w:rsidRPr="00EE7E61">
        <w:rPr>
          <w:rFonts w:ascii="Arial" w:hAnsi="Arial" w:cs="Arial"/>
          <w:color w:val="000000" w:themeColor="text1"/>
          <w:sz w:val="22"/>
          <w:szCs w:val="22"/>
          <w:lang w:val="en-GB" w:eastAsia="en-GB"/>
        </w:rPr>
        <w:t xml:space="preserve">no difference between sprayed </w:t>
      </w:r>
      <w:r w:rsidR="000730F6" w:rsidRPr="00EE7E61">
        <w:rPr>
          <w:rFonts w:ascii="Arial" w:hAnsi="Arial" w:cs="Arial"/>
          <w:color w:val="000000" w:themeColor="text1"/>
          <w:sz w:val="22"/>
          <w:szCs w:val="22"/>
          <w:lang w:val="en-GB" w:eastAsia="en-GB"/>
        </w:rPr>
        <w:t xml:space="preserve">cotton line </w:t>
      </w:r>
      <w:r w:rsidR="00824D55" w:rsidRPr="00EE7E61">
        <w:rPr>
          <w:rFonts w:ascii="Arial" w:hAnsi="Arial" w:cs="Arial"/>
          <w:color w:val="000000" w:themeColor="text1"/>
          <w:sz w:val="22"/>
          <w:szCs w:val="22"/>
          <w:lang w:val="en-GB" w:eastAsia="en-GB"/>
        </w:rPr>
        <w:t>DAS-81910-7 and ‘Coker 310’.</w:t>
      </w:r>
    </w:p>
    <w:p w:rsidR="00824D55" w:rsidRPr="00EE7E61" w:rsidRDefault="00824D55" w:rsidP="00586081">
      <w:pPr>
        <w:autoSpaceDE w:val="0"/>
        <w:autoSpaceDN w:val="0"/>
        <w:adjustRightInd w:val="0"/>
        <w:rPr>
          <w:rFonts w:ascii="Arial" w:hAnsi="Arial" w:cs="Arial"/>
          <w:color w:val="000000" w:themeColor="text1"/>
          <w:sz w:val="22"/>
          <w:szCs w:val="22"/>
          <w:lang w:val="en-GB" w:eastAsia="en-GB"/>
        </w:rPr>
      </w:pPr>
    </w:p>
    <w:p w:rsidR="00824D55" w:rsidRPr="00EE7E61" w:rsidRDefault="00E354E5" w:rsidP="00586081">
      <w:pPr>
        <w:autoSpaceDE w:val="0"/>
        <w:autoSpaceDN w:val="0"/>
        <w:adjustRightInd w:val="0"/>
        <w:rPr>
          <w:rFonts w:ascii="Arial" w:hAnsi="Arial" w:cs="Arial"/>
          <w:color w:val="000000" w:themeColor="text1"/>
          <w:sz w:val="22"/>
          <w:szCs w:val="22"/>
          <w:lang w:val="en-GB" w:eastAsia="en-GB"/>
        </w:rPr>
      </w:pPr>
      <w:r w:rsidRPr="00EE7E61">
        <w:rPr>
          <w:rFonts w:ascii="Arial" w:hAnsi="Arial" w:cs="Arial"/>
          <w:color w:val="000000" w:themeColor="text1"/>
          <w:sz w:val="22"/>
          <w:szCs w:val="22"/>
          <w:lang w:val="en-GB" w:eastAsia="en-GB"/>
        </w:rPr>
        <w:t>The results summarised</w:t>
      </w:r>
      <w:r w:rsidR="00D85145" w:rsidRPr="00EE7E61">
        <w:rPr>
          <w:rFonts w:ascii="Arial" w:hAnsi="Arial" w:cs="Arial"/>
          <w:color w:val="000000" w:themeColor="text1"/>
          <w:sz w:val="22"/>
          <w:szCs w:val="22"/>
          <w:lang w:val="en-GB" w:eastAsia="en-GB"/>
        </w:rPr>
        <w:t xml:space="preserve"> in </w:t>
      </w:r>
      <w:r w:rsidR="005A27AC" w:rsidRPr="00EE7E61">
        <w:rPr>
          <w:rFonts w:ascii="Arial" w:hAnsi="Arial" w:cs="Arial"/>
          <w:color w:val="000000" w:themeColor="text1"/>
          <w:sz w:val="22"/>
          <w:szCs w:val="22"/>
          <w:lang w:val="en-GB" w:eastAsia="en-GB"/>
        </w:rPr>
        <w:t>Tables 5 – 10</w:t>
      </w:r>
      <w:r w:rsidR="00824D55" w:rsidRPr="00EE7E61">
        <w:rPr>
          <w:rFonts w:ascii="Arial" w:hAnsi="Arial" w:cs="Arial"/>
          <w:color w:val="000000" w:themeColor="text1"/>
          <w:sz w:val="22"/>
          <w:szCs w:val="22"/>
          <w:lang w:val="en-GB" w:eastAsia="en-GB"/>
        </w:rPr>
        <w:t xml:space="preserve"> </w:t>
      </w:r>
      <w:r w:rsidR="005C442C" w:rsidRPr="00EE7E61">
        <w:rPr>
          <w:rFonts w:ascii="Arial" w:hAnsi="Arial" w:cs="Arial"/>
          <w:color w:val="000000" w:themeColor="text1"/>
          <w:sz w:val="22"/>
          <w:szCs w:val="22"/>
          <w:lang w:val="en-GB" w:eastAsia="en-GB"/>
        </w:rPr>
        <w:t>are mainly</w:t>
      </w:r>
      <w:r w:rsidRPr="00EE7E61">
        <w:rPr>
          <w:rFonts w:ascii="Arial" w:hAnsi="Arial" w:cs="Arial"/>
          <w:color w:val="000000" w:themeColor="text1"/>
          <w:sz w:val="22"/>
          <w:szCs w:val="22"/>
          <w:lang w:val="en-GB" w:eastAsia="en-GB"/>
        </w:rPr>
        <w:t xml:space="preserve"> for sub-experiment 1</w:t>
      </w:r>
      <w:r w:rsidR="005C442C" w:rsidRPr="00EE7E61">
        <w:rPr>
          <w:rFonts w:ascii="Arial" w:hAnsi="Arial" w:cs="Arial"/>
          <w:color w:val="000000" w:themeColor="text1"/>
          <w:sz w:val="22"/>
          <w:szCs w:val="22"/>
          <w:lang w:val="en-GB" w:eastAsia="en-GB"/>
        </w:rPr>
        <w:t xml:space="preserve"> but also contain the mean values obtained for sprayed </w:t>
      </w:r>
      <w:r w:rsidR="000730F6" w:rsidRPr="00EE7E61">
        <w:rPr>
          <w:rFonts w:ascii="Arial" w:hAnsi="Arial" w:cs="Arial"/>
          <w:color w:val="000000" w:themeColor="text1"/>
          <w:sz w:val="22"/>
          <w:szCs w:val="22"/>
          <w:lang w:val="en-GB" w:eastAsia="en-GB"/>
        </w:rPr>
        <w:t xml:space="preserve">cotton line </w:t>
      </w:r>
      <w:r w:rsidR="005C442C" w:rsidRPr="00EE7E61">
        <w:rPr>
          <w:rFonts w:ascii="Arial" w:hAnsi="Arial" w:cs="Arial"/>
          <w:color w:val="000000" w:themeColor="text1"/>
          <w:sz w:val="22"/>
          <w:szCs w:val="22"/>
          <w:lang w:val="en-GB" w:eastAsia="en-GB"/>
        </w:rPr>
        <w:t>DAS-81910-7 from sub-experiment 2. The probability (P) values pertain only to sub-experiment 1.</w:t>
      </w:r>
    </w:p>
    <w:p w:rsidR="00004EED" w:rsidRPr="00EE7E61" w:rsidRDefault="00004EED" w:rsidP="00586081">
      <w:pPr>
        <w:autoSpaceDE w:val="0"/>
        <w:autoSpaceDN w:val="0"/>
        <w:adjustRightInd w:val="0"/>
        <w:rPr>
          <w:rFonts w:ascii="Arial" w:hAnsi="Arial" w:cs="Arial"/>
          <w:color w:val="000000" w:themeColor="text1"/>
          <w:sz w:val="22"/>
          <w:szCs w:val="22"/>
          <w:lang w:val="en-GB" w:eastAsia="en-GB"/>
        </w:rPr>
      </w:pPr>
    </w:p>
    <w:p w:rsidR="00004EED" w:rsidRPr="00EE7E61" w:rsidRDefault="00004EED" w:rsidP="00004EED">
      <w:pPr>
        <w:pStyle w:val="Heading2"/>
        <w:numPr>
          <w:ilvl w:val="1"/>
          <w:numId w:val="30"/>
        </w:numPr>
        <w:spacing w:before="0" w:after="0"/>
        <w:rPr>
          <w:rFonts w:eastAsia="Batang"/>
          <w:color w:val="000000" w:themeColor="text1"/>
          <w:sz w:val="22"/>
          <w:szCs w:val="22"/>
        </w:rPr>
      </w:pPr>
      <w:r w:rsidRPr="00EE7E61">
        <w:rPr>
          <w:rFonts w:eastAsia="Batang"/>
          <w:color w:val="000000" w:themeColor="text1"/>
          <w:sz w:val="22"/>
          <w:szCs w:val="22"/>
        </w:rPr>
        <w:tab/>
      </w:r>
      <w:bookmarkStart w:id="43" w:name="_Toc381083405"/>
      <w:r w:rsidRPr="00EE7E61">
        <w:rPr>
          <w:rFonts w:eastAsia="Batang"/>
          <w:color w:val="000000" w:themeColor="text1"/>
          <w:sz w:val="22"/>
          <w:szCs w:val="22"/>
        </w:rPr>
        <w:t>Seed composition</w:t>
      </w:r>
      <w:bookmarkEnd w:id="43"/>
    </w:p>
    <w:p w:rsidR="00DB0F62" w:rsidRPr="00EE7E61" w:rsidRDefault="00DB0F62" w:rsidP="00960878">
      <w:pPr>
        <w:pStyle w:val="BodyTextIndent"/>
        <w:tabs>
          <w:tab w:val="left" w:pos="851"/>
        </w:tabs>
        <w:spacing w:after="0" w:line="240" w:lineRule="auto"/>
        <w:ind w:left="0" w:firstLine="0"/>
        <w:rPr>
          <w:rFonts w:ascii="Arial" w:hAnsi="Arial" w:cs="Arial"/>
          <w:b/>
          <w:i/>
          <w:color w:val="000000" w:themeColor="text1"/>
          <w:szCs w:val="22"/>
          <w:lang w:val="en-GB"/>
        </w:rPr>
      </w:pPr>
    </w:p>
    <w:p w:rsidR="00BD4C00" w:rsidRPr="00EE7E61" w:rsidRDefault="00004EED" w:rsidP="00004EED">
      <w:pPr>
        <w:pStyle w:val="BodyTextIndent"/>
        <w:spacing w:after="0" w:line="240" w:lineRule="auto"/>
        <w:rPr>
          <w:rFonts w:ascii="Arial" w:hAnsi="Arial" w:cs="Arial"/>
          <w:b/>
          <w:i/>
          <w:color w:val="000000" w:themeColor="text1"/>
          <w:szCs w:val="22"/>
          <w:lang w:val="en-GB"/>
        </w:rPr>
      </w:pPr>
      <w:r w:rsidRPr="00EE7E61">
        <w:rPr>
          <w:rFonts w:ascii="Arial" w:hAnsi="Arial" w:cs="Arial"/>
          <w:b/>
          <w:i/>
          <w:color w:val="000000" w:themeColor="text1"/>
          <w:szCs w:val="22"/>
          <w:lang w:val="en-GB"/>
        </w:rPr>
        <w:t>6.3.1</w:t>
      </w:r>
      <w:r w:rsidRPr="00EE7E61">
        <w:rPr>
          <w:rFonts w:ascii="Arial" w:hAnsi="Arial" w:cs="Arial"/>
          <w:b/>
          <w:i/>
          <w:color w:val="000000" w:themeColor="text1"/>
          <w:szCs w:val="22"/>
          <w:lang w:val="en-GB"/>
        </w:rPr>
        <w:tab/>
      </w:r>
      <w:r w:rsidR="00BD4C00" w:rsidRPr="00EE7E61">
        <w:rPr>
          <w:rFonts w:ascii="Arial" w:hAnsi="Arial" w:cs="Arial"/>
          <w:b/>
          <w:i/>
          <w:color w:val="000000" w:themeColor="text1"/>
          <w:szCs w:val="22"/>
          <w:lang w:val="en-GB"/>
        </w:rPr>
        <w:t xml:space="preserve">Proximates </w:t>
      </w:r>
      <w:r w:rsidR="002E6FB0" w:rsidRPr="00EE7E61">
        <w:rPr>
          <w:rFonts w:ascii="Arial" w:hAnsi="Arial" w:cs="Arial"/>
          <w:b/>
          <w:i/>
          <w:color w:val="000000" w:themeColor="text1"/>
          <w:szCs w:val="22"/>
          <w:lang w:val="en-GB"/>
        </w:rPr>
        <w:t>and fibre</w:t>
      </w:r>
    </w:p>
    <w:p w:rsidR="00727608" w:rsidRPr="00EE7E61" w:rsidRDefault="00727608" w:rsidP="00727608">
      <w:pPr>
        <w:pStyle w:val="BodyTextIndent"/>
        <w:spacing w:after="0" w:line="240" w:lineRule="auto"/>
        <w:ind w:left="0" w:firstLine="0"/>
        <w:rPr>
          <w:rFonts w:ascii="Arial" w:hAnsi="Arial" w:cs="Arial"/>
          <w:b/>
          <w:i/>
          <w:color w:val="000000" w:themeColor="text1"/>
          <w:szCs w:val="22"/>
          <w:lang w:val="en-GB"/>
        </w:rPr>
      </w:pPr>
    </w:p>
    <w:p w:rsidR="00727608" w:rsidRPr="00EE7E61" w:rsidRDefault="00727608" w:rsidP="00727608">
      <w:pPr>
        <w:pStyle w:val="BodyTextIndent"/>
        <w:spacing w:after="0" w:line="240" w:lineRule="auto"/>
        <w:ind w:left="0" w:firstLine="0"/>
        <w:rPr>
          <w:rFonts w:ascii="Arial" w:hAnsi="Arial" w:cs="Arial"/>
          <w:b/>
          <w:i/>
          <w:color w:val="000000" w:themeColor="text1"/>
          <w:szCs w:val="22"/>
          <w:lang w:val="en-GB"/>
        </w:rPr>
      </w:pPr>
      <w:r w:rsidRPr="00EE7E61">
        <w:rPr>
          <w:rFonts w:ascii="Arial" w:hAnsi="Arial" w:cs="Arial"/>
          <w:color w:val="000000" w:themeColor="text1"/>
          <w:szCs w:val="22"/>
          <w:lang w:val="en-GB"/>
        </w:rPr>
        <w:t xml:space="preserve">Results for levels of proximate and fibre are shown in </w:t>
      </w:r>
      <w:r w:rsidR="005A27AC" w:rsidRPr="00EE7E61">
        <w:rPr>
          <w:rFonts w:ascii="Arial" w:hAnsi="Arial" w:cs="Arial"/>
          <w:color w:val="000000" w:themeColor="text1"/>
          <w:szCs w:val="22"/>
          <w:lang w:val="en-GB"/>
        </w:rPr>
        <w:t>Table 5</w:t>
      </w:r>
      <w:r w:rsidRPr="00EE7E61">
        <w:rPr>
          <w:rFonts w:ascii="Arial" w:hAnsi="Arial" w:cs="Arial"/>
          <w:color w:val="000000" w:themeColor="text1"/>
          <w:szCs w:val="22"/>
          <w:lang w:val="en-GB"/>
        </w:rPr>
        <w:t>.</w:t>
      </w:r>
      <w:r w:rsidR="005A27AC" w:rsidRPr="00EE7E61">
        <w:rPr>
          <w:rFonts w:ascii="Arial" w:hAnsi="Arial" w:cs="Arial"/>
          <w:color w:val="000000" w:themeColor="text1"/>
          <w:szCs w:val="22"/>
          <w:lang w:val="en-GB"/>
        </w:rPr>
        <w:t xml:space="preserve"> </w:t>
      </w:r>
      <w:r w:rsidRPr="00EE7E61">
        <w:rPr>
          <w:rFonts w:ascii="Arial" w:hAnsi="Arial" w:cs="Arial"/>
          <w:color w:val="000000" w:themeColor="text1"/>
          <w:szCs w:val="22"/>
          <w:lang w:val="en-GB"/>
        </w:rPr>
        <w:t>Statistically significan</w:t>
      </w:r>
      <w:r w:rsidR="00F35CC1" w:rsidRPr="00EE7E61">
        <w:rPr>
          <w:rFonts w:ascii="Arial" w:hAnsi="Arial" w:cs="Arial"/>
          <w:color w:val="000000" w:themeColor="text1"/>
          <w:szCs w:val="22"/>
          <w:lang w:val="en-GB"/>
        </w:rPr>
        <w:t>t differences between ‘Coker 310</w:t>
      </w:r>
      <w:r w:rsidRPr="00EE7E61">
        <w:rPr>
          <w:rFonts w:ascii="Arial" w:hAnsi="Arial" w:cs="Arial"/>
          <w:color w:val="000000" w:themeColor="text1"/>
          <w:szCs w:val="22"/>
          <w:lang w:val="en-GB"/>
        </w:rPr>
        <w:t>’ and</w:t>
      </w:r>
      <w:r w:rsidR="000730F6" w:rsidRPr="00EE7E61">
        <w:rPr>
          <w:rFonts w:ascii="Arial" w:hAnsi="Arial" w:cs="Arial"/>
          <w:color w:val="000000" w:themeColor="text1"/>
          <w:szCs w:val="22"/>
          <w:lang w:val="en-GB"/>
        </w:rPr>
        <w:t xml:space="preserve"> cotton</w:t>
      </w:r>
      <w:r w:rsidRPr="00EE7E61">
        <w:rPr>
          <w:rFonts w:ascii="Arial" w:hAnsi="Arial" w:cs="Arial"/>
          <w:color w:val="000000" w:themeColor="text1"/>
          <w:szCs w:val="22"/>
          <w:lang w:val="en-GB"/>
        </w:rPr>
        <w:t xml:space="preserve"> line 81910 were noted in the over-all analysis for protein, fat and ash but in all cases the means of </w:t>
      </w:r>
      <w:r w:rsidR="000730F6" w:rsidRPr="00EE7E61">
        <w:rPr>
          <w:rFonts w:ascii="Arial" w:hAnsi="Arial" w:cs="Arial"/>
          <w:color w:val="000000" w:themeColor="text1"/>
          <w:szCs w:val="22"/>
          <w:lang w:val="en-GB"/>
        </w:rPr>
        <w:t xml:space="preserve">cotton </w:t>
      </w:r>
      <w:r w:rsidRPr="00EE7E61">
        <w:rPr>
          <w:rFonts w:ascii="Arial" w:hAnsi="Arial" w:cs="Arial"/>
          <w:color w:val="000000" w:themeColor="text1"/>
          <w:szCs w:val="22"/>
          <w:lang w:val="en-GB"/>
        </w:rPr>
        <w:t xml:space="preserve">line 81910 were within both the range reported in the literature and the reference range. </w:t>
      </w:r>
      <w:r w:rsidR="004874C5" w:rsidRPr="00EE7E61">
        <w:rPr>
          <w:rFonts w:ascii="Arial" w:hAnsi="Arial" w:cs="Arial"/>
          <w:color w:val="000000" w:themeColor="text1"/>
          <w:szCs w:val="22"/>
          <w:lang w:val="en-GB"/>
        </w:rPr>
        <w:t xml:space="preserve">The FDR-adjusted P values for </w:t>
      </w:r>
      <w:r w:rsidR="000E6C5C" w:rsidRPr="00EE7E61">
        <w:rPr>
          <w:rFonts w:ascii="Arial" w:hAnsi="Arial" w:cs="Arial"/>
          <w:color w:val="000000" w:themeColor="text1"/>
          <w:szCs w:val="22"/>
          <w:lang w:val="en-GB"/>
        </w:rPr>
        <w:t xml:space="preserve">the pairwise analysis of </w:t>
      </w:r>
      <w:r w:rsidR="004874C5" w:rsidRPr="00EE7E61">
        <w:rPr>
          <w:rFonts w:ascii="Arial" w:hAnsi="Arial" w:cs="Arial"/>
          <w:color w:val="000000" w:themeColor="text1"/>
          <w:szCs w:val="22"/>
          <w:lang w:val="en-GB"/>
        </w:rPr>
        <w:t>these</w:t>
      </w:r>
      <w:r w:rsidRPr="00EE7E61">
        <w:rPr>
          <w:rFonts w:ascii="Arial" w:hAnsi="Arial" w:cs="Arial"/>
          <w:color w:val="000000" w:themeColor="text1"/>
          <w:szCs w:val="22"/>
          <w:lang w:val="en-GB"/>
        </w:rPr>
        <w:t xml:space="preserve"> </w:t>
      </w:r>
      <w:r w:rsidR="004874C5" w:rsidRPr="00EE7E61">
        <w:rPr>
          <w:rFonts w:ascii="Arial" w:hAnsi="Arial" w:cs="Arial"/>
          <w:color w:val="000000" w:themeColor="text1"/>
          <w:szCs w:val="22"/>
          <w:lang w:val="en-GB"/>
        </w:rPr>
        <w:t>three analytes were not significant.</w:t>
      </w:r>
    </w:p>
    <w:p w:rsidR="00F35CC1" w:rsidRPr="00EE7E61" w:rsidRDefault="00F35CC1">
      <w:pPr>
        <w:rPr>
          <w:rFonts w:ascii="Arial" w:hAnsi="Arial" w:cs="Arial"/>
          <w:bCs/>
          <w:i/>
          <w:color w:val="000000" w:themeColor="text1"/>
          <w:sz w:val="22"/>
          <w:szCs w:val="22"/>
          <w:lang w:val="en-GB"/>
        </w:rPr>
      </w:pPr>
    </w:p>
    <w:p w:rsidR="00F47157" w:rsidRPr="00EE7E61" w:rsidRDefault="00F47157">
      <w:pPr>
        <w:rPr>
          <w:rFonts w:ascii="Arial" w:hAnsi="Arial" w:cs="Arial"/>
          <w:bCs/>
          <w:i/>
          <w:color w:val="000000" w:themeColor="text1"/>
          <w:sz w:val="22"/>
          <w:szCs w:val="22"/>
          <w:lang w:val="en-GB"/>
        </w:rPr>
      </w:pPr>
      <w:r w:rsidRPr="00EE7E61">
        <w:rPr>
          <w:rFonts w:ascii="Arial" w:hAnsi="Arial" w:cs="Arial"/>
          <w:b/>
          <w:i/>
          <w:color w:val="000000" w:themeColor="text1"/>
          <w:sz w:val="22"/>
          <w:szCs w:val="22"/>
          <w:lang w:val="en-GB"/>
        </w:rPr>
        <w:br w:type="page"/>
      </w:r>
    </w:p>
    <w:p w:rsidR="00727608" w:rsidRPr="00EE7E61" w:rsidRDefault="00727608" w:rsidP="00727608">
      <w:pPr>
        <w:pStyle w:val="Caption"/>
        <w:keepNext/>
        <w:ind w:left="851" w:hanging="851"/>
        <w:rPr>
          <w:rFonts w:ascii="Arial" w:hAnsi="Arial" w:cs="Arial"/>
          <w:b w:val="0"/>
          <w:i/>
          <w:color w:val="000000" w:themeColor="text1"/>
          <w:sz w:val="22"/>
          <w:szCs w:val="22"/>
          <w:lang w:val="en-GB"/>
        </w:rPr>
      </w:pPr>
      <w:bookmarkStart w:id="44" w:name="_Toc381694474"/>
      <w:r w:rsidRPr="00EE7E61">
        <w:rPr>
          <w:rFonts w:ascii="Arial" w:hAnsi="Arial" w:cs="Arial"/>
          <w:b w:val="0"/>
          <w:i/>
          <w:color w:val="000000" w:themeColor="text1"/>
          <w:sz w:val="22"/>
          <w:szCs w:val="22"/>
          <w:lang w:val="en-GB"/>
        </w:rPr>
        <w:lastRenderedPageBreak/>
        <w:t xml:space="preserve">Table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Table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5</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Mean percentage</w:t>
      </w:r>
      <w:r w:rsidR="00782B84" w:rsidRPr="00EE7E61">
        <w:rPr>
          <w:rFonts w:ascii="Arial" w:hAnsi="Arial" w:cs="Arial"/>
          <w:b w:val="0"/>
          <w:i/>
          <w:color w:val="000000" w:themeColor="text1"/>
          <w:sz w:val="22"/>
          <w:szCs w:val="22"/>
          <w:lang w:val="en-GB"/>
        </w:rPr>
        <w:t xml:space="preserve"> (</w:t>
      </w:r>
      <w:r w:rsidR="00782B84" w:rsidRPr="00EE7E61">
        <w:rPr>
          <w:rFonts w:ascii="Arial" w:hAnsi="Arial" w:cs="Arial"/>
          <w:b w:val="0"/>
          <w:color w:val="000000" w:themeColor="text1"/>
          <w:sz w:val="22"/>
          <w:szCs w:val="22"/>
          <w:lang w:val="en-GB"/>
        </w:rPr>
        <w:t>± SD)</w:t>
      </w:r>
      <w:r w:rsidRPr="00EE7E61">
        <w:rPr>
          <w:rFonts w:ascii="Arial" w:hAnsi="Arial" w:cs="Arial"/>
          <w:b w:val="0"/>
          <w:i/>
          <w:color w:val="000000" w:themeColor="text1"/>
          <w:sz w:val="22"/>
          <w:szCs w:val="22"/>
          <w:lang w:val="en-GB"/>
        </w:rPr>
        <w:t xml:space="preserve"> of proximates and fibre in seed from 'Coker 310' and              </w:t>
      </w:r>
      <w:r w:rsidR="000730F6" w:rsidRPr="00EE7E61">
        <w:rPr>
          <w:rFonts w:ascii="Arial" w:hAnsi="Arial" w:cs="Arial"/>
          <w:b w:val="0"/>
          <w:i/>
          <w:color w:val="000000" w:themeColor="text1"/>
          <w:sz w:val="22"/>
          <w:szCs w:val="22"/>
          <w:lang w:val="en-GB"/>
        </w:rPr>
        <w:t xml:space="preserve">cotton line </w:t>
      </w:r>
      <w:r w:rsidRPr="00EE7E61">
        <w:rPr>
          <w:rFonts w:ascii="Arial" w:hAnsi="Arial" w:cs="Arial"/>
          <w:b w:val="0"/>
          <w:i/>
          <w:color w:val="000000" w:themeColor="text1"/>
          <w:sz w:val="22"/>
          <w:szCs w:val="22"/>
          <w:lang w:val="en-GB"/>
        </w:rPr>
        <w:t>DAS-81910-7</w:t>
      </w:r>
      <w:bookmarkEnd w:id="44"/>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134"/>
        <w:gridCol w:w="1134"/>
        <w:gridCol w:w="851"/>
        <w:gridCol w:w="992"/>
        <w:gridCol w:w="1276"/>
        <w:gridCol w:w="1275"/>
        <w:gridCol w:w="1276"/>
      </w:tblGrid>
      <w:tr w:rsidR="00F35CC1" w:rsidRPr="00EE7E61" w:rsidTr="004874C5">
        <w:trPr>
          <w:trHeight w:val="463"/>
          <w:tblHeader/>
        </w:trPr>
        <w:tc>
          <w:tcPr>
            <w:tcW w:w="1287" w:type="dxa"/>
            <w:vMerge w:val="restart"/>
            <w:shd w:val="clear" w:color="auto" w:fill="DBE5F1" w:themeFill="accent1" w:themeFillTint="33"/>
            <w:noWrap/>
            <w:vAlign w:val="center"/>
          </w:tcPr>
          <w:p w:rsidR="00F35CC1" w:rsidRPr="00EE7E61" w:rsidRDefault="00F35CC1" w:rsidP="005C442C">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Analyte</w:t>
            </w:r>
          </w:p>
        </w:tc>
        <w:tc>
          <w:tcPr>
            <w:tcW w:w="5387" w:type="dxa"/>
            <w:gridSpan w:val="5"/>
            <w:shd w:val="clear" w:color="auto" w:fill="DBE5F1" w:themeFill="accent1" w:themeFillTint="33"/>
            <w:vAlign w:val="center"/>
          </w:tcPr>
          <w:p w:rsidR="00F35CC1" w:rsidRPr="00EE7E61" w:rsidRDefault="00F35CC1" w:rsidP="00F35CC1">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1</w:t>
            </w:r>
          </w:p>
        </w:tc>
        <w:tc>
          <w:tcPr>
            <w:tcW w:w="1275" w:type="dxa"/>
            <w:shd w:val="clear" w:color="auto" w:fill="DBE5F1" w:themeFill="accent1" w:themeFillTint="33"/>
            <w:vAlign w:val="center"/>
          </w:tcPr>
          <w:p w:rsidR="00F35CC1" w:rsidRPr="00EE7E61" w:rsidRDefault="00F35CC1" w:rsidP="0016391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2</w:t>
            </w:r>
          </w:p>
        </w:tc>
        <w:tc>
          <w:tcPr>
            <w:tcW w:w="1276" w:type="dxa"/>
            <w:vMerge w:val="restart"/>
            <w:shd w:val="clear" w:color="auto" w:fill="DBE5F1" w:themeFill="accent1" w:themeFillTint="33"/>
            <w:vAlign w:val="center"/>
          </w:tcPr>
          <w:p w:rsidR="00F35CC1" w:rsidRPr="00EE7E61" w:rsidRDefault="00F35CC1" w:rsidP="005C442C">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Combined literature</w:t>
            </w:r>
            <w:r w:rsidRPr="00EE7E61">
              <w:rPr>
                <w:rFonts w:ascii="Arial" w:hAnsi="Arial" w:cs="Arial"/>
                <w:b/>
                <w:bCs/>
                <w:color w:val="000000" w:themeColor="text1"/>
                <w:sz w:val="16"/>
                <w:szCs w:val="16"/>
                <w:lang w:val="en-GB"/>
              </w:rPr>
              <w:br/>
              <w:t>range</w:t>
            </w:r>
          </w:p>
        </w:tc>
      </w:tr>
      <w:tr w:rsidR="004874C5" w:rsidRPr="00EE7E61" w:rsidTr="00924CCD">
        <w:trPr>
          <w:trHeight w:val="787"/>
          <w:tblHeader/>
        </w:trPr>
        <w:tc>
          <w:tcPr>
            <w:tcW w:w="1287" w:type="dxa"/>
            <w:vMerge/>
            <w:shd w:val="clear" w:color="auto" w:fill="DBE5F1" w:themeFill="accent1" w:themeFillTint="33"/>
            <w:noWrap/>
            <w:vAlign w:val="center"/>
          </w:tcPr>
          <w:p w:rsidR="004874C5" w:rsidRPr="00EE7E61" w:rsidRDefault="004874C5" w:rsidP="005C442C">
            <w:pPr>
              <w:jc w:val="center"/>
              <w:rPr>
                <w:rFonts w:ascii="Arial" w:hAnsi="Arial" w:cs="Arial"/>
                <w:b/>
                <w:bCs/>
                <w:color w:val="000000" w:themeColor="text1"/>
                <w:sz w:val="16"/>
                <w:szCs w:val="16"/>
                <w:lang w:val="en-GB"/>
              </w:rPr>
            </w:pPr>
          </w:p>
        </w:tc>
        <w:tc>
          <w:tcPr>
            <w:tcW w:w="1134" w:type="dxa"/>
            <w:shd w:val="clear" w:color="auto" w:fill="DBE5F1" w:themeFill="accent1" w:themeFillTint="33"/>
            <w:noWrap/>
            <w:vAlign w:val="center"/>
          </w:tcPr>
          <w:p w:rsidR="004874C5" w:rsidRPr="00EE7E61" w:rsidRDefault="004874C5" w:rsidP="005C442C">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‘Coker 310’</w:t>
            </w:r>
          </w:p>
          <w:p w:rsidR="004874C5" w:rsidRPr="00EE7E61" w:rsidRDefault="004874C5" w:rsidP="005C442C">
            <w:pPr>
              <w:jc w:val="center"/>
              <w:rPr>
                <w:rFonts w:ascii="Arial" w:hAnsi="Arial" w:cs="Arial"/>
                <w:b/>
                <w:bCs/>
                <w:color w:val="000000" w:themeColor="text1"/>
                <w:sz w:val="16"/>
                <w:szCs w:val="16"/>
                <w:lang w:val="en-GB"/>
              </w:rPr>
            </w:pPr>
          </w:p>
        </w:tc>
        <w:tc>
          <w:tcPr>
            <w:tcW w:w="1134" w:type="dxa"/>
            <w:shd w:val="clear" w:color="auto" w:fill="DBE5F1" w:themeFill="accent1" w:themeFillTint="33"/>
            <w:noWrap/>
            <w:vAlign w:val="center"/>
          </w:tcPr>
          <w:p w:rsidR="004874C5" w:rsidRPr="00EE7E61" w:rsidRDefault="004874C5" w:rsidP="00DD1A99">
            <w:pPr>
              <w:ind w:right="34"/>
              <w:jc w:val="center"/>
              <w:rPr>
                <w:rFonts w:ascii="Arial" w:hAnsi="Arial" w:cs="Arial"/>
                <w:b/>
                <w:bCs/>
                <w:color w:val="000000" w:themeColor="text1"/>
                <w:sz w:val="16"/>
                <w:szCs w:val="16"/>
                <w:vertAlign w:val="superscript"/>
                <w:lang w:val="en-GB"/>
              </w:rPr>
            </w:pPr>
            <w:r w:rsidRPr="00EE7E61">
              <w:rPr>
                <w:rFonts w:ascii="Arial" w:hAnsi="Arial" w:cs="Arial"/>
                <w:b/>
                <w:bCs/>
                <w:color w:val="000000" w:themeColor="text1"/>
                <w:sz w:val="16"/>
                <w:szCs w:val="16"/>
                <w:lang w:val="en-GB"/>
              </w:rPr>
              <w:t>Unsprayed 81910-7</w:t>
            </w:r>
            <w:r w:rsidRPr="00EE7E61">
              <w:rPr>
                <w:rFonts w:ascii="Arial" w:hAnsi="Arial" w:cs="Arial"/>
                <w:b/>
                <w:bCs/>
                <w:color w:val="000000" w:themeColor="text1"/>
                <w:sz w:val="16"/>
                <w:szCs w:val="16"/>
                <w:vertAlign w:val="superscript"/>
                <w:lang w:val="en-GB"/>
              </w:rPr>
              <w:t>1</w:t>
            </w:r>
          </w:p>
        </w:tc>
        <w:tc>
          <w:tcPr>
            <w:tcW w:w="851" w:type="dxa"/>
            <w:shd w:val="clear" w:color="auto" w:fill="DBE5F1" w:themeFill="accent1" w:themeFillTint="33"/>
            <w:vAlign w:val="center"/>
          </w:tcPr>
          <w:p w:rsidR="004874C5" w:rsidRPr="00EE7E61" w:rsidRDefault="004874C5" w:rsidP="005C442C">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P (overall effect)</w:t>
            </w:r>
          </w:p>
        </w:tc>
        <w:tc>
          <w:tcPr>
            <w:tcW w:w="992" w:type="dxa"/>
            <w:shd w:val="clear" w:color="auto" w:fill="DBE5F1" w:themeFill="accent1" w:themeFillTint="33"/>
            <w:vAlign w:val="center"/>
          </w:tcPr>
          <w:p w:rsidR="004874C5" w:rsidRPr="00EE7E61" w:rsidRDefault="00924CCD" w:rsidP="0036676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FDR-adjust. P (pairwise compar.)</w:t>
            </w:r>
          </w:p>
        </w:tc>
        <w:tc>
          <w:tcPr>
            <w:tcW w:w="1276" w:type="dxa"/>
            <w:shd w:val="clear" w:color="auto" w:fill="DBE5F1" w:themeFill="accent1" w:themeFillTint="33"/>
            <w:vAlign w:val="center"/>
          </w:tcPr>
          <w:p w:rsidR="004874C5" w:rsidRPr="00EE7E61" w:rsidRDefault="004874C5" w:rsidP="00AD16DA">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Reference range</w:t>
            </w:r>
          </w:p>
        </w:tc>
        <w:tc>
          <w:tcPr>
            <w:tcW w:w="1275" w:type="dxa"/>
            <w:shd w:val="clear" w:color="auto" w:fill="DBE5F1" w:themeFill="accent1" w:themeFillTint="33"/>
            <w:vAlign w:val="center"/>
          </w:tcPr>
          <w:p w:rsidR="004874C5" w:rsidRPr="00EE7E61" w:rsidRDefault="004874C5" w:rsidP="0016391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Sprayed 81910-7</w:t>
            </w:r>
          </w:p>
        </w:tc>
        <w:tc>
          <w:tcPr>
            <w:tcW w:w="1276" w:type="dxa"/>
            <w:vMerge/>
            <w:shd w:val="clear" w:color="auto" w:fill="DBE5F1" w:themeFill="accent1" w:themeFillTint="33"/>
            <w:vAlign w:val="center"/>
          </w:tcPr>
          <w:p w:rsidR="004874C5" w:rsidRPr="00EE7E61" w:rsidRDefault="004874C5" w:rsidP="005C442C">
            <w:pPr>
              <w:jc w:val="center"/>
              <w:rPr>
                <w:rFonts w:ascii="Arial" w:hAnsi="Arial" w:cs="Arial"/>
                <w:b/>
                <w:bCs/>
                <w:color w:val="000000" w:themeColor="text1"/>
                <w:sz w:val="16"/>
                <w:szCs w:val="16"/>
                <w:lang w:val="en-GB"/>
              </w:rPr>
            </w:pPr>
          </w:p>
        </w:tc>
      </w:tr>
      <w:tr w:rsidR="004874C5" w:rsidRPr="00EE7E61" w:rsidTr="004874C5">
        <w:trPr>
          <w:trHeight w:val="255"/>
        </w:trPr>
        <w:tc>
          <w:tcPr>
            <w:tcW w:w="1287"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Protein</w:t>
            </w:r>
          </w:p>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(%dw)</w:t>
            </w:r>
          </w:p>
        </w:tc>
        <w:tc>
          <w:tcPr>
            <w:tcW w:w="1134"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26.4 ± 0.9</w:t>
            </w:r>
          </w:p>
        </w:tc>
        <w:tc>
          <w:tcPr>
            <w:tcW w:w="1134" w:type="dxa"/>
            <w:shd w:val="clear" w:color="auto" w:fill="E5DFEC" w:themeFill="accent4" w:themeFillTint="33"/>
            <w:noWrap/>
            <w:vAlign w:val="center"/>
          </w:tcPr>
          <w:p w:rsidR="004874C5" w:rsidRPr="00EE7E61" w:rsidRDefault="004874C5" w:rsidP="00DD1A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25.4 ± 0.9</w:t>
            </w:r>
          </w:p>
        </w:tc>
        <w:tc>
          <w:tcPr>
            <w:tcW w:w="851" w:type="dxa"/>
            <w:vAlign w:val="center"/>
          </w:tcPr>
          <w:p w:rsidR="004874C5" w:rsidRPr="00EE7E61" w:rsidRDefault="004874C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0.008</w:t>
            </w:r>
          </w:p>
        </w:tc>
        <w:tc>
          <w:tcPr>
            <w:tcW w:w="992" w:type="dxa"/>
            <w:vAlign w:val="center"/>
          </w:tcPr>
          <w:p w:rsidR="004874C5" w:rsidRPr="00EE7E61" w:rsidRDefault="004874C5" w:rsidP="004874C5">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4874C5" w:rsidRPr="00EE7E61" w:rsidRDefault="004874C5" w:rsidP="00AD16DA">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21.5 – 32.3</w:t>
            </w:r>
          </w:p>
        </w:tc>
        <w:tc>
          <w:tcPr>
            <w:tcW w:w="1275" w:type="dxa"/>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24.7 ± 1.0</w:t>
            </w:r>
          </w:p>
        </w:tc>
        <w:tc>
          <w:tcPr>
            <w:tcW w:w="1276"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11.7 – 34.2</w:t>
            </w:r>
          </w:p>
        </w:tc>
      </w:tr>
      <w:tr w:rsidR="004874C5" w:rsidRPr="00EE7E61" w:rsidTr="00860BA2">
        <w:trPr>
          <w:trHeight w:val="45"/>
        </w:trPr>
        <w:tc>
          <w:tcPr>
            <w:tcW w:w="1287"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Fat</w:t>
            </w:r>
          </w:p>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(%dw)</w:t>
            </w:r>
          </w:p>
        </w:tc>
        <w:tc>
          <w:tcPr>
            <w:tcW w:w="1134"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21.7 ± 0.7</w:t>
            </w:r>
          </w:p>
        </w:tc>
        <w:tc>
          <w:tcPr>
            <w:tcW w:w="1134" w:type="dxa"/>
            <w:shd w:val="clear" w:color="auto" w:fill="auto"/>
            <w:noWrap/>
            <w:vAlign w:val="center"/>
          </w:tcPr>
          <w:p w:rsidR="004874C5" w:rsidRPr="00EE7E61" w:rsidRDefault="004874C5" w:rsidP="00DD1A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21.3 ± 0.7</w:t>
            </w:r>
          </w:p>
        </w:tc>
        <w:tc>
          <w:tcPr>
            <w:tcW w:w="851" w:type="dxa"/>
            <w:shd w:val="clear" w:color="auto" w:fill="auto"/>
            <w:vAlign w:val="center"/>
          </w:tcPr>
          <w:p w:rsidR="004874C5" w:rsidRPr="00EE7E61" w:rsidRDefault="004874C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4874C5" w:rsidRPr="00EE7E61" w:rsidRDefault="004874C5" w:rsidP="004874C5">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4874C5" w:rsidRPr="00EE7E61" w:rsidRDefault="004874C5" w:rsidP="00AD16DA">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15.8 – 27.9</w:t>
            </w:r>
          </w:p>
        </w:tc>
        <w:tc>
          <w:tcPr>
            <w:tcW w:w="1275" w:type="dxa"/>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20.5 ± 0.9</w:t>
            </w:r>
          </w:p>
        </w:tc>
        <w:tc>
          <w:tcPr>
            <w:tcW w:w="1276"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11.8 – 36.3</w:t>
            </w:r>
          </w:p>
        </w:tc>
      </w:tr>
      <w:tr w:rsidR="004874C5" w:rsidRPr="00EE7E61" w:rsidTr="00860BA2">
        <w:trPr>
          <w:trHeight w:val="180"/>
        </w:trPr>
        <w:tc>
          <w:tcPr>
            <w:tcW w:w="1287"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Ash</w:t>
            </w:r>
          </w:p>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(%dw)</w:t>
            </w:r>
          </w:p>
        </w:tc>
        <w:tc>
          <w:tcPr>
            <w:tcW w:w="1134"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4.29 ± 0.11</w:t>
            </w:r>
          </w:p>
        </w:tc>
        <w:tc>
          <w:tcPr>
            <w:tcW w:w="1134" w:type="dxa"/>
            <w:shd w:val="clear" w:color="auto" w:fill="E5DFEC" w:themeFill="accent4" w:themeFillTint="33"/>
            <w:noWrap/>
            <w:vAlign w:val="center"/>
          </w:tcPr>
          <w:p w:rsidR="004874C5" w:rsidRPr="00EE7E61" w:rsidRDefault="004874C5" w:rsidP="00DD1A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4.17 ± 0.11</w:t>
            </w:r>
          </w:p>
        </w:tc>
        <w:tc>
          <w:tcPr>
            <w:tcW w:w="851" w:type="dxa"/>
            <w:shd w:val="clear" w:color="auto" w:fill="auto"/>
            <w:vAlign w:val="center"/>
          </w:tcPr>
          <w:p w:rsidR="004874C5" w:rsidRPr="00EE7E61" w:rsidRDefault="004874C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0.047</w:t>
            </w:r>
          </w:p>
        </w:tc>
        <w:tc>
          <w:tcPr>
            <w:tcW w:w="992" w:type="dxa"/>
            <w:vAlign w:val="center"/>
          </w:tcPr>
          <w:p w:rsidR="004874C5" w:rsidRPr="00EE7E61" w:rsidRDefault="004874C5" w:rsidP="004874C5">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4874C5" w:rsidRPr="00EE7E61" w:rsidRDefault="004874C5" w:rsidP="00AD16DA">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3.53 – 5.21</w:t>
            </w:r>
          </w:p>
        </w:tc>
        <w:tc>
          <w:tcPr>
            <w:tcW w:w="1275" w:type="dxa"/>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4.28 ± 0.13</w:t>
            </w:r>
          </w:p>
        </w:tc>
        <w:tc>
          <w:tcPr>
            <w:tcW w:w="1276"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3.2 – 5.34</w:t>
            </w:r>
          </w:p>
        </w:tc>
      </w:tr>
      <w:tr w:rsidR="004874C5" w:rsidRPr="00EE7E61" w:rsidTr="004874C5">
        <w:trPr>
          <w:trHeight w:val="180"/>
        </w:trPr>
        <w:tc>
          <w:tcPr>
            <w:tcW w:w="1287"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Moisture</w:t>
            </w:r>
          </w:p>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(%fw)</w:t>
            </w:r>
          </w:p>
          <w:p w:rsidR="00AB30D2" w:rsidRPr="00EE7E61" w:rsidRDefault="00AB30D2" w:rsidP="005C442C">
            <w:pPr>
              <w:jc w:val="center"/>
              <w:rPr>
                <w:rFonts w:ascii="Arial" w:hAnsi="Arial" w:cs="Arial"/>
                <w:color w:val="000000" w:themeColor="text1"/>
                <w:sz w:val="16"/>
                <w:szCs w:val="16"/>
                <w:lang w:val="en-GB"/>
              </w:rPr>
            </w:pPr>
          </w:p>
        </w:tc>
        <w:tc>
          <w:tcPr>
            <w:tcW w:w="1134" w:type="dxa"/>
            <w:shd w:val="clear" w:color="auto" w:fill="auto"/>
            <w:noWrap/>
            <w:vAlign w:val="center"/>
          </w:tcPr>
          <w:p w:rsidR="004874C5" w:rsidRPr="00EE7E61" w:rsidRDefault="004874C5" w:rsidP="00032D6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8.2+ 0.2</w:t>
            </w:r>
          </w:p>
        </w:tc>
        <w:tc>
          <w:tcPr>
            <w:tcW w:w="1134" w:type="dxa"/>
            <w:shd w:val="clear" w:color="auto" w:fill="auto"/>
            <w:noWrap/>
            <w:vAlign w:val="center"/>
          </w:tcPr>
          <w:p w:rsidR="004874C5" w:rsidRPr="00EE7E61" w:rsidRDefault="004874C5" w:rsidP="00DD1A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8.0 ± 0.2</w:t>
            </w:r>
          </w:p>
        </w:tc>
        <w:tc>
          <w:tcPr>
            <w:tcW w:w="851" w:type="dxa"/>
            <w:shd w:val="clear" w:color="auto" w:fill="auto"/>
            <w:vAlign w:val="center"/>
          </w:tcPr>
          <w:p w:rsidR="004874C5" w:rsidRPr="00EE7E61" w:rsidRDefault="004874C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4874C5" w:rsidRPr="00EE7E61" w:rsidRDefault="004874C5" w:rsidP="004874C5">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4874C5" w:rsidRPr="00EE7E61" w:rsidRDefault="004874C5" w:rsidP="00AD16DA">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6.37 – 10.2</w:t>
            </w:r>
          </w:p>
        </w:tc>
        <w:tc>
          <w:tcPr>
            <w:tcW w:w="1275" w:type="dxa"/>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8.2 ± 0.2</w:t>
            </w:r>
          </w:p>
        </w:tc>
        <w:tc>
          <w:tcPr>
            <w:tcW w:w="1276"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2.2 – 15.9</w:t>
            </w:r>
          </w:p>
        </w:tc>
      </w:tr>
      <w:tr w:rsidR="004874C5" w:rsidRPr="00EE7E61" w:rsidTr="004874C5">
        <w:trPr>
          <w:trHeight w:val="180"/>
        </w:trPr>
        <w:tc>
          <w:tcPr>
            <w:tcW w:w="1287"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Carbohydrate</w:t>
            </w:r>
          </w:p>
          <w:p w:rsidR="004874C5" w:rsidRPr="00EE7E61" w:rsidRDefault="004874C5" w:rsidP="005C442C">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(%dw)</w:t>
            </w:r>
            <w:r w:rsidRPr="00EE7E61">
              <w:rPr>
                <w:rFonts w:ascii="Arial" w:hAnsi="Arial" w:cs="Arial"/>
                <w:color w:val="000000" w:themeColor="text1"/>
                <w:sz w:val="16"/>
                <w:szCs w:val="16"/>
                <w:vertAlign w:val="superscript"/>
                <w:lang w:val="en-GB"/>
              </w:rPr>
              <w:t>2</w:t>
            </w:r>
          </w:p>
        </w:tc>
        <w:tc>
          <w:tcPr>
            <w:tcW w:w="1134"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47.5 ± 0.9</w:t>
            </w:r>
          </w:p>
        </w:tc>
        <w:tc>
          <w:tcPr>
            <w:tcW w:w="1134" w:type="dxa"/>
            <w:shd w:val="clear" w:color="auto" w:fill="FDE9D9" w:themeFill="accent6" w:themeFillTint="33"/>
            <w:noWrap/>
            <w:vAlign w:val="center"/>
          </w:tcPr>
          <w:p w:rsidR="004874C5" w:rsidRPr="00EE7E61" w:rsidRDefault="004874C5" w:rsidP="00DD1A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49.1 ± 0.9</w:t>
            </w:r>
          </w:p>
        </w:tc>
        <w:tc>
          <w:tcPr>
            <w:tcW w:w="851" w:type="dxa"/>
            <w:shd w:val="clear" w:color="auto" w:fill="auto"/>
            <w:vAlign w:val="center"/>
          </w:tcPr>
          <w:p w:rsidR="004874C5" w:rsidRPr="00EE7E61" w:rsidRDefault="004874C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0.007</w:t>
            </w:r>
          </w:p>
        </w:tc>
        <w:tc>
          <w:tcPr>
            <w:tcW w:w="992" w:type="dxa"/>
            <w:vAlign w:val="center"/>
          </w:tcPr>
          <w:p w:rsidR="004874C5" w:rsidRPr="00EE7E61" w:rsidRDefault="004874C5" w:rsidP="004874C5">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4874C5" w:rsidRPr="00EE7E61" w:rsidRDefault="004874C5" w:rsidP="00AD16DA">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42.3 – 54.2</w:t>
            </w:r>
          </w:p>
        </w:tc>
        <w:tc>
          <w:tcPr>
            <w:tcW w:w="1275" w:type="dxa"/>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50.5 ± 1.1</w:t>
            </w:r>
          </w:p>
        </w:tc>
        <w:tc>
          <w:tcPr>
            <w:tcW w:w="1276"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36.4 – 74.4</w:t>
            </w:r>
          </w:p>
        </w:tc>
      </w:tr>
      <w:tr w:rsidR="004874C5" w:rsidRPr="00EE7E61" w:rsidTr="004874C5">
        <w:trPr>
          <w:trHeight w:val="180"/>
        </w:trPr>
        <w:tc>
          <w:tcPr>
            <w:tcW w:w="1287"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Total dietary fibre</w:t>
            </w:r>
          </w:p>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(%dw)</w:t>
            </w:r>
          </w:p>
        </w:tc>
        <w:tc>
          <w:tcPr>
            <w:tcW w:w="1134"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44.8 ± 1.0</w:t>
            </w:r>
          </w:p>
        </w:tc>
        <w:tc>
          <w:tcPr>
            <w:tcW w:w="1134" w:type="dxa"/>
            <w:shd w:val="clear" w:color="auto" w:fill="auto"/>
            <w:noWrap/>
            <w:vAlign w:val="center"/>
          </w:tcPr>
          <w:p w:rsidR="004874C5" w:rsidRPr="00EE7E61" w:rsidRDefault="004874C5" w:rsidP="00DD1A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45.7 ± 1.0</w:t>
            </w:r>
          </w:p>
        </w:tc>
        <w:tc>
          <w:tcPr>
            <w:tcW w:w="851" w:type="dxa"/>
            <w:shd w:val="clear" w:color="auto" w:fill="auto"/>
            <w:vAlign w:val="center"/>
          </w:tcPr>
          <w:p w:rsidR="004874C5" w:rsidRPr="00EE7E61" w:rsidRDefault="004874C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4874C5" w:rsidRPr="00EE7E61" w:rsidRDefault="004874C5" w:rsidP="004874C5">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4874C5" w:rsidRPr="00EE7E61" w:rsidRDefault="004874C5" w:rsidP="00AD16DA">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37.6 – 51.3</w:t>
            </w:r>
          </w:p>
        </w:tc>
        <w:tc>
          <w:tcPr>
            <w:tcW w:w="1275" w:type="dxa"/>
            <w:shd w:val="clear" w:color="auto" w:fill="auto"/>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47.2 ± 1.1</w:t>
            </w:r>
          </w:p>
        </w:tc>
        <w:tc>
          <w:tcPr>
            <w:tcW w:w="1276"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33.7 – 47.5</w:t>
            </w:r>
          </w:p>
        </w:tc>
      </w:tr>
      <w:tr w:rsidR="004874C5" w:rsidRPr="00EE7E61" w:rsidTr="004874C5">
        <w:trPr>
          <w:trHeight w:val="180"/>
        </w:trPr>
        <w:tc>
          <w:tcPr>
            <w:tcW w:w="1287"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Crude fibre (%dw)</w:t>
            </w:r>
          </w:p>
        </w:tc>
        <w:tc>
          <w:tcPr>
            <w:tcW w:w="1134"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18.1 ± 0.3</w:t>
            </w:r>
          </w:p>
        </w:tc>
        <w:tc>
          <w:tcPr>
            <w:tcW w:w="1134" w:type="dxa"/>
            <w:shd w:val="clear" w:color="auto" w:fill="auto"/>
            <w:noWrap/>
            <w:vAlign w:val="center"/>
          </w:tcPr>
          <w:p w:rsidR="004874C5" w:rsidRPr="00EE7E61" w:rsidRDefault="004874C5" w:rsidP="00DD1A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17.9 ± 0.3</w:t>
            </w:r>
          </w:p>
        </w:tc>
        <w:tc>
          <w:tcPr>
            <w:tcW w:w="851" w:type="dxa"/>
            <w:shd w:val="clear" w:color="auto" w:fill="auto"/>
            <w:vAlign w:val="center"/>
          </w:tcPr>
          <w:p w:rsidR="004874C5" w:rsidRPr="00EE7E61" w:rsidRDefault="004874C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4874C5" w:rsidRPr="00EE7E61" w:rsidRDefault="004874C5" w:rsidP="004874C5">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4874C5" w:rsidRPr="00EE7E61" w:rsidRDefault="004874C5" w:rsidP="00AD16DA">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15.1 – 23.5</w:t>
            </w:r>
          </w:p>
        </w:tc>
        <w:tc>
          <w:tcPr>
            <w:tcW w:w="1275" w:type="dxa"/>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17.8 ± 0.3</w:t>
            </w:r>
          </w:p>
        </w:tc>
        <w:tc>
          <w:tcPr>
            <w:tcW w:w="1276"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13.4 – 23.1</w:t>
            </w:r>
          </w:p>
        </w:tc>
      </w:tr>
      <w:tr w:rsidR="004874C5" w:rsidRPr="00EE7E61" w:rsidTr="004874C5">
        <w:trPr>
          <w:trHeight w:val="467"/>
        </w:trPr>
        <w:tc>
          <w:tcPr>
            <w:tcW w:w="1287" w:type="dxa"/>
            <w:shd w:val="clear" w:color="auto" w:fill="auto"/>
            <w:noWrap/>
            <w:vAlign w:val="center"/>
          </w:tcPr>
          <w:p w:rsidR="004874C5" w:rsidRPr="00EE7E61" w:rsidRDefault="004874C5" w:rsidP="005C442C">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ADF</w:t>
            </w:r>
            <w:r w:rsidRPr="00EE7E61">
              <w:rPr>
                <w:rFonts w:ascii="Arial" w:hAnsi="Arial" w:cs="Arial"/>
                <w:color w:val="000000" w:themeColor="text1"/>
                <w:sz w:val="16"/>
                <w:szCs w:val="16"/>
                <w:vertAlign w:val="superscript"/>
                <w:lang w:val="en-GB"/>
              </w:rPr>
              <w:t>3</w:t>
            </w:r>
          </w:p>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(%dw)</w:t>
            </w:r>
          </w:p>
        </w:tc>
        <w:tc>
          <w:tcPr>
            <w:tcW w:w="1134"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25.9 ± 0.5</w:t>
            </w:r>
          </w:p>
        </w:tc>
        <w:tc>
          <w:tcPr>
            <w:tcW w:w="1134" w:type="dxa"/>
            <w:shd w:val="clear" w:color="auto" w:fill="auto"/>
            <w:noWrap/>
            <w:vAlign w:val="center"/>
          </w:tcPr>
          <w:p w:rsidR="004874C5" w:rsidRPr="00EE7E61" w:rsidRDefault="004874C5" w:rsidP="00DD1A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25.3 ± 0.5</w:t>
            </w:r>
          </w:p>
        </w:tc>
        <w:tc>
          <w:tcPr>
            <w:tcW w:w="851" w:type="dxa"/>
            <w:shd w:val="clear" w:color="auto" w:fill="auto"/>
            <w:vAlign w:val="center"/>
          </w:tcPr>
          <w:p w:rsidR="004874C5" w:rsidRPr="00EE7E61" w:rsidRDefault="004874C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4874C5" w:rsidRPr="00EE7E61" w:rsidRDefault="004874C5" w:rsidP="004874C5">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4874C5" w:rsidRPr="00EE7E61" w:rsidRDefault="004874C5" w:rsidP="00AD16DA">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20.4 – 29.4</w:t>
            </w:r>
          </w:p>
        </w:tc>
        <w:tc>
          <w:tcPr>
            <w:tcW w:w="1275" w:type="dxa"/>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25.7 ± 0.5</w:t>
            </w:r>
          </w:p>
        </w:tc>
        <w:tc>
          <w:tcPr>
            <w:tcW w:w="1276"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19.7 – 66.9</w:t>
            </w:r>
          </w:p>
        </w:tc>
      </w:tr>
      <w:tr w:rsidR="004874C5" w:rsidRPr="00EE7E61" w:rsidTr="004874C5">
        <w:trPr>
          <w:trHeight w:val="417"/>
        </w:trPr>
        <w:tc>
          <w:tcPr>
            <w:tcW w:w="1287" w:type="dxa"/>
            <w:shd w:val="clear" w:color="auto" w:fill="auto"/>
            <w:noWrap/>
            <w:vAlign w:val="center"/>
          </w:tcPr>
          <w:p w:rsidR="004874C5" w:rsidRPr="00EE7E61" w:rsidRDefault="004874C5" w:rsidP="005C442C">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NDF</w:t>
            </w:r>
            <w:r w:rsidRPr="00EE7E61">
              <w:rPr>
                <w:rFonts w:ascii="Arial" w:hAnsi="Arial" w:cs="Arial"/>
                <w:color w:val="000000" w:themeColor="text1"/>
                <w:sz w:val="16"/>
                <w:szCs w:val="16"/>
                <w:vertAlign w:val="superscript"/>
                <w:lang w:val="en-GB"/>
              </w:rPr>
              <w:t>4</w:t>
            </w:r>
          </w:p>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(%dw)</w:t>
            </w:r>
          </w:p>
        </w:tc>
        <w:tc>
          <w:tcPr>
            <w:tcW w:w="1134"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34.0 ± 0.6</w:t>
            </w:r>
          </w:p>
        </w:tc>
        <w:tc>
          <w:tcPr>
            <w:tcW w:w="1134" w:type="dxa"/>
            <w:shd w:val="clear" w:color="auto" w:fill="auto"/>
            <w:noWrap/>
            <w:vAlign w:val="center"/>
          </w:tcPr>
          <w:p w:rsidR="004874C5" w:rsidRPr="00EE7E61" w:rsidRDefault="004874C5" w:rsidP="00DD1A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33.8 ± 0.6</w:t>
            </w:r>
          </w:p>
        </w:tc>
        <w:tc>
          <w:tcPr>
            <w:tcW w:w="851" w:type="dxa"/>
            <w:shd w:val="clear" w:color="auto" w:fill="auto"/>
            <w:vAlign w:val="center"/>
          </w:tcPr>
          <w:p w:rsidR="004874C5" w:rsidRPr="00EE7E61" w:rsidRDefault="004874C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4874C5" w:rsidRPr="00EE7E61" w:rsidRDefault="004874C5" w:rsidP="004874C5">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4874C5" w:rsidRPr="00EE7E61" w:rsidRDefault="004874C5" w:rsidP="00AD16DA">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27.2 – 38.2</w:t>
            </w:r>
          </w:p>
        </w:tc>
        <w:tc>
          <w:tcPr>
            <w:tcW w:w="1275" w:type="dxa"/>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34.8 ± 0.6</w:t>
            </w:r>
          </w:p>
        </w:tc>
        <w:tc>
          <w:tcPr>
            <w:tcW w:w="1276" w:type="dxa"/>
            <w:shd w:val="clear" w:color="auto" w:fill="auto"/>
            <w:noWrap/>
            <w:vAlign w:val="center"/>
          </w:tcPr>
          <w:p w:rsidR="004874C5" w:rsidRPr="00EE7E61" w:rsidRDefault="004874C5" w:rsidP="005C442C">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25.5 – 71.4</w:t>
            </w:r>
          </w:p>
        </w:tc>
      </w:tr>
    </w:tbl>
    <w:p w:rsidR="00F35CC1" w:rsidRPr="00EE7E61" w:rsidRDefault="00F35CC1" w:rsidP="00F35CC1">
      <w:pPr>
        <w:pStyle w:val="BodyTextIndent"/>
        <w:tabs>
          <w:tab w:val="left" w:pos="851"/>
        </w:tabs>
        <w:spacing w:after="0" w:line="240" w:lineRule="auto"/>
        <w:ind w:left="0" w:firstLine="0"/>
        <w:rPr>
          <w:rFonts w:ascii="Arial" w:hAnsi="Arial" w:cs="Arial"/>
          <w:b/>
          <w:i/>
          <w:color w:val="000000" w:themeColor="text1"/>
          <w:sz w:val="18"/>
          <w:szCs w:val="18"/>
          <w:lang w:val="en-GB"/>
        </w:rPr>
      </w:pPr>
      <w:r w:rsidRPr="00EE7E61">
        <w:rPr>
          <w:rFonts w:ascii="Arial" w:hAnsi="Arial" w:cs="Arial"/>
          <w:b/>
          <w:i/>
          <w:color w:val="000000" w:themeColor="text1"/>
          <w:sz w:val="18"/>
          <w:szCs w:val="18"/>
          <w:vertAlign w:val="superscript"/>
          <w:lang w:val="en-GB"/>
        </w:rPr>
        <w:t>1</w:t>
      </w:r>
      <w:r w:rsidRPr="00EE7E61">
        <w:rPr>
          <w:rFonts w:ascii="Arial" w:hAnsi="Arial" w:cs="Arial"/>
          <w:b/>
          <w:i/>
          <w:color w:val="000000" w:themeColor="text1"/>
          <w:sz w:val="18"/>
          <w:szCs w:val="18"/>
          <w:lang w:val="en-GB"/>
        </w:rPr>
        <w:t xml:space="preserve"> </w:t>
      </w:r>
      <w:r w:rsidRPr="00EE7E61">
        <w:rPr>
          <w:rFonts w:ascii="Arial" w:hAnsi="Arial" w:cs="Arial"/>
          <w:color w:val="000000" w:themeColor="text1"/>
          <w:sz w:val="18"/>
          <w:szCs w:val="18"/>
          <w:lang w:val="en-GB"/>
        </w:rPr>
        <w:t xml:space="preserve">Mauve shading represents </w:t>
      </w:r>
      <w:r w:rsidR="00233FF6" w:rsidRPr="00EE7E61">
        <w:rPr>
          <w:rFonts w:ascii="Arial" w:hAnsi="Arial" w:cs="Arial"/>
          <w:color w:val="000000" w:themeColor="text1"/>
          <w:sz w:val="18"/>
          <w:szCs w:val="18"/>
          <w:lang w:val="en-GB"/>
        </w:rPr>
        <w:t xml:space="preserve">cotton line </w:t>
      </w:r>
      <w:r w:rsidRPr="00EE7E61">
        <w:rPr>
          <w:rFonts w:ascii="Arial" w:hAnsi="Arial" w:cs="Arial"/>
          <w:color w:val="000000" w:themeColor="text1"/>
          <w:sz w:val="18"/>
          <w:szCs w:val="18"/>
          <w:lang w:val="en-GB"/>
        </w:rPr>
        <w:t>81910 means where a</w:t>
      </w:r>
      <w:r w:rsidR="008335C7" w:rsidRPr="00EE7E61">
        <w:rPr>
          <w:rFonts w:ascii="Arial" w:hAnsi="Arial" w:cs="Arial"/>
          <w:color w:val="000000" w:themeColor="text1"/>
          <w:sz w:val="18"/>
          <w:szCs w:val="18"/>
          <w:lang w:val="en-GB"/>
        </w:rPr>
        <w:t>n</w:t>
      </w:r>
      <w:r w:rsidRPr="00EE7E61">
        <w:rPr>
          <w:rFonts w:ascii="Arial" w:hAnsi="Arial" w:cs="Arial"/>
          <w:color w:val="000000" w:themeColor="text1"/>
          <w:sz w:val="18"/>
          <w:szCs w:val="18"/>
          <w:lang w:val="en-GB"/>
        </w:rPr>
        <w:t xml:space="preserve"> </w:t>
      </w:r>
      <w:r w:rsidR="008335C7" w:rsidRPr="00EE7E61">
        <w:rPr>
          <w:rFonts w:ascii="Arial" w:hAnsi="Arial" w:cs="Arial"/>
          <w:color w:val="000000" w:themeColor="text1"/>
          <w:sz w:val="18"/>
          <w:szCs w:val="18"/>
          <w:lang w:val="en-GB"/>
        </w:rPr>
        <w:t xml:space="preserve">overall treatment effect </w:t>
      </w:r>
      <w:r w:rsidRPr="00EE7E61">
        <w:rPr>
          <w:rFonts w:ascii="Arial" w:hAnsi="Arial" w:cs="Arial"/>
          <w:color w:val="000000" w:themeColor="text1"/>
          <w:sz w:val="18"/>
          <w:szCs w:val="18"/>
          <w:lang w:val="en-GB"/>
        </w:rPr>
        <w:t xml:space="preserve">showed a significantly lower value than for the ‘Coker 310’ mean, while orange shading represents </w:t>
      </w:r>
      <w:r w:rsidR="00233FF6" w:rsidRPr="00EE7E61">
        <w:rPr>
          <w:rFonts w:ascii="Arial" w:hAnsi="Arial" w:cs="Arial"/>
          <w:color w:val="000000" w:themeColor="text1"/>
          <w:sz w:val="18"/>
          <w:szCs w:val="18"/>
          <w:lang w:val="en-GB"/>
        </w:rPr>
        <w:t xml:space="preserve">cotton line </w:t>
      </w:r>
      <w:r w:rsidRPr="00EE7E61">
        <w:rPr>
          <w:rFonts w:ascii="Arial" w:hAnsi="Arial" w:cs="Arial"/>
          <w:color w:val="000000" w:themeColor="text1"/>
          <w:sz w:val="18"/>
          <w:szCs w:val="18"/>
          <w:lang w:val="en-GB"/>
        </w:rPr>
        <w:t>81910 means that were significantly higher than ‘Coker 310’</w:t>
      </w:r>
    </w:p>
    <w:p w:rsidR="00F35CC1" w:rsidRPr="00EE7E61" w:rsidRDefault="00F35CC1" w:rsidP="00F35CC1">
      <w:pPr>
        <w:autoSpaceDE w:val="0"/>
        <w:autoSpaceDN w:val="0"/>
        <w:adjustRightInd w:val="0"/>
        <w:rPr>
          <w:rFonts w:ascii="Arial" w:hAnsi="Arial" w:cs="Arial"/>
          <w:color w:val="000000" w:themeColor="text1"/>
          <w:position w:val="6"/>
          <w:sz w:val="18"/>
          <w:szCs w:val="18"/>
          <w:lang w:val="en-GB"/>
        </w:rPr>
      </w:pPr>
      <w:r w:rsidRPr="00EE7E61">
        <w:rPr>
          <w:rFonts w:ascii="Arial" w:hAnsi="Arial" w:cs="Arial"/>
          <w:color w:val="000000" w:themeColor="text1"/>
          <w:position w:val="6"/>
          <w:sz w:val="18"/>
          <w:szCs w:val="18"/>
          <w:vertAlign w:val="superscript"/>
          <w:lang w:val="en-GB"/>
        </w:rPr>
        <w:t>2</w:t>
      </w:r>
      <w:r w:rsidRPr="00EE7E61">
        <w:rPr>
          <w:rFonts w:ascii="Arial" w:hAnsi="Arial" w:cs="Arial"/>
          <w:color w:val="000000" w:themeColor="text1"/>
          <w:position w:val="6"/>
          <w:sz w:val="18"/>
          <w:szCs w:val="18"/>
          <w:lang w:val="en-GB"/>
        </w:rPr>
        <w:t xml:space="preserve"> Carbohydrate calculated as 100% - (protein %dw + fat %dw + ash %dw)</w:t>
      </w:r>
    </w:p>
    <w:p w:rsidR="00F35CC1" w:rsidRPr="00EE7E61" w:rsidRDefault="00F35CC1" w:rsidP="00F35CC1">
      <w:pPr>
        <w:autoSpaceDE w:val="0"/>
        <w:autoSpaceDN w:val="0"/>
        <w:adjustRightInd w:val="0"/>
        <w:rPr>
          <w:rFonts w:ascii="Arial" w:hAnsi="Arial" w:cs="Arial"/>
          <w:color w:val="000000" w:themeColor="text1"/>
          <w:position w:val="6"/>
          <w:sz w:val="18"/>
          <w:szCs w:val="18"/>
          <w:lang w:val="en-GB"/>
        </w:rPr>
      </w:pPr>
      <w:r w:rsidRPr="00EE7E61">
        <w:rPr>
          <w:rFonts w:ascii="Arial" w:hAnsi="Arial" w:cs="Arial"/>
          <w:color w:val="000000" w:themeColor="text1"/>
          <w:position w:val="6"/>
          <w:sz w:val="18"/>
          <w:szCs w:val="18"/>
          <w:vertAlign w:val="superscript"/>
          <w:lang w:val="en-GB"/>
        </w:rPr>
        <w:t>3</w:t>
      </w:r>
      <w:r w:rsidRPr="00EE7E61">
        <w:rPr>
          <w:rFonts w:ascii="Arial" w:hAnsi="Arial" w:cs="Arial"/>
          <w:color w:val="000000" w:themeColor="text1"/>
          <w:position w:val="6"/>
          <w:sz w:val="18"/>
          <w:szCs w:val="18"/>
          <w:lang w:val="en-GB"/>
        </w:rPr>
        <w:t xml:space="preserve"> ADF = acid detergent fibre</w:t>
      </w:r>
    </w:p>
    <w:p w:rsidR="00F35CC1" w:rsidRPr="00EE7E61" w:rsidRDefault="00F35CC1" w:rsidP="00F35CC1">
      <w:pPr>
        <w:autoSpaceDE w:val="0"/>
        <w:autoSpaceDN w:val="0"/>
        <w:adjustRightInd w:val="0"/>
        <w:rPr>
          <w:rFonts w:ascii="Arial" w:hAnsi="Arial" w:cs="Arial"/>
          <w:color w:val="000000" w:themeColor="text1"/>
          <w:position w:val="6"/>
          <w:sz w:val="18"/>
          <w:szCs w:val="18"/>
          <w:lang w:val="en-GB"/>
        </w:rPr>
      </w:pPr>
      <w:r w:rsidRPr="00EE7E61">
        <w:rPr>
          <w:rFonts w:ascii="Arial" w:hAnsi="Arial" w:cs="Arial"/>
          <w:color w:val="000000" w:themeColor="text1"/>
          <w:position w:val="6"/>
          <w:sz w:val="18"/>
          <w:szCs w:val="18"/>
          <w:vertAlign w:val="superscript"/>
          <w:lang w:val="en-GB"/>
        </w:rPr>
        <w:t>4</w:t>
      </w:r>
      <w:r w:rsidRPr="00EE7E61">
        <w:rPr>
          <w:rFonts w:ascii="Arial" w:hAnsi="Arial" w:cs="Arial"/>
          <w:color w:val="000000" w:themeColor="text1"/>
          <w:position w:val="6"/>
          <w:sz w:val="18"/>
          <w:szCs w:val="18"/>
          <w:lang w:val="en-GB"/>
        </w:rPr>
        <w:t xml:space="preserve"> NDF = neutral detergent fibre</w:t>
      </w:r>
    </w:p>
    <w:p w:rsidR="00B2347A" w:rsidRPr="00EE7E61" w:rsidRDefault="00B2347A" w:rsidP="00960878">
      <w:pPr>
        <w:rPr>
          <w:rFonts w:ascii="Arial" w:hAnsi="Arial" w:cs="Arial"/>
          <w:color w:val="000000" w:themeColor="text1"/>
          <w:sz w:val="22"/>
          <w:szCs w:val="22"/>
          <w:lang w:val="en-GB"/>
        </w:rPr>
      </w:pPr>
    </w:p>
    <w:p w:rsidR="00B2347A" w:rsidRPr="00EE7E61" w:rsidRDefault="00004EED" w:rsidP="00B2347A">
      <w:pPr>
        <w:pStyle w:val="BodyTextIndent"/>
        <w:tabs>
          <w:tab w:val="left" w:pos="851"/>
        </w:tabs>
        <w:spacing w:after="0" w:line="240" w:lineRule="auto"/>
        <w:ind w:left="0" w:firstLine="0"/>
        <w:rPr>
          <w:rFonts w:ascii="Arial" w:hAnsi="Arial" w:cs="Arial"/>
          <w:b/>
          <w:i/>
          <w:color w:val="000000" w:themeColor="text1"/>
          <w:szCs w:val="22"/>
          <w:lang w:val="en-GB"/>
        </w:rPr>
      </w:pPr>
      <w:r w:rsidRPr="00EE7E61">
        <w:rPr>
          <w:rFonts w:ascii="Arial" w:hAnsi="Arial" w:cs="Arial"/>
          <w:b/>
          <w:i/>
          <w:color w:val="000000" w:themeColor="text1"/>
          <w:szCs w:val="22"/>
          <w:lang w:val="en-GB"/>
        </w:rPr>
        <w:t>6.3.2</w:t>
      </w:r>
      <w:r w:rsidRPr="00EE7E61">
        <w:rPr>
          <w:rFonts w:ascii="Arial" w:hAnsi="Arial" w:cs="Arial"/>
          <w:b/>
          <w:i/>
          <w:color w:val="000000" w:themeColor="text1"/>
          <w:szCs w:val="22"/>
          <w:lang w:val="en-GB"/>
        </w:rPr>
        <w:tab/>
      </w:r>
      <w:r w:rsidR="00B2347A" w:rsidRPr="00EE7E61">
        <w:rPr>
          <w:rFonts w:ascii="Arial" w:hAnsi="Arial" w:cs="Arial"/>
          <w:b/>
          <w:i/>
          <w:color w:val="000000" w:themeColor="text1"/>
          <w:szCs w:val="22"/>
          <w:lang w:val="en-GB"/>
        </w:rPr>
        <w:t>Fatty Acids</w:t>
      </w:r>
    </w:p>
    <w:p w:rsidR="00B2347A" w:rsidRPr="00EE7E61" w:rsidRDefault="00B2347A" w:rsidP="00B2347A">
      <w:pPr>
        <w:pStyle w:val="BodyTextIndent"/>
        <w:tabs>
          <w:tab w:val="left" w:pos="851"/>
        </w:tabs>
        <w:spacing w:after="0" w:line="240" w:lineRule="auto"/>
        <w:ind w:left="0" w:firstLine="0"/>
        <w:rPr>
          <w:rFonts w:ascii="Arial" w:hAnsi="Arial" w:cs="Arial"/>
          <w:b/>
          <w:i/>
          <w:color w:val="000000" w:themeColor="text1"/>
          <w:szCs w:val="22"/>
          <w:lang w:val="en-GB"/>
        </w:rPr>
      </w:pPr>
    </w:p>
    <w:p w:rsidR="00782B84" w:rsidRPr="00EE7E61" w:rsidRDefault="00B2347A" w:rsidP="00B50C6F">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The major food from c</w:t>
      </w:r>
      <w:r w:rsidR="004874C5" w:rsidRPr="00EE7E61">
        <w:rPr>
          <w:rFonts w:ascii="Arial" w:hAnsi="Arial" w:cs="Arial"/>
          <w:color w:val="000000" w:themeColor="text1"/>
          <w:sz w:val="22"/>
          <w:szCs w:val="22"/>
          <w:lang w:val="en-GB"/>
        </w:rPr>
        <w:t xml:space="preserve">otton plants is cottonseed oil and </w:t>
      </w:r>
      <w:r w:rsidRPr="00EE7E61">
        <w:rPr>
          <w:rFonts w:ascii="Arial" w:hAnsi="Arial" w:cs="Arial"/>
          <w:color w:val="000000" w:themeColor="text1"/>
          <w:sz w:val="22"/>
          <w:szCs w:val="22"/>
          <w:lang w:val="en-GB"/>
        </w:rPr>
        <w:t xml:space="preserve">therefore </w:t>
      </w:r>
      <w:r w:rsidR="000E6C5C" w:rsidRPr="00EE7E61">
        <w:rPr>
          <w:rFonts w:ascii="Arial" w:hAnsi="Arial" w:cs="Arial"/>
          <w:color w:val="000000" w:themeColor="text1"/>
          <w:sz w:val="22"/>
          <w:szCs w:val="22"/>
          <w:lang w:val="en-GB"/>
        </w:rPr>
        <w:t xml:space="preserve">the </w:t>
      </w:r>
      <w:r w:rsidRPr="00EE7E61">
        <w:rPr>
          <w:rFonts w:ascii="Arial" w:hAnsi="Arial" w:cs="Arial"/>
          <w:color w:val="000000" w:themeColor="text1"/>
          <w:sz w:val="22"/>
          <w:szCs w:val="22"/>
          <w:lang w:val="en-GB"/>
        </w:rPr>
        <w:t xml:space="preserve">fatty acid constituents of cottonseed are highly relevant for safety assessment. The levels of 22 fatty acids (C8 – C22) were measured in </w:t>
      </w:r>
      <w:r w:rsidR="00B50C6F" w:rsidRPr="00EE7E61">
        <w:rPr>
          <w:rFonts w:ascii="Arial" w:hAnsi="Arial" w:cs="Arial"/>
          <w:color w:val="000000" w:themeColor="text1"/>
          <w:sz w:val="22"/>
          <w:szCs w:val="22"/>
          <w:lang w:val="en-GB"/>
        </w:rPr>
        <w:t xml:space="preserve">seed from </w:t>
      </w:r>
      <w:r w:rsidR="00233FF6" w:rsidRPr="00EE7E61">
        <w:rPr>
          <w:rFonts w:ascii="Arial" w:hAnsi="Arial" w:cs="Arial"/>
          <w:color w:val="000000" w:themeColor="text1"/>
          <w:sz w:val="22"/>
          <w:szCs w:val="22"/>
          <w:lang w:val="en-GB"/>
        </w:rPr>
        <w:t xml:space="preserve">cotton line </w:t>
      </w:r>
      <w:r w:rsidR="00B50C6F" w:rsidRPr="00EE7E61">
        <w:rPr>
          <w:rFonts w:ascii="Arial" w:hAnsi="Arial" w:cs="Arial"/>
          <w:color w:val="000000" w:themeColor="text1"/>
          <w:sz w:val="22"/>
          <w:szCs w:val="22"/>
          <w:lang w:val="en-GB"/>
        </w:rPr>
        <w:t xml:space="preserve">81910 and ‘Coker 310’. Of these, 13 were below the LOQ in more than 50% of samples and were therefore not statistically analysed: caprylic (8:0), capric (10:0), lauric (12:0), myristoleic (14:1), pentadecanoic (15:0), pentadecenoic (15:1), heptadecanoic  (17:0), heptadecenoic (17:1), γ-linolenic (18:3), eicosenoic (20.1), eicosadienoic (20:2), eicosatrienoic (20:3), and arachidonic (20:4). </w:t>
      </w:r>
    </w:p>
    <w:p w:rsidR="00782B84" w:rsidRPr="00EE7E61" w:rsidRDefault="00782B84" w:rsidP="00B50C6F">
      <w:pPr>
        <w:rPr>
          <w:rFonts w:ascii="Arial" w:hAnsi="Arial" w:cs="Arial"/>
          <w:color w:val="000000" w:themeColor="text1"/>
          <w:sz w:val="22"/>
          <w:szCs w:val="22"/>
          <w:lang w:val="en-GB"/>
        </w:rPr>
      </w:pPr>
    </w:p>
    <w:p w:rsidR="00B50C6F" w:rsidRPr="00EE7E61" w:rsidRDefault="00B50C6F" w:rsidP="00B50C6F">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Results for the remaining nine fatty acids are given in </w:t>
      </w:r>
      <w:r w:rsidR="005A27AC" w:rsidRPr="00EE7E61">
        <w:rPr>
          <w:rFonts w:ascii="Arial" w:hAnsi="Arial" w:cs="Arial"/>
          <w:color w:val="000000" w:themeColor="text1"/>
          <w:sz w:val="22"/>
          <w:szCs w:val="22"/>
          <w:lang w:val="en-GB"/>
        </w:rPr>
        <w:t>Table 6</w:t>
      </w:r>
      <w:r w:rsidRPr="00EE7E61">
        <w:rPr>
          <w:rFonts w:ascii="Arial" w:hAnsi="Arial" w:cs="Arial"/>
          <w:color w:val="000000" w:themeColor="text1"/>
          <w:sz w:val="22"/>
          <w:szCs w:val="22"/>
          <w:lang w:val="en-GB"/>
        </w:rPr>
        <w:t xml:space="preserve"> and can be summarised as follows:</w:t>
      </w:r>
    </w:p>
    <w:p w:rsidR="00B2347A" w:rsidRPr="00EE7E61" w:rsidRDefault="00860BA2" w:rsidP="00860BA2">
      <w:pPr>
        <w:pStyle w:val="ListParagraph"/>
        <w:numPr>
          <w:ilvl w:val="0"/>
          <w:numId w:val="22"/>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There was no significant difference between seed of ‘Coker 310’ and </w:t>
      </w:r>
      <w:r w:rsidR="00233FF6" w:rsidRPr="00EE7E61">
        <w:rPr>
          <w:rFonts w:ascii="Arial" w:hAnsi="Arial" w:cs="Arial"/>
          <w:color w:val="000000" w:themeColor="text1"/>
          <w:sz w:val="22"/>
          <w:szCs w:val="22"/>
          <w:lang w:val="en-GB"/>
        </w:rPr>
        <w:t xml:space="preserve">cotton </w:t>
      </w:r>
      <w:r w:rsidRPr="00EE7E61">
        <w:rPr>
          <w:rFonts w:ascii="Arial" w:hAnsi="Arial" w:cs="Arial"/>
          <w:color w:val="000000" w:themeColor="text1"/>
          <w:sz w:val="22"/>
          <w:szCs w:val="22"/>
          <w:lang w:val="en-GB"/>
        </w:rPr>
        <w:t>line 81910 in terms of the levels of stearic, linolenic, arachidic and behenic acids.</w:t>
      </w:r>
    </w:p>
    <w:p w:rsidR="00860BA2" w:rsidRPr="00EE7E61" w:rsidRDefault="00860BA2" w:rsidP="00A31E12">
      <w:pPr>
        <w:pStyle w:val="ListParagraph"/>
        <w:numPr>
          <w:ilvl w:val="0"/>
          <w:numId w:val="22"/>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For myristic, palmitoleic and oleic acids, the </w:t>
      </w:r>
      <w:r w:rsidR="00366769" w:rsidRPr="00EE7E61">
        <w:rPr>
          <w:rFonts w:ascii="Arial" w:hAnsi="Arial" w:cs="Arial"/>
          <w:color w:val="000000" w:themeColor="text1"/>
          <w:sz w:val="22"/>
          <w:szCs w:val="22"/>
          <w:lang w:val="en-GB"/>
        </w:rPr>
        <w:t xml:space="preserve">mean </w:t>
      </w:r>
      <w:r w:rsidRPr="00EE7E61">
        <w:rPr>
          <w:rFonts w:ascii="Arial" w:hAnsi="Arial" w:cs="Arial"/>
          <w:color w:val="000000" w:themeColor="text1"/>
          <w:sz w:val="22"/>
          <w:szCs w:val="22"/>
          <w:lang w:val="en-GB"/>
        </w:rPr>
        <w:t xml:space="preserve">levels in </w:t>
      </w:r>
      <w:r w:rsidR="00233FF6" w:rsidRPr="00EE7E61">
        <w:rPr>
          <w:rFonts w:ascii="Arial" w:hAnsi="Arial" w:cs="Arial"/>
          <w:color w:val="000000" w:themeColor="text1"/>
          <w:sz w:val="22"/>
          <w:szCs w:val="22"/>
          <w:lang w:val="en-GB"/>
        </w:rPr>
        <w:t xml:space="preserve">cotton </w:t>
      </w:r>
      <w:r w:rsidRPr="00EE7E61">
        <w:rPr>
          <w:rFonts w:ascii="Arial" w:hAnsi="Arial" w:cs="Arial"/>
          <w:color w:val="000000" w:themeColor="text1"/>
          <w:sz w:val="22"/>
          <w:szCs w:val="22"/>
          <w:lang w:val="en-GB"/>
        </w:rPr>
        <w:t xml:space="preserve">line 81910 were significantly lower </w:t>
      </w:r>
      <w:r w:rsidR="004E654B" w:rsidRPr="00EE7E61">
        <w:rPr>
          <w:rFonts w:ascii="Arial" w:hAnsi="Arial" w:cs="Arial"/>
          <w:color w:val="000000" w:themeColor="text1"/>
          <w:sz w:val="22"/>
          <w:szCs w:val="22"/>
          <w:lang w:val="en-GB"/>
        </w:rPr>
        <w:t xml:space="preserve">than that of ‘Coker 310’ </w:t>
      </w:r>
      <w:r w:rsidRPr="00EE7E61">
        <w:rPr>
          <w:rFonts w:ascii="Arial" w:hAnsi="Arial" w:cs="Arial"/>
          <w:color w:val="000000" w:themeColor="text1"/>
          <w:sz w:val="22"/>
          <w:szCs w:val="22"/>
          <w:lang w:val="en-GB"/>
        </w:rPr>
        <w:t>both at th</w:t>
      </w:r>
      <w:r w:rsidR="004E654B" w:rsidRPr="00EE7E61">
        <w:rPr>
          <w:rFonts w:ascii="Arial" w:hAnsi="Arial" w:cs="Arial"/>
          <w:color w:val="000000" w:themeColor="text1"/>
          <w:sz w:val="22"/>
          <w:szCs w:val="22"/>
          <w:lang w:val="en-GB"/>
        </w:rPr>
        <w:t>e overall treatment level and for the FDR-adjusted P-value</w:t>
      </w:r>
      <w:r w:rsidR="00924CCD" w:rsidRPr="00EE7E61">
        <w:rPr>
          <w:rFonts w:ascii="Arial" w:hAnsi="Arial" w:cs="Arial"/>
          <w:color w:val="000000" w:themeColor="text1"/>
          <w:sz w:val="22"/>
          <w:szCs w:val="22"/>
          <w:lang w:val="en-GB"/>
        </w:rPr>
        <w:t xml:space="preserve"> for a pairwise t-test comparison</w:t>
      </w:r>
      <w:r w:rsidRPr="00EE7E61">
        <w:rPr>
          <w:rFonts w:ascii="Arial" w:hAnsi="Arial" w:cs="Arial"/>
          <w:color w:val="000000" w:themeColor="text1"/>
          <w:sz w:val="22"/>
          <w:szCs w:val="22"/>
          <w:lang w:val="en-GB"/>
        </w:rPr>
        <w:t xml:space="preserve">. However, the </w:t>
      </w:r>
      <w:r w:rsidR="00233FF6" w:rsidRPr="00EE7E61">
        <w:rPr>
          <w:rFonts w:ascii="Arial" w:hAnsi="Arial" w:cs="Arial"/>
          <w:color w:val="000000" w:themeColor="text1"/>
          <w:sz w:val="22"/>
          <w:szCs w:val="22"/>
          <w:lang w:val="en-GB"/>
        </w:rPr>
        <w:t xml:space="preserve">cotton line </w:t>
      </w:r>
      <w:r w:rsidR="00A31E12" w:rsidRPr="00EE7E61">
        <w:rPr>
          <w:rFonts w:ascii="Arial" w:hAnsi="Arial" w:cs="Arial"/>
          <w:color w:val="000000" w:themeColor="text1"/>
          <w:sz w:val="22"/>
          <w:szCs w:val="22"/>
          <w:lang w:val="en-GB"/>
        </w:rPr>
        <w:t>81910 means</w:t>
      </w:r>
      <w:r w:rsidRPr="00EE7E61">
        <w:rPr>
          <w:rFonts w:ascii="Arial" w:hAnsi="Arial" w:cs="Arial"/>
          <w:color w:val="000000" w:themeColor="text1"/>
          <w:sz w:val="22"/>
          <w:szCs w:val="22"/>
          <w:lang w:val="en-GB"/>
        </w:rPr>
        <w:t xml:space="preserve"> fell within both the reference</w:t>
      </w:r>
      <w:r w:rsidR="00A31E12" w:rsidRPr="00EE7E61">
        <w:rPr>
          <w:rFonts w:ascii="Arial" w:hAnsi="Arial" w:cs="Arial"/>
          <w:color w:val="000000" w:themeColor="text1"/>
          <w:sz w:val="22"/>
          <w:szCs w:val="22"/>
          <w:lang w:val="en-GB"/>
        </w:rPr>
        <w:t xml:space="preserve"> range and the literature range, except for the palmitoleic acid level in sprayed cotton line 81910 in sub-experiment 2, where the mean was marginally outside (lower than) the combined literature range. This does not raise any safety concerns.</w:t>
      </w:r>
    </w:p>
    <w:p w:rsidR="004E654B" w:rsidRPr="00EE7E61" w:rsidRDefault="004E654B" w:rsidP="004E654B">
      <w:pPr>
        <w:pStyle w:val="ListParagraph"/>
        <w:numPr>
          <w:ilvl w:val="0"/>
          <w:numId w:val="22"/>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For linoleic acid, the level in </w:t>
      </w:r>
      <w:r w:rsidR="00233FF6" w:rsidRPr="00EE7E61">
        <w:rPr>
          <w:rFonts w:ascii="Arial" w:hAnsi="Arial" w:cs="Arial"/>
          <w:color w:val="000000" w:themeColor="text1"/>
          <w:sz w:val="22"/>
          <w:szCs w:val="22"/>
          <w:lang w:val="en-GB"/>
        </w:rPr>
        <w:t xml:space="preserve">cotton </w:t>
      </w:r>
      <w:r w:rsidRPr="00EE7E61">
        <w:rPr>
          <w:rFonts w:ascii="Arial" w:hAnsi="Arial" w:cs="Arial"/>
          <w:color w:val="000000" w:themeColor="text1"/>
          <w:sz w:val="22"/>
          <w:szCs w:val="22"/>
          <w:lang w:val="en-GB"/>
        </w:rPr>
        <w:t xml:space="preserve">line 81910 was significantly higher both at the overall treatment level and for the FDR-adjusted P-value </w:t>
      </w:r>
      <w:r w:rsidR="00924CCD" w:rsidRPr="00EE7E61">
        <w:rPr>
          <w:rFonts w:ascii="Arial" w:hAnsi="Arial" w:cs="Arial"/>
          <w:color w:val="000000" w:themeColor="text1"/>
          <w:sz w:val="22"/>
          <w:szCs w:val="22"/>
          <w:lang w:val="en-GB"/>
        </w:rPr>
        <w:t xml:space="preserve">comparison </w:t>
      </w:r>
      <w:r w:rsidRPr="00EE7E61">
        <w:rPr>
          <w:rFonts w:ascii="Arial" w:hAnsi="Arial" w:cs="Arial"/>
          <w:color w:val="000000" w:themeColor="text1"/>
          <w:sz w:val="22"/>
          <w:szCs w:val="22"/>
          <w:lang w:val="en-GB"/>
        </w:rPr>
        <w:t>than</w:t>
      </w:r>
      <w:r w:rsidR="00BE36A4" w:rsidRPr="00EE7E61">
        <w:rPr>
          <w:rFonts w:ascii="Arial" w:hAnsi="Arial" w:cs="Arial"/>
          <w:color w:val="000000" w:themeColor="text1"/>
          <w:sz w:val="22"/>
          <w:szCs w:val="22"/>
          <w:lang w:val="en-GB"/>
        </w:rPr>
        <w:t xml:space="preserve"> that of ‘Coker 310’. The </w:t>
      </w:r>
      <w:r w:rsidR="00233FF6" w:rsidRPr="00EE7E61">
        <w:rPr>
          <w:rFonts w:ascii="Arial" w:hAnsi="Arial" w:cs="Arial"/>
          <w:color w:val="000000" w:themeColor="text1"/>
          <w:sz w:val="22"/>
          <w:szCs w:val="22"/>
          <w:lang w:val="en-GB"/>
        </w:rPr>
        <w:t xml:space="preserve">cotton line </w:t>
      </w:r>
      <w:r w:rsidR="00BE36A4" w:rsidRPr="00EE7E61">
        <w:rPr>
          <w:rFonts w:ascii="Arial" w:hAnsi="Arial" w:cs="Arial"/>
          <w:color w:val="000000" w:themeColor="text1"/>
          <w:sz w:val="22"/>
          <w:szCs w:val="22"/>
          <w:lang w:val="en-GB"/>
        </w:rPr>
        <w:t>81910 mean fell within</w:t>
      </w:r>
      <w:r w:rsidRPr="00EE7E61">
        <w:rPr>
          <w:rFonts w:ascii="Arial" w:hAnsi="Arial" w:cs="Arial"/>
          <w:color w:val="000000" w:themeColor="text1"/>
          <w:sz w:val="22"/>
          <w:szCs w:val="22"/>
          <w:lang w:val="en-GB"/>
        </w:rPr>
        <w:t xml:space="preserve"> the reference range</w:t>
      </w:r>
      <w:r w:rsidR="00CD3B7E" w:rsidRPr="00EE7E61">
        <w:rPr>
          <w:rFonts w:ascii="Arial" w:hAnsi="Arial" w:cs="Arial"/>
          <w:color w:val="000000" w:themeColor="text1"/>
          <w:sz w:val="22"/>
          <w:szCs w:val="22"/>
          <w:lang w:val="en-GB"/>
        </w:rPr>
        <w:t xml:space="preserve"> but was</w:t>
      </w:r>
      <w:r w:rsidR="00BE36A4" w:rsidRPr="00EE7E61">
        <w:rPr>
          <w:rFonts w:ascii="Arial" w:hAnsi="Arial" w:cs="Arial"/>
          <w:color w:val="000000" w:themeColor="text1"/>
          <w:sz w:val="22"/>
          <w:szCs w:val="22"/>
          <w:lang w:val="en-GB"/>
        </w:rPr>
        <w:t xml:space="preserve"> </w:t>
      </w:r>
      <w:r w:rsidR="00BE36A4" w:rsidRPr="00EE7E61">
        <w:rPr>
          <w:rFonts w:ascii="Arial" w:hAnsi="Arial" w:cs="Arial"/>
          <w:color w:val="000000" w:themeColor="text1"/>
          <w:sz w:val="22"/>
          <w:szCs w:val="22"/>
          <w:lang w:val="en-GB"/>
        </w:rPr>
        <w:lastRenderedPageBreak/>
        <w:t xml:space="preserve">marginally </w:t>
      </w:r>
      <w:r w:rsidR="00CD3B7E" w:rsidRPr="00EE7E61">
        <w:rPr>
          <w:rFonts w:ascii="Arial" w:hAnsi="Arial" w:cs="Arial"/>
          <w:color w:val="000000" w:themeColor="text1"/>
          <w:sz w:val="22"/>
          <w:szCs w:val="22"/>
          <w:lang w:val="en-GB"/>
        </w:rPr>
        <w:t>outside (higher than)</w:t>
      </w:r>
      <w:r w:rsidR="00BE36A4" w:rsidRPr="00EE7E61">
        <w:rPr>
          <w:rFonts w:ascii="Arial" w:hAnsi="Arial" w:cs="Arial"/>
          <w:color w:val="000000" w:themeColor="text1"/>
          <w:sz w:val="22"/>
          <w:szCs w:val="22"/>
          <w:lang w:val="en-GB"/>
        </w:rPr>
        <w:t xml:space="preserve"> the combined literature range.</w:t>
      </w:r>
      <w:r w:rsidR="00CD3B7E" w:rsidRPr="00EE7E61">
        <w:rPr>
          <w:rFonts w:ascii="Arial" w:hAnsi="Arial" w:cs="Arial"/>
          <w:color w:val="000000" w:themeColor="text1"/>
          <w:sz w:val="22"/>
          <w:szCs w:val="22"/>
          <w:lang w:val="en-GB"/>
        </w:rPr>
        <w:t xml:space="preserve"> This does not raise any safety concerns.</w:t>
      </w:r>
    </w:p>
    <w:p w:rsidR="00004EED" w:rsidRPr="00EE7E61" w:rsidRDefault="00860BA2" w:rsidP="00A31E12">
      <w:pPr>
        <w:pStyle w:val="ListParagraph"/>
        <w:numPr>
          <w:ilvl w:val="0"/>
          <w:numId w:val="22"/>
        </w:numPr>
        <w:rPr>
          <w:rFonts w:ascii="Arial" w:hAnsi="Arial" w:cs="Arial"/>
          <w:bCs/>
          <w:i/>
          <w:color w:val="000000" w:themeColor="text1"/>
          <w:sz w:val="22"/>
          <w:szCs w:val="22"/>
          <w:lang w:val="en-GB"/>
        </w:rPr>
      </w:pPr>
      <w:r w:rsidRPr="00EE7E61">
        <w:rPr>
          <w:rFonts w:ascii="Arial" w:hAnsi="Arial" w:cs="Arial"/>
          <w:color w:val="000000" w:themeColor="text1"/>
          <w:sz w:val="22"/>
          <w:szCs w:val="22"/>
          <w:lang w:val="en-GB"/>
        </w:rPr>
        <w:t xml:space="preserve">Palmitic acid </w:t>
      </w:r>
      <w:r w:rsidR="004E654B" w:rsidRPr="00EE7E61">
        <w:rPr>
          <w:rFonts w:ascii="Arial" w:hAnsi="Arial" w:cs="Arial"/>
          <w:color w:val="000000" w:themeColor="text1"/>
          <w:sz w:val="22"/>
          <w:szCs w:val="22"/>
          <w:lang w:val="en-GB"/>
        </w:rPr>
        <w:t xml:space="preserve">in </w:t>
      </w:r>
      <w:r w:rsidR="00233FF6" w:rsidRPr="00EE7E61">
        <w:rPr>
          <w:rFonts w:ascii="Arial" w:hAnsi="Arial" w:cs="Arial"/>
          <w:color w:val="000000" w:themeColor="text1"/>
          <w:sz w:val="22"/>
          <w:szCs w:val="22"/>
          <w:lang w:val="en-GB"/>
        </w:rPr>
        <w:t xml:space="preserve">cotton line </w:t>
      </w:r>
      <w:r w:rsidR="004E654B" w:rsidRPr="00EE7E61">
        <w:rPr>
          <w:rFonts w:ascii="Arial" w:hAnsi="Arial" w:cs="Arial"/>
          <w:color w:val="000000" w:themeColor="text1"/>
          <w:sz w:val="22"/>
          <w:szCs w:val="22"/>
          <w:lang w:val="en-GB"/>
        </w:rPr>
        <w:t xml:space="preserve">81910 seed </w:t>
      </w:r>
      <w:r w:rsidRPr="00EE7E61">
        <w:rPr>
          <w:rFonts w:ascii="Arial" w:hAnsi="Arial" w:cs="Arial"/>
          <w:color w:val="000000" w:themeColor="text1"/>
          <w:sz w:val="22"/>
          <w:szCs w:val="22"/>
          <w:lang w:val="en-GB"/>
        </w:rPr>
        <w:t>was</w:t>
      </w:r>
      <w:r w:rsidR="004E654B" w:rsidRPr="00EE7E61">
        <w:rPr>
          <w:rFonts w:ascii="Arial" w:hAnsi="Arial" w:cs="Arial"/>
          <w:color w:val="000000" w:themeColor="text1"/>
          <w:sz w:val="22"/>
          <w:szCs w:val="22"/>
          <w:lang w:val="en-GB"/>
        </w:rPr>
        <w:t xml:space="preserve"> significantly lower in the overall analysis but the FDR-adjusted P-value </w:t>
      </w:r>
      <w:r w:rsidR="00924CCD" w:rsidRPr="00EE7E61">
        <w:rPr>
          <w:rFonts w:ascii="Arial" w:hAnsi="Arial" w:cs="Arial"/>
          <w:color w:val="000000" w:themeColor="text1"/>
          <w:sz w:val="22"/>
          <w:szCs w:val="22"/>
          <w:lang w:val="en-GB"/>
        </w:rPr>
        <w:t xml:space="preserve">for the pairwise comparison </w:t>
      </w:r>
      <w:r w:rsidR="004E654B" w:rsidRPr="00EE7E61">
        <w:rPr>
          <w:rFonts w:ascii="Arial" w:hAnsi="Arial" w:cs="Arial"/>
          <w:color w:val="000000" w:themeColor="text1"/>
          <w:sz w:val="22"/>
          <w:szCs w:val="22"/>
          <w:lang w:val="en-GB"/>
        </w:rPr>
        <w:t>was not significant and the mean</w:t>
      </w:r>
      <w:r w:rsidR="00A31E12" w:rsidRPr="00EE7E61">
        <w:rPr>
          <w:rFonts w:ascii="Arial" w:hAnsi="Arial" w:cs="Arial"/>
          <w:color w:val="000000" w:themeColor="text1"/>
          <w:sz w:val="22"/>
          <w:szCs w:val="22"/>
          <w:lang w:val="en-GB"/>
        </w:rPr>
        <w:t>s for both sprayed and unsprayed cotton line 81910 were</w:t>
      </w:r>
      <w:r w:rsidR="004E654B" w:rsidRPr="00EE7E61">
        <w:rPr>
          <w:rFonts w:ascii="Arial" w:hAnsi="Arial" w:cs="Arial"/>
          <w:color w:val="000000" w:themeColor="text1"/>
          <w:sz w:val="22"/>
          <w:szCs w:val="22"/>
          <w:lang w:val="en-GB"/>
        </w:rPr>
        <w:t xml:space="preserve"> within both the reference range and literature range</w:t>
      </w:r>
      <w:r w:rsidR="00A31E12" w:rsidRPr="00EE7E61">
        <w:rPr>
          <w:rFonts w:ascii="Arial" w:hAnsi="Arial" w:cs="Arial"/>
          <w:color w:val="000000" w:themeColor="text1"/>
          <w:sz w:val="22"/>
          <w:szCs w:val="22"/>
          <w:lang w:val="en-GB"/>
        </w:rPr>
        <w:t>.</w:t>
      </w:r>
    </w:p>
    <w:p w:rsidR="00A31E12" w:rsidRPr="00EE7E61" w:rsidRDefault="00A31E12" w:rsidP="00A31E12">
      <w:pPr>
        <w:rPr>
          <w:rFonts w:ascii="Arial" w:hAnsi="Arial" w:cs="Arial"/>
          <w:bCs/>
          <w:i/>
          <w:color w:val="000000" w:themeColor="text1"/>
          <w:sz w:val="22"/>
          <w:szCs w:val="22"/>
          <w:lang w:val="en-GB"/>
        </w:rPr>
      </w:pPr>
    </w:p>
    <w:p w:rsidR="00A85818" w:rsidRPr="00EE7E61" w:rsidRDefault="00A85818" w:rsidP="00A85818">
      <w:pPr>
        <w:pStyle w:val="Caption"/>
        <w:keepNext/>
        <w:ind w:left="851" w:hanging="851"/>
        <w:rPr>
          <w:rFonts w:ascii="Arial" w:hAnsi="Arial" w:cs="Arial"/>
          <w:b w:val="0"/>
          <w:i/>
          <w:color w:val="000000" w:themeColor="text1"/>
          <w:sz w:val="22"/>
          <w:szCs w:val="22"/>
          <w:lang w:val="en-GB"/>
        </w:rPr>
      </w:pPr>
      <w:bookmarkStart w:id="45" w:name="_Toc381694475"/>
      <w:r w:rsidRPr="00EE7E61">
        <w:rPr>
          <w:rFonts w:ascii="Arial" w:hAnsi="Arial" w:cs="Arial"/>
          <w:b w:val="0"/>
          <w:i/>
          <w:color w:val="000000" w:themeColor="text1"/>
          <w:sz w:val="22"/>
          <w:szCs w:val="22"/>
          <w:lang w:val="en-GB"/>
        </w:rPr>
        <w:t xml:space="preserve">Table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Table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6</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xml:space="preserve">: Mean percentage composition (± SD), relative to total fat, of major fatty acids in seed from 'Coker 310' and </w:t>
      </w:r>
      <w:r w:rsidR="00233FF6" w:rsidRPr="00EE7E61">
        <w:rPr>
          <w:rFonts w:ascii="Arial" w:hAnsi="Arial" w:cs="Arial"/>
          <w:b w:val="0"/>
          <w:i/>
          <w:color w:val="000000" w:themeColor="text1"/>
          <w:sz w:val="22"/>
          <w:szCs w:val="22"/>
          <w:lang w:val="en-GB"/>
        </w:rPr>
        <w:t xml:space="preserve">cotton line </w:t>
      </w:r>
      <w:r w:rsidRPr="00EE7E61">
        <w:rPr>
          <w:rFonts w:ascii="Arial" w:hAnsi="Arial" w:cs="Arial"/>
          <w:b w:val="0"/>
          <w:i/>
          <w:color w:val="000000" w:themeColor="text1"/>
          <w:sz w:val="22"/>
          <w:szCs w:val="22"/>
          <w:lang w:val="en-GB"/>
        </w:rPr>
        <w:t>DAS-81910-7</w:t>
      </w:r>
      <w:bookmarkEnd w:id="45"/>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1275"/>
        <w:gridCol w:w="1276"/>
        <w:gridCol w:w="851"/>
        <w:gridCol w:w="992"/>
        <w:gridCol w:w="1276"/>
        <w:gridCol w:w="1275"/>
        <w:gridCol w:w="1276"/>
      </w:tblGrid>
      <w:tr w:rsidR="00B50C6F" w:rsidRPr="00EE7E61" w:rsidTr="00750E0D">
        <w:trPr>
          <w:trHeight w:val="463"/>
          <w:tblHeader/>
        </w:trPr>
        <w:tc>
          <w:tcPr>
            <w:tcW w:w="1004" w:type="dxa"/>
            <w:vMerge w:val="restart"/>
            <w:shd w:val="clear" w:color="auto" w:fill="DBE5F1" w:themeFill="accent1" w:themeFillTint="33"/>
            <w:noWrap/>
            <w:vAlign w:val="center"/>
          </w:tcPr>
          <w:p w:rsidR="00B50C6F" w:rsidRPr="00EE7E61" w:rsidRDefault="00B50C6F" w:rsidP="0036676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Fatty acid</w:t>
            </w:r>
          </w:p>
        </w:tc>
        <w:tc>
          <w:tcPr>
            <w:tcW w:w="5670" w:type="dxa"/>
            <w:gridSpan w:val="5"/>
            <w:shd w:val="clear" w:color="auto" w:fill="DBE5F1" w:themeFill="accent1" w:themeFillTint="33"/>
            <w:vAlign w:val="center"/>
          </w:tcPr>
          <w:p w:rsidR="00B50C6F" w:rsidRPr="00EE7E61" w:rsidRDefault="00B50C6F" w:rsidP="00366769">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1</w:t>
            </w:r>
          </w:p>
        </w:tc>
        <w:tc>
          <w:tcPr>
            <w:tcW w:w="1275" w:type="dxa"/>
            <w:shd w:val="clear" w:color="auto" w:fill="DBE5F1" w:themeFill="accent1" w:themeFillTint="33"/>
            <w:vAlign w:val="center"/>
          </w:tcPr>
          <w:p w:rsidR="00B50C6F" w:rsidRPr="00EE7E61" w:rsidRDefault="00B50C6F" w:rsidP="0036676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2</w:t>
            </w:r>
          </w:p>
        </w:tc>
        <w:tc>
          <w:tcPr>
            <w:tcW w:w="1276" w:type="dxa"/>
            <w:vMerge w:val="restart"/>
            <w:shd w:val="clear" w:color="auto" w:fill="DBE5F1" w:themeFill="accent1" w:themeFillTint="33"/>
            <w:vAlign w:val="center"/>
          </w:tcPr>
          <w:p w:rsidR="00B50C6F" w:rsidRPr="00EE7E61" w:rsidRDefault="00B50C6F" w:rsidP="0036676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Combined literature</w:t>
            </w:r>
            <w:r w:rsidRPr="00EE7E61">
              <w:rPr>
                <w:rFonts w:ascii="Arial" w:hAnsi="Arial" w:cs="Arial"/>
                <w:b/>
                <w:bCs/>
                <w:color w:val="000000" w:themeColor="text1"/>
                <w:sz w:val="16"/>
                <w:szCs w:val="16"/>
                <w:lang w:val="en-GB"/>
              </w:rPr>
              <w:br/>
              <w:t>range</w:t>
            </w:r>
            <w:r w:rsidR="008335C7" w:rsidRPr="00EE7E61">
              <w:rPr>
                <w:rFonts w:ascii="Arial" w:hAnsi="Arial" w:cs="Arial"/>
                <w:b/>
                <w:bCs/>
                <w:color w:val="000000" w:themeColor="text1"/>
                <w:sz w:val="16"/>
                <w:szCs w:val="16"/>
                <w:lang w:val="en-GB"/>
              </w:rPr>
              <w:t xml:space="preserve"> (% total)</w:t>
            </w:r>
          </w:p>
        </w:tc>
      </w:tr>
      <w:tr w:rsidR="00782B84" w:rsidRPr="00EE7E61" w:rsidTr="00924CCD">
        <w:trPr>
          <w:trHeight w:val="791"/>
          <w:tblHeader/>
        </w:trPr>
        <w:tc>
          <w:tcPr>
            <w:tcW w:w="1004" w:type="dxa"/>
            <w:vMerge/>
            <w:shd w:val="clear" w:color="auto" w:fill="DBE5F1" w:themeFill="accent1" w:themeFillTint="33"/>
            <w:noWrap/>
            <w:vAlign w:val="center"/>
          </w:tcPr>
          <w:p w:rsidR="00B50C6F" w:rsidRPr="00EE7E61" w:rsidRDefault="00B50C6F" w:rsidP="00366769">
            <w:pPr>
              <w:jc w:val="center"/>
              <w:rPr>
                <w:rFonts w:ascii="Arial" w:hAnsi="Arial" w:cs="Arial"/>
                <w:b/>
                <w:bCs/>
                <w:color w:val="000000" w:themeColor="text1"/>
                <w:sz w:val="16"/>
                <w:szCs w:val="16"/>
                <w:lang w:val="en-GB"/>
              </w:rPr>
            </w:pPr>
          </w:p>
        </w:tc>
        <w:tc>
          <w:tcPr>
            <w:tcW w:w="1275" w:type="dxa"/>
            <w:shd w:val="clear" w:color="auto" w:fill="DBE5F1" w:themeFill="accent1" w:themeFillTint="33"/>
            <w:noWrap/>
            <w:vAlign w:val="center"/>
          </w:tcPr>
          <w:p w:rsidR="00B50C6F" w:rsidRPr="00EE7E61" w:rsidRDefault="00B50C6F" w:rsidP="0036676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‘Coker 310’</w:t>
            </w:r>
          </w:p>
          <w:p w:rsidR="008335C7" w:rsidRPr="00EE7E61" w:rsidRDefault="008335C7" w:rsidP="0036676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 total)</w:t>
            </w:r>
          </w:p>
          <w:p w:rsidR="00B50C6F" w:rsidRPr="00EE7E61" w:rsidRDefault="00B50C6F" w:rsidP="00366769">
            <w:pPr>
              <w:jc w:val="center"/>
              <w:rPr>
                <w:rFonts w:ascii="Arial" w:hAnsi="Arial" w:cs="Arial"/>
                <w:b/>
                <w:bCs/>
                <w:color w:val="000000" w:themeColor="text1"/>
                <w:sz w:val="16"/>
                <w:szCs w:val="16"/>
                <w:lang w:val="en-GB"/>
              </w:rPr>
            </w:pPr>
          </w:p>
        </w:tc>
        <w:tc>
          <w:tcPr>
            <w:tcW w:w="1276" w:type="dxa"/>
            <w:shd w:val="clear" w:color="auto" w:fill="DBE5F1" w:themeFill="accent1" w:themeFillTint="33"/>
            <w:noWrap/>
            <w:vAlign w:val="center"/>
          </w:tcPr>
          <w:p w:rsidR="008335C7" w:rsidRPr="00EE7E61" w:rsidRDefault="00B50C6F" w:rsidP="00366769">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Unsprayed 81910-7</w:t>
            </w:r>
          </w:p>
          <w:p w:rsidR="00B50C6F" w:rsidRPr="00EE7E61" w:rsidRDefault="008335C7" w:rsidP="00366769">
            <w:pPr>
              <w:ind w:right="34"/>
              <w:jc w:val="center"/>
              <w:rPr>
                <w:rFonts w:ascii="Arial" w:hAnsi="Arial" w:cs="Arial"/>
                <w:b/>
                <w:bCs/>
                <w:color w:val="000000" w:themeColor="text1"/>
                <w:sz w:val="16"/>
                <w:szCs w:val="16"/>
                <w:vertAlign w:val="superscript"/>
                <w:lang w:val="en-GB"/>
              </w:rPr>
            </w:pPr>
            <w:r w:rsidRPr="00EE7E61">
              <w:rPr>
                <w:rFonts w:ascii="Arial" w:hAnsi="Arial" w:cs="Arial"/>
                <w:b/>
                <w:bCs/>
                <w:color w:val="000000" w:themeColor="text1"/>
                <w:sz w:val="16"/>
                <w:szCs w:val="16"/>
                <w:lang w:val="en-GB"/>
              </w:rPr>
              <w:t>(% total)</w:t>
            </w:r>
            <w:r w:rsidR="00B50C6F" w:rsidRPr="00EE7E61">
              <w:rPr>
                <w:rFonts w:ascii="Arial" w:hAnsi="Arial" w:cs="Arial"/>
                <w:b/>
                <w:bCs/>
                <w:color w:val="000000" w:themeColor="text1"/>
                <w:sz w:val="16"/>
                <w:szCs w:val="16"/>
                <w:vertAlign w:val="superscript"/>
                <w:lang w:val="en-GB"/>
              </w:rPr>
              <w:t>1</w:t>
            </w:r>
          </w:p>
        </w:tc>
        <w:tc>
          <w:tcPr>
            <w:tcW w:w="851" w:type="dxa"/>
            <w:shd w:val="clear" w:color="auto" w:fill="DBE5F1" w:themeFill="accent1" w:themeFillTint="33"/>
            <w:vAlign w:val="center"/>
          </w:tcPr>
          <w:p w:rsidR="00B50C6F" w:rsidRPr="00EE7E61" w:rsidRDefault="00B50C6F" w:rsidP="0036676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P (overall effect)</w:t>
            </w:r>
          </w:p>
        </w:tc>
        <w:tc>
          <w:tcPr>
            <w:tcW w:w="992" w:type="dxa"/>
            <w:shd w:val="clear" w:color="auto" w:fill="DBE5F1" w:themeFill="accent1" w:themeFillTint="33"/>
            <w:vAlign w:val="center"/>
          </w:tcPr>
          <w:p w:rsidR="00B50C6F" w:rsidRPr="00EE7E61" w:rsidRDefault="00924CCD" w:rsidP="0036676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FDR-adjust. P (pairwise compar.)</w:t>
            </w:r>
          </w:p>
        </w:tc>
        <w:tc>
          <w:tcPr>
            <w:tcW w:w="1276" w:type="dxa"/>
            <w:shd w:val="clear" w:color="auto" w:fill="DBE5F1" w:themeFill="accent1" w:themeFillTint="33"/>
            <w:vAlign w:val="center"/>
          </w:tcPr>
          <w:p w:rsidR="00B50C6F" w:rsidRPr="00EE7E61" w:rsidRDefault="00B50C6F" w:rsidP="0036676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Reference range</w:t>
            </w:r>
            <w:r w:rsidR="008335C7" w:rsidRPr="00EE7E61">
              <w:rPr>
                <w:rFonts w:ascii="Arial" w:hAnsi="Arial" w:cs="Arial"/>
                <w:b/>
                <w:bCs/>
                <w:color w:val="000000" w:themeColor="text1"/>
                <w:sz w:val="16"/>
                <w:szCs w:val="16"/>
                <w:lang w:val="en-GB"/>
              </w:rPr>
              <w:t xml:space="preserve"> (% total)</w:t>
            </w:r>
          </w:p>
        </w:tc>
        <w:tc>
          <w:tcPr>
            <w:tcW w:w="1275" w:type="dxa"/>
            <w:shd w:val="clear" w:color="auto" w:fill="DBE5F1" w:themeFill="accent1" w:themeFillTint="33"/>
            <w:vAlign w:val="center"/>
          </w:tcPr>
          <w:p w:rsidR="00B50C6F" w:rsidRPr="00EE7E61" w:rsidRDefault="00B50C6F" w:rsidP="0036676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Sprayed 81910-7</w:t>
            </w:r>
            <w:r w:rsidR="008335C7" w:rsidRPr="00EE7E61">
              <w:rPr>
                <w:rFonts w:ascii="Arial" w:hAnsi="Arial" w:cs="Arial"/>
                <w:b/>
                <w:bCs/>
                <w:color w:val="000000" w:themeColor="text1"/>
                <w:sz w:val="16"/>
                <w:szCs w:val="16"/>
                <w:lang w:val="en-GB"/>
              </w:rPr>
              <w:t xml:space="preserve"> (% total)</w:t>
            </w:r>
          </w:p>
        </w:tc>
        <w:tc>
          <w:tcPr>
            <w:tcW w:w="1276" w:type="dxa"/>
            <w:vMerge/>
            <w:shd w:val="clear" w:color="auto" w:fill="DBE5F1" w:themeFill="accent1" w:themeFillTint="33"/>
            <w:vAlign w:val="center"/>
          </w:tcPr>
          <w:p w:rsidR="00B50C6F" w:rsidRPr="00EE7E61" w:rsidRDefault="00B50C6F" w:rsidP="00366769">
            <w:pPr>
              <w:jc w:val="center"/>
              <w:rPr>
                <w:rFonts w:ascii="Arial" w:hAnsi="Arial" w:cs="Arial"/>
                <w:b/>
                <w:bCs/>
                <w:color w:val="000000" w:themeColor="text1"/>
                <w:sz w:val="16"/>
                <w:szCs w:val="16"/>
                <w:lang w:val="en-GB"/>
              </w:rPr>
            </w:pPr>
          </w:p>
        </w:tc>
      </w:tr>
      <w:tr w:rsidR="00782B84" w:rsidRPr="00EE7E61" w:rsidTr="00782B84">
        <w:trPr>
          <w:trHeight w:val="255"/>
        </w:trPr>
        <w:tc>
          <w:tcPr>
            <w:tcW w:w="1004" w:type="dxa"/>
            <w:shd w:val="clear" w:color="auto" w:fill="auto"/>
            <w:noWrap/>
            <w:vAlign w:val="center"/>
          </w:tcPr>
          <w:p w:rsidR="008335C7" w:rsidRPr="00EE7E61" w:rsidRDefault="00B50C6F" w:rsidP="00B50C6F">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Myristic</w:t>
            </w:r>
            <w:r w:rsidR="008335C7" w:rsidRPr="00EE7E61">
              <w:rPr>
                <w:rFonts w:ascii="Arial" w:hAnsi="Arial" w:cs="Arial"/>
                <w:color w:val="000000" w:themeColor="text1"/>
                <w:sz w:val="16"/>
                <w:szCs w:val="16"/>
                <w:lang w:val="en-GB"/>
              </w:rPr>
              <w:t xml:space="preserve"> </w:t>
            </w:r>
          </w:p>
          <w:p w:rsidR="00B50C6F" w:rsidRPr="00EE7E61" w:rsidRDefault="008335C7" w:rsidP="00B50C6F">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(14:0)</w:t>
            </w:r>
          </w:p>
        </w:tc>
        <w:tc>
          <w:tcPr>
            <w:tcW w:w="1275" w:type="dxa"/>
            <w:shd w:val="clear" w:color="auto" w:fill="auto"/>
            <w:noWrap/>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0.72</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04</w:t>
            </w:r>
          </w:p>
        </w:tc>
        <w:tc>
          <w:tcPr>
            <w:tcW w:w="1276" w:type="dxa"/>
            <w:shd w:val="clear" w:color="auto" w:fill="E5DFEC" w:themeFill="accent4" w:themeFillTint="33"/>
            <w:noWrap/>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0.65</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04</w:t>
            </w:r>
          </w:p>
        </w:tc>
        <w:tc>
          <w:tcPr>
            <w:tcW w:w="851" w:type="dxa"/>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&lt; 0.001</w:t>
            </w:r>
          </w:p>
        </w:tc>
        <w:tc>
          <w:tcPr>
            <w:tcW w:w="992" w:type="dxa"/>
            <w:vAlign w:val="center"/>
          </w:tcPr>
          <w:p w:rsidR="00B50C6F" w:rsidRPr="00EE7E61" w:rsidRDefault="008335C7" w:rsidP="00366769">
            <w:pPr>
              <w:jc w:val="center"/>
              <w:rPr>
                <w:lang w:val="en-GB"/>
              </w:rPr>
            </w:pPr>
            <w:r w:rsidRPr="00EE7E61">
              <w:rPr>
                <w:rFonts w:ascii="Arial" w:hAnsi="Arial" w:cs="Arial"/>
                <w:color w:val="000000" w:themeColor="text1"/>
                <w:sz w:val="16"/>
                <w:szCs w:val="16"/>
                <w:lang w:val="en-GB"/>
              </w:rPr>
              <w:t>0.002</w:t>
            </w:r>
          </w:p>
        </w:tc>
        <w:tc>
          <w:tcPr>
            <w:tcW w:w="1276" w:type="dxa"/>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0.43 – 1.04</w:t>
            </w:r>
          </w:p>
        </w:tc>
        <w:tc>
          <w:tcPr>
            <w:tcW w:w="1275" w:type="dxa"/>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0.64</w:t>
            </w:r>
            <w:r w:rsidR="00B50C6F" w:rsidRPr="00EE7E61">
              <w:rPr>
                <w:rFonts w:ascii="Arial" w:hAnsi="Arial" w:cs="Arial"/>
                <w:color w:val="000000" w:themeColor="text1"/>
                <w:sz w:val="16"/>
                <w:szCs w:val="16"/>
                <w:lang w:val="en-GB"/>
              </w:rPr>
              <w:t xml:space="preserve"> ± </w:t>
            </w:r>
            <w:r w:rsidRPr="00EE7E61">
              <w:rPr>
                <w:rFonts w:ascii="Arial" w:hAnsi="Arial" w:cs="Arial"/>
                <w:color w:val="000000" w:themeColor="text1"/>
                <w:sz w:val="16"/>
                <w:szCs w:val="16"/>
                <w:lang w:val="en-GB"/>
              </w:rPr>
              <w:t>0.04</w:t>
            </w:r>
          </w:p>
        </w:tc>
        <w:tc>
          <w:tcPr>
            <w:tcW w:w="1276" w:type="dxa"/>
            <w:shd w:val="clear" w:color="auto" w:fill="auto"/>
            <w:noWrap/>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0.45 – 2.40</w:t>
            </w:r>
          </w:p>
        </w:tc>
      </w:tr>
      <w:tr w:rsidR="008335C7" w:rsidRPr="00EE7E61" w:rsidTr="00782B84">
        <w:trPr>
          <w:trHeight w:val="45"/>
        </w:trPr>
        <w:tc>
          <w:tcPr>
            <w:tcW w:w="1004" w:type="dxa"/>
            <w:shd w:val="clear" w:color="auto" w:fill="auto"/>
            <w:noWrap/>
            <w:vAlign w:val="center"/>
          </w:tcPr>
          <w:p w:rsidR="008335C7" w:rsidRPr="00EE7E61" w:rsidRDefault="008335C7" w:rsidP="008335C7">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xml:space="preserve">Palmitic </w:t>
            </w:r>
          </w:p>
          <w:p w:rsidR="008335C7" w:rsidRPr="00EE7E61" w:rsidRDefault="008335C7" w:rsidP="008335C7">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(16:0)</w:t>
            </w:r>
          </w:p>
        </w:tc>
        <w:tc>
          <w:tcPr>
            <w:tcW w:w="1275" w:type="dxa"/>
            <w:shd w:val="clear" w:color="auto" w:fill="auto"/>
            <w:noWrap/>
            <w:vAlign w:val="center"/>
          </w:tcPr>
          <w:p w:rsidR="008335C7"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22.55 ± 0.58</w:t>
            </w:r>
          </w:p>
        </w:tc>
        <w:tc>
          <w:tcPr>
            <w:tcW w:w="1276" w:type="dxa"/>
            <w:shd w:val="clear" w:color="auto" w:fill="E5DFEC" w:themeFill="accent4" w:themeFillTint="33"/>
            <w:noWrap/>
            <w:vAlign w:val="center"/>
          </w:tcPr>
          <w:p w:rsidR="008335C7"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22.26 ± 0.58</w:t>
            </w:r>
          </w:p>
        </w:tc>
        <w:tc>
          <w:tcPr>
            <w:tcW w:w="851" w:type="dxa"/>
            <w:shd w:val="clear" w:color="auto" w:fill="auto"/>
            <w:vAlign w:val="center"/>
          </w:tcPr>
          <w:p w:rsidR="008335C7"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0.027</w:t>
            </w:r>
          </w:p>
        </w:tc>
        <w:tc>
          <w:tcPr>
            <w:tcW w:w="992" w:type="dxa"/>
            <w:vAlign w:val="center"/>
          </w:tcPr>
          <w:p w:rsidR="008335C7"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8335C7"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18.76 – 26.07</w:t>
            </w:r>
          </w:p>
        </w:tc>
        <w:tc>
          <w:tcPr>
            <w:tcW w:w="1275" w:type="dxa"/>
            <w:vAlign w:val="center"/>
          </w:tcPr>
          <w:p w:rsidR="008335C7"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22.16 ± 0.66</w:t>
            </w:r>
          </w:p>
        </w:tc>
        <w:tc>
          <w:tcPr>
            <w:tcW w:w="1276" w:type="dxa"/>
            <w:shd w:val="clear" w:color="auto" w:fill="auto"/>
            <w:noWrap/>
            <w:vAlign w:val="center"/>
          </w:tcPr>
          <w:p w:rsidR="008335C7"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15.11 – 28.10</w:t>
            </w:r>
          </w:p>
        </w:tc>
      </w:tr>
      <w:tr w:rsidR="00782B84" w:rsidRPr="00EE7E61" w:rsidTr="00782B84">
        <w:trPr>
          <w:trHeight w:val="45"/>
        </w:trPr>
        <w:tc>
          <w:tcPr>
            <w:tcW w:w="1004" w:type="dxa"/>
            <w:shd w:val="clear" w:color="auto" w:fill="auto"/>
            <w:noWrap/>
            <w:vAlign w:val="center"/>
          </w:tcPr>
          <w:p w:rsidR="00B50C6F" w:rsidRPr="00EE7E61" w:rsidRDefault="008335C7" w:rsidP="008335C7">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Palmitoleic (16:1)</w:t>
            </w:r>
          </w:p>
        </w:tc>
        <w:tc>
          <w:tcPr>
            <w:tcW w:w="1275" w:type="dxa"/>
            <w:shd w:val="clear" w:color="auto" w:fill="auto"/>
            <w:noWrap/>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0.49</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02</w:t>
            </w:r>
          </w:p>
        </w:tc>
        <w:tc>
          <w:tcPr>
            <w:tcW w:w="1276" w:type="dxa"/>
            <w:shd w:val="clear" w:color="auto" w:fill="E5DFEC" w:themeFill="accent4" w:themeFillTint="33"/>
            <w:noWrap/>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0.46</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02</w:t>
            </w:r>
          </w:p>
        </w:tc>
        <w:tc>
          <w:tcPr>
            <w:tcW w:w="851" w:type="dxa"/>
            <w:shd w:val="clear" w:color="auto" w:fill="auto"/>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&lt; 0.001</w:t>
            </w:r>
          </w:p>
        </w:tc>
        <w:tc>
          <w:tcPr>
            <w:tcW w:w="992" w:type="dxa"/>
            <w:vAlign w:val="center"/>
          </w:tcPr>
          <w:p w:rsidR="00B50C6F" w:rsidRPr="00EE7E61" w:rsidRDefault="008335C7" w:rsidP="00366769">
            <w:pPr>
              <w:jc w:val="center"/>
              <w:rPr>
                <w:lang w:val="en-GB"/>
              </w:rPr>
            </w:pPr>
            <w:r w:rsidRPr="00EE7E61">
              <w:rPr>
                <w:rFonts w:ascii="Arial" w:hAnsi="Arial" w:cs="Arial"/>
                <w:color w:val="000000" w:themeColor="text1"/>
                <w:sz w:val="16"/>
                <w:szCs w:val="16"/>
                <w:lang w:val="en-GB"/>
              </w:rPr>
              <w:t>0.003</w:t>
            </w:r>
          </w:p>
        </w:tc>
        <w:tc>
          <w:tcPr>
            <w:tcW w:w="1276" w:type="dxa"/>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0.37 – 0.63</w:t>
            </w:r>
          </w:p>
        </w:tc>
        <w:tc>
          <w:tcPr>
            <w:tcW w:w="1275" w:type="dxa"/>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0.45</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02</w:t>
            </w:r>
          </w:p>
        </w:tc>
        <w:tc>
          <w:tcPr>
            <w:tcW w:w="1276" w:type="dxa"/>
            <w:shd w:val="clear" w:color="auto" w:fill="auto"/>
            <w:noWrap/>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0.46 – 1.19</w:t>
            </w:r>
          </w:p>
        </w:tc>
      </w:tr>
      <w:tr w:rsidR="00750E0D" w:rsidRPr="00EE7E61" w:rsidTr="00782B84">
        <w:trPr>
          <w:trHeight w:val="180"/>
        </w:trPr>
        <w:tc>
          <w:tcPr>
            <w:tcW w:w="1004" w:type="dxa"/>
            <w:shd w:val="clear" w:color="auto" w:fill="auto"/>
            <w:noWrap/>
            <w:vAlign w:val="center"/>
          </w:tcPr>
          <w:p w:rsidR="00B50C6F"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Stearic</w:t>
            </w:r>
          </w:p>
          <w:p w:rsidR="008335C7" w:rsidRPr="00EE7E61" w:rsidRDefault="008335C7"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w:t>
            </w:r>
            <w:r w:rsidR="00E36EF5" w:rsidRPr="00EE7E61">
              <w:rPr>
                <w:rFonts w:ascii="Arial" w:hAnsi="Arial" w:cs="Arial"/>
                <w:color w:val="000000" w:themeColor="text1"/>
                <w:sz w:val="16"/>
                <w:szCs w:val="16"/>
                <w:lang w:val="en-GB"/>
              </w:rPr>
              <w:t>18:0)</w:t>
            </w:r>
          </w:p>
        </w:tc>
        <w:tc>
          <w:tcPr>
            <w:tcW w:w="1275" w:type="dxa"/>
            <w:shd w:val="clear" w:color="auto" w:fill="auto"/>
            <w:noWrap/>
            <w:vAlign w:val="center"/>
          </w:tcPr>
          <w:p w:rsidR="00B50C6F" w:rsidRPr="00EE7E61" w:rsidRDefault="00B50C6F"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4.29 ± 0.11</w:t>
            </w:r>
          </w:p>
        </w:tc>
        <w:tc>
          <w:tcPr>
            <w:tcW w:w="1276" w:type="dxa"/>
            <w:shd w:val="clear" w:color="auto" w:fill="auto"/>
            <w:noWrap/>
            <w:vAlign w:val="center"/>
          </w:tcPr>
          <w:p w:rsidR="00B50C6F" w:rsidRPr="00EE7E61" w:rsidRDefault="00B50C6F"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4.17 ± 0.11</w:t>
            </w:r>
          </w:p>
        </w:tc>
        <w:tc>
          <w:tcPr>
            <w:tcW w:w="851" w:type="dxa"/>
            <w:shd w:val="clear" w:color="auto" w:fill="auto"/>
            <w:vAlign w:val="center"/>
          </w:tcPr>
          <w:p w:rsidR="00B50C6F" w:rsidRPr="00EE7E61" w:rsidRDefault="00E36EF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B50C6F" w:rsidRPr="00EE7E61" w:rsidRDefault="00B50C6F" w:rsidP="00366769">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B50C6F" w:rsidRPr="00EE7E61" w:rsidRDefault="00B50C6F"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3.53 – 5.21</w:t>
            </w:r>
          </w:p>
        </w:tc>
        <w:tc>
          <w:tcPr>
            <w:tcW w:w="1275" w:type="dxa"/>
            <w:vAlign w:val="center"/>
          </w:tcPr>
          <w:p w:rsidR="00B50C6F" w:rsidRPr="00EE7E61" w:rsidRDefault="00B50C6F"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4.28 ± 0.13</w:t>
            </w:r>
          </w:p>
        </w:tc>
        <w:tc>
          <w:tcPr>
            <w:tcW w:w="1276" w:type="dxa"/>
            <w:shd w:val="clear" w:color="auto" w:fill="auto"/>
            <w:noWrap/>
            <w:vAlign w:val="center"/>
          </w:tcPr>
          <w:p w:rsidR="00B50C6F" w:rsidRPr="00EE7E61" w:rsidRDefault="00B50C6F"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3.2 – 5.34</w:t>
            </w:r>
          </w:p>
        </w:tc>
      </w:tr>
      <w:tr w:rsidR="00750E0D" w:rsidRPr="00EE7E61" w:rsidTr="00782B84">
        <w:trPr>
          <w:trHeight w:val="180"/>
        </w:trPr>
        <w:tc>
          <w:tcPr>
            <w:tcW w:w="1004" w:type="dxa"/>
            <w:shd w:val="clear" w:color="auto" w:fill="auto"/>
            <w:noWrap/>
            <w:vAlign w:val="center"/>
          </w:tcPr>
          <w:p w:rsidR="00B50C6F" w:rsidRPr="00EE7E61" w:rsidRDefault="00E36EF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Oleic</w:t>
            </w:r>
          </w:p>
          <w:p w:rsidR="00E36EF5" w:rsidRPr="00EE7E61" w:rsidRDefault="00E36EF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(18:1)</w:t>
            </w:r>
          </w:p>
        </w:tc>
        <w:tc>
          <w:tcPr>
            <w:tcW w:w="1275" w:type="dxa"/>
            <w:shd w:val="clear" w:color="auto" w:fill="auto"/>
            <w:noWrap/>
            <w:vAlign w:val="center"/>
          </w:tcPr>
          <w:p w:rsidR="00B50C6F" w:rsidRPr="00EE7E61" w:rsidRDefault="00E36EF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14.84 ± 0.35</w:t>
            </w:r>
          </w:p>
        </w:tc>
        <w:tc>
          <w:tcPr>
            <w:tcW w:w="1276" w:type="dxa"/>
            <w:shd w:val="clear" w:color="auto" w:fill="E5DFEC" w:themeFill="accent4" w:themeFillTint="33"/>
            <w:noWrap/>
            <w:vAlign w:val="center"/>
          </w:tcPr>
          <w:p w:rsidR="00B50C6F" w:rsidRPr="00EE7E61" w:rsidRDefault="00E36EF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13.95 ± 0.35</w:t>
            </w:r>
          </w:p>
        </w:tc>
        <w:tc>
          <w:tcPr>
            <w:tcW w:w="851" w:type="dxa"/>
            <w:shd w:val="clear" w:color="auto" w:fill="auto"/>
            <w:vAlign w:val="center"/>
          </w:tcPr>
          <w:p w:rsidR="00B50C6F" w:rsidRPr="00EE7E61" w:rsidRDefault="00E36EF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&lt; 0.001</w:t>
            </w:r>
          </w:p>
        </w:tc>
        <w:tc>
          <w:tcPr>
            <w:tcW w:w="992" w:type="dxa"/>
            <w:vAlign w:val="center"/>
          </w:tcPr>
          <w:p w:rsidR="00B50C6F" w:rsidRPr="00EE7E61" w:rsidRDefault="00E36EF5" w:rsidP="00366769">
            <w:pPr>
              <w:jc w:val="center"/>
              <w:rPr>
                <w:lang w:val="en-GB"/>
              </w:rPr>
            </w:pPr>
            <w:r w:rsidRPr="00EE7E61">
              <w:rPr>
                <w:rFonts w:ascii="Arial" w:hAnsi="Arial" w:cs="Arial"/>
                <w:color w:val="000000" w:themeColor="text1"/>
                <w:sz w:val="16"/>
                <w:szCs w:val="16"/>
                <w:lang w:val="en-GB"/>
              </w:rPr>
              <w:t>0.001</w:t>
            </w:r>
          </w:p>
        </w:tc>
        <w:tc>
          <w:tcPr>
            <w:tcW w:w="1276" w:type="dxa"/>
            <w:vAlign w:val="center"/>
          </w:tcPr>
          <w:p w:rsidR="00B50C6F" w:rsidRPr="00EE7E61" w:rsidRDefault="00E36EF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12.93 – 17.09</w:t>
            </w:r>
          </w:p>
        </w:tc>
        <w:tc>
          <w:tcPr>
            <w:tcW w:w="1275" w:type="dxa"/>
            <w:vAlign w:val="center"/>
          </w:tcPr>
          <w:p w:rsidR="00B50C6F" w:rsidRPr="00EE7E61" w:rsidRDefault="00E36EF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13.8</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34</w:t>
            </w:r>
          </w:p>
        </w:tc>
        <w:tc>
          <w:tcPr>
            <w:tcW w:w="1276" w:type="dxa"/>
            <w:shd w:val="clear" w:color="auto" w:fill="auto"/>
            <w:noWrap/>
            <w:vAlign w:val="center"/>
          </w:tcPr>
          <w:p w:rsidR="00B50C6F" w:rsidRPr="00EE7E61" w:rsidRDefault="00E36EF5"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12.8 – 25.3</w:t>
            </w:r>
          </w:p>
        </w:tc>
      </w:tr>
      <w:tr w:rsidR="00782B84" w:rsidRPr="00EE7E61" w:rsidTr="00782B84">
        <w:trPr>
          <w:trHeight w:val="180"/>
        </w:trPr>
        <w:tc>
          <w:tcPr>
            <w:tcW w:w="1004"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xml:space="preserve">Linoleic </w:t>
            </w:r>
          </w:p>
          <w:p w:rsidR="00750E0D" w:rsidRPr="00EE7E61" w:rsidRDefault="00750E0D" w:rsidP="00366769">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(18:2)</w:t>
            </w:r>
          </w:p>
        </w:tc>
        <w:tc>
          <w:tcPr>
            <w:tcW w:w="1275"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58.5</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8</w:t>
            </w:r>
          </w:p>
        </w:tc>
        <w:tc>
          <w:tcPr>
            <w:tcW w:w="1276" w:type="dxa"/>
            <w:shd w:val="clear" w:color="auto" w:fill="FDE9D9" w:themeFill="accent6" w:themeFillTint="33"/>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59.7</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8</w:t>
            </w:r>
          </w:p>
        </w:tc>
        <w:tc>
          <w:tcPr>
            <w:tcW w:w="851" w:type="dxa"/>
            <w:shd w:val="clear" w:color="auto" w:fill="auto"/>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&lt; 0.001</w:t>
            </w:r>
          </w:p>
        </w:tc>
        <w:tc>
          <w:tcPr>
            <w:tcW w:w="992" w:type="dxa"/>
            <w:vAlign w:val="center"/>
          </w:tcPr>
          <w:p w:rsidR="00B50C6F" w:rsidRPr="00EE7E61" w:rsidRDefault="00750E0D" w:rsidP="00366769">
            <w:pPr>
              <w:jc w:val="center"/>
              <w:rPr>
                <w:lang w:val="en-GB"/>
              </w:rPr>
            </w:pPr>
            <w:r w:rsidRPr="00EE7E61">
              <w:rPr>
                <w:rFonts w:ascii="Arial" w:hAnsi="Arial" w:cs="Arial"/>
                <w:color w:val="000000" w:themeColor="text1"/>
                <w:sz w:val="16"/>
                <w:szCs w:val="16"/>
                <w:lang w:val="en-GB"/>
              </w:rPr>
              <w:t>0.003</w:t>
            </w:r>
          </w:p>
        </w:tc>
        <w:tc>
          <w:tcPr>
            <w:tcW w:w="1276" w:type="dxa"/>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52.36 – 63.9</w:t>
            </w:r>
          </w:p>
        </w:tc>
        <w:tc>
          <w:tcPr>
            <w:tcW w:w="1275" w:type="dxa"/>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60.0</w:t>
            </w:r>
            <w:r w:rsidR="00B50C6F" w:rsidRPr="00EE7E61">
              <w:rPr>
                <w:rFonts w:ascii="Arial" w:hAnsi="Arial" w:cs="Arial"/>
                <w:color w:val="000000" w:themeColor="text1"/>
                <w:sz w:val="16"/>
                <w:szCs w:val="16"/>
                <w:lang w:val="en-GB"/>
              </w:rPr>
              <w:t xml:space="preserve"> ± </w:t>
            </w:r>
            <w:r w:rsidRPr="00EE7E61">
              <w:rPr>
                <w:rFonts w:ascii="Arial" w:hAnsi="Arial" w:cs="Arial"/>
                <w:color w:val="000000" w:themeColor="text1"/>
                <w:sz w:val="16"/>
                <w:szCs w:val="16"/>
                <w:lang w:val="en-GB"/>
              </w:rPr>
              <w:t>0.9</w:t>
            </w:r>
          </w:p>
        </w:tc>
        <w:tc>
          <w:tcPr>
            <w:tcW w:w="1276"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46.00 – 59.4</w:t>
            </w:r>
          </w:p>
        </w:tc>
      </w:tr>
      <w:tr w:rsidR="00782B84" w:rsidRPr="00EE7E61" w:rsidTr="00782B84">
        <w:trPr>
          <w:trHeight w:val="180"/>
        </w:trPr>
        <w:tc>
          <w:tcPr>
            <w:tcW w:w="1004"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Linolenic</w:t>
            </w:r>
          </w:p>
          <w:p w:rsidR="00750E0D"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(18:3)</w:t>
            </w:r>
          </w:p>
        </w:tc>
        <w:tc>
          <w:tcPr>
            <w:tcW w:w="1275"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0.20</w:t>
            </w:r>
            <w:r w:rsidR="00B50C6F" w:rsidRPr="00EE7E61">
              <w:rPr>
                <w:rFonts w:ascii="Arial" w:hAnsi="Arial" w:cs="Arial"/>
                <w:color w:val="000000" w:themeColor="text1"/>
                <w:sz w:val="16"/>
                <w:szCs w:val="16"/>
                <w:lang w:val="en-GB"/>
              </w:rPr>
              <w:t xml:space="preserve"> ± </w:t>
            </w:r>
            <w:r w:rsidRPr="00EE7E61">
              <w:rPr>
                <w:rFonts w:ascii="Arial" w:hAnsi="Arial" w:cs="Arial"/>
                <w:color w:val="000000" w:themeColor="text1"/>
                <w:sz w:val="16"/>
                <w:szCs w:val="16"/>
                <w:lang w:val="en-GB"/>
              </w:rPr>
              <w:t>0.008</w:t>
            </w:r>
          </w:p>
        </w:tc>
        <w:tc>
          <w:tcPr>
            <w:tcW w:w="1276"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0.21</w:t>
            </w:r>
            <w:r w:rsidR="00B50C6F" w:rsidRPr="00EE7E61">
              <w:rPr>
                <w:rFonts w:ascii="Arial" w:hAnsi="Arial" w:cs="Arial"/>
                <w:color w:val="000000" w:themeColor="text1"/>
                <w:sz w:val="16"/>
                <w:szCs w:val="16"/>
                <w:lang w:val="en-GB"/>
              </w:rPr>
              <w:t xml:space="preserve"> ± </w:t>
            </w:r>
            <w:r w:rsidRPr="00EE7E61">
              <w:rPr>
                <w:rFonts w:ascii="Arial" w:hAnsi="Arial" w:cs="Arial"/>
                <w:color w:val="000000" w:themeColor="text1"/>
                <w:sz w:val="16"/>
                <w:szCs w:val="16"/>
                <w:lang w:val="en-GB"/>
              </w:rPr>
              <w:t>0.008</w:t>
            </w:r>
          </w:p>
        </w:tc>
        <w:tc>
          <w:tcPr>
            <w:tcW w:w="851" w:type="dxa"/>
            <w:shd w:val="clear" w:color="auto" w:fill="auto"/>
            <w:vAlign w:val="center"/>
          </w:tcPr>
          <w:p w:rsidR="00B50C6F" w:rsidRPr="00EE7E61" w:rsidRDefault="00B50C6F"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B50C6F" w:rsidRPr="00EE7E61" w:rsidRDefault="00B50C6F" w:rsidP="00366769">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0.14 – 0.25</w:t>
            </w:r>
          </w:p>
        </w:tc>
        <w:tc>
          <w:tcPr>
            <w:tcW w:w="1275" w:type="dxa"/>
            <w:shd w:val="clear" w:color="auto" w:fill="auto"/>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0.21</w:t>
            </w:r>
            <w:r w:rsidR="00B50C6F" w:rsidRPr="00EE7E61">
              <w:rPr>
                <w:rFonts w:ascii="Arial" w:hAnsi="Arial" w:cs="Arial"/>
                <w:color w:val="000000" w:themeColor="text1"/>
                <w:sz w:val="16"/>
                <w:szCs w:val="16"/>
                <w:lang w:val="en-GB"/>
              </w:rPr>
              <w:t xml:space="preserve"> ± </w:t>
            </w:r>
            <w:r w:rsidRPr="00EE7E61">
              <w:rPr>
                <w:rFonts w:ascii="Arial" w:hAnsi="Arial" w:cs="Arial"/>
                <w:color w:val="000000" w:themeColor="text1"/>
                <w:sz w:val="16"/>
                <w:szCs w:val="16"/>
                <w:lang w:val="en-GB"/>
              </w:rPr>
              <w:t>0.009</w:t>
            </w:r>
          </w:p>
        </w:tc>
        <w:tc>
          <w:tcPr>
            <w:tcW w:w="1276"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0.11 – 0.35</w:t>
            </w:r>
          </w:p>
        </w:tc>
      </w:tr>
      <w:tr w:rsidR="00782B84" w:rsidRPr="00EE7E61" w:rsidTr="00782B84">
        <w:trPr>
          <w:trHeight w:val="180"/>
        </w:trPr>
        <w:tc>
          <w:tcPr>
            <w:tcW w:w="1004"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Arachidic (20:0)</w:t>
            </w:r>
          </w:p>
        </w:tc>
        <w:tc>
          <w:tcPr>
            <w:tcW w:w="1275"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0.25</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01</w:t>
            </w:r>
          </w:p>
        </w:tc>
        <w:tc>
          <w:tcPr>
            <w:tcW w:w="1276"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0.25</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01</w:t>
            </w:r>
          </w:p>
        </w:tc>
        <w:tc>
          <w:tcPr>
            <w:tcW w:w="851" w:type="dxa"/>
            <w:shd w:val="clear" w:color="auto" w:fill="auto"/>
            <w:vAlign w:val="center"/>
          </w:tcPr>
          <w:p w:rsidR="00B50C6F" w:rsidRPr="00EE7E61" w:rsidRDefault="00B50C6F"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B50C6F" w:rsidRPr="00EE7E61" w:rsidRDefault="00B50C6F" w:rsidP="00366769">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0.185 – 0.342</w:t>
            </w:r>
          </w:p>
        </w:tc>
        <w:tc>
          <w:tcPr>
            <w:tcW w:w="1275" w:type="dxa"/>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0.25</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01</w:t>
            </w:r>
          </w:p>
        </w:tc>
        <w:tc>
          <w:tcPr>
            <w:tcW w:w="1276"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0.186 – 0.414</w:t>
            </w:r>
          </w:p>
        </w:tc>
      </w:tr>
      <w:tr w:rsidR="00782B84" w:rsidRPr="00EE7E61" w:rsidTr="00782B84">
        <w:trPr>
          <w:trHeight w:val="467"/>
        </w:trPr>
        <w:tc>
          <w:tcPr>
            <w:tcW w:w="1004" w:type="dxa"/>
            <w:shd w:val="clear" w:color="auto" w:fill="auto"/>
            <w:noWrap/>
            <w:vAlign w:val="center"/>
          </w:tcPr>
          <w:p w:rsidR="00750E0D"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Behenic</w:t>
            </w:r>
          </w:p>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xml:space="preserve"> (22:0)</w:t>
            </w:r>
          </w:p>
        </w:tc>
        <w:tc>
          <w:tcPr>
            <w:tcW w:w="1275"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0.137</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006</w:t>
            </w:r>
          </w:p>
        </w:tc>
        <w:tc>
          <w:tcPr>
            <w:tcW w:w="1276" w:type="dxa"/>
            <w:shd w:val="clear" w:color="auto" w:fill="auto"/>
            <w:noWrap/>
            <w:vAlign w:val="center"/>
          </w:tcPr>
          <w:p w:rsidR="00B50C6F" w:rsidRPr="00EE7E61" w:rsidRDefault="00750E0D"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0.134</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006</w:t>
            </w:r>
          </w:p>
        </w:tc>
        <w:tc>
          <w:tcPr>
            <w:tcW w:w="851" w:type="dxa"/>
            <w:shd w:val="clear" w:color="auto" w:fill="auto"/>
            <w:vAlign w:val="center"/>
          </w:tcPr>
          <w:p w:rsidR="00B50C6F" w:rsidRPr="00EE7E61" w:rsidRDefault="00B50C6F"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B50C6F" w:rsidRPr="00EE7E61" w:rsidRDefault="00B50C6F" w:rsidP="00366769">
            <w:pPr>
              <w:jc w:val="center"/>
              <w:rPr>
                <w:lang w:val="en-GB"/>
              </w:rPr>
            </w:pPr>
            <w:r w:rsidRPr="00EE7E61">
              <w:rPr>
                <w:rFonts w:ascii="Arial" w:hAnsi="Arial" w:cs="Arial"/>
                <w:color w:val="000000" w:themeColor="text1"/>
                <w:sz w:val="16"/>
                <w:szCs w:val="16"/>
                <w:lang w:val="en-GB"/>
              </w:rPr>
              <w:t>NS</w:t>
            </w:r>
          </w:p>
        </w:tc>
        <w:tc>
          <w:tcPr>
            <w:tcW w:w="1276" w:type="dxa"/>
            <w:vAlign w:val="center"/>
          </w:tcPr>
          <w:p w:rsidR="00B50C6F" w:rsidRPr="00EE7E61" w:rsidRDefault="00782B84"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0.103 – 0.174</w:t>
            </w:r>
          </w:p>
        </w:tc>
        <w:tc>
          <w:tcPr>
            <w:tcW w:w="1275" w:type="dxa"/>
            <w:vAlign w:val="center"/>
          </w:tcPr>
          <w:p w:rsidR="00B50C6F" w:rsidRPr="00EE7E61" w:rsidRDefault="00782B84"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0.135</w:t>
            </w:r>
            <w:r w:rsidR="00B50C6F" w:rsidRPr="00EE7E61">
              <w:rPr>
                <w:rFonts w:ascii="Arial" w:hAnsi="Arial" w:cs="Arial"/>
                <w:color w:val="000000" w:themeColor="text1"/>
                <w:sz w:val="16"/>
                <w:szCs w:val="16"/>
                <w:lang w:val="en-GB"/>
              </w:rPr>
              <w:t xml:space="preserve"> ± 0.</w:t>
            </w:r>
            <w:r w:rsidRPr="00EE7E61">
              <w:rPr>
                <w:rFonts w:ascii="Arial" w:hAnsi="Arial" w:cs="Arial"/>
                <w:color w:val="000000" w:themeColor="text1"/>
                <w:sz w:val="16"/>
                <w:szCs w:val="16"/>
                <w:lang w:val="en-GB"/>
              </w:rPr>
              <w:t>007</w:t>
            </w:r>
          </w:p>
        </w:tc>
        <w:tc>
          <w:tcPr>
            <w:tcW w:w="1276" w:type="dxa"/>
            <w:shd w:val="clear" w:color="auto" w:fill="auto"/>
            <w:noWrap/>
            <w:vAlign w:val="center"/>
          </w:tcPr>
          <w:p w:rsidR="00B50C6F" w:rsidRPr="00EE7E61" w:rsidRDefault="00404639" w:rsidP="0036676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0.05</w:t>
            </w:r>
            <w:r w:rsidR="00782B84" w:rsidRPr="00EE7E61">
              <w:rPr>
                <w:rFonts w:ascii="Arial" w:hAnsi="Arial" w:cs="Arial"/>
                <w:color w:val="000000" w:themeColor="text1"/>
                <w:sz w:val="16"/>
                <w:szCs w:val="16"/>
                <w:lang w:val="en-GB"/>
              </w:rPr>
              <w:t xml:space="preserve"> – 0.295</w:t>
            </w:r>
          </w:p>
        </w:tc>
      </w:tr>
    </w:tbl>
    <w:p w:rsidR="00782B84" w:rsidRPr="00EE7E61" w:rsidRDefault="00782B84" w:rsidP="00782B84">
      <w:pPr>
        <w:pStyle w:val="BodyTextIndent"/>
        <w:tabs>
          <w:tab w:val="left" w:pos="851"/>
        </w:tabs>
        <w:spacing w:after="0" w:line="240" w:lineRule="auto"/>
        <w:ind w:left="0" w:firstLine="0"/>
        <w:rPr>
          <w:rFonts w:ascii="Arial" w:hAnsi="Arial" w:cs="Arial"/>
          <w:b/>
          <w:i/>
          <w:color w:val="000000" w:themeColor="text1"/>
          <w:sz w:val="18"/>
          <w:szCs w:val="18"/>
          <w:lang w:val="en-GB"/>
        </w:rPr>
      </w:pPr>
      <w:r w:rsidRPr="00EE7E61">
        <w:rPr>
          <w:rFonts w:ascii="Arial" w:hAnsi="Arial" w:cs="Arial"/>
          <w:b/>
          <w:i/>
          <w:color w:val="000000" w:themeColor="text1"/>
          <w:sz w:val="18"/>
          <w:szCs w:val="18"/>
          <w:vertAlign w:val="superscript"/>
          <w:lang w:val="en-GB"/>
        </w:rPr>
        <w:t>1</w:t>
      </w:r>
      <w:r w:rsidRPr="00EE7E61">
        <w:rPr>
          <w:rFonts w:ascii="Arial" w:hAnsi="Arial" w:cs="Arial"/>
          <w:b/>
          <w:i/>
          <w:color w:val="000000" w:themeColor="text1"/>
          <w:sz w:val="18"/>
          <w:szCs w:val="18"/>
          <w:lang w:val="en-GB"/>
        </w:rPr>
        <w:t xml:space="preserve"> </w:t>
      </w:r>
      <w:r w:rsidRPr="00EE7E61">
        <w:rPr>
          <w:rFonts w:ascii="Arial" w:hAnsi="Arial" w:cs="Arial"/>
          <w:color w:val="000000" w:themeColor="text1"/>
          <w:sz w:val="18"/>
          <w:szCs w:val="18"/>
          <w:lang w:val="en-GB"/>
        </w:rPr>
        <w:t xml:space="preserve">Mauve shading represents </w:t>
      </w:r>
      <w:r w:rsidR="00233FF6" w:rsidRPr="00EE7E61">
        <w:rPr>
          <w:rFonts w:ascii="Arial" w:hAnsi="Arial" w:cs="Arial"/>
          <w:color w:val="000000" w:themeColor="text1"/>
          <w:sz w:val="18"/>
          <w:szCs w:val="18"/>
          <w:lang w:val="en-GB"/>
        </w:rPr>
        <w:t xml:space="preserve">cotton line </w:t>
      </w:r>
      <w:r w:rsidRPr="00EE7E61">
        <w:rPr>
          <w:rFonts w:ascii="Arial" w:hAnsi="Arial" w:cs="Arial"/>
          <w:color w:val="000000" w:themeColor="text1"/>
          <w:sz w:val="18"/>
          <w:szCs w:val="18"/>
          <w:lang w:val="en-GB"/>
        </w:rPr>
        <w:t xml:space="preserve">81910 means where an overall treatment effect showed a significantly lower value than for the ‘Coker 310’ mean, while orange shading represents </w:t>
      </w:r>
      <w:r w:rsidR="00233FF6" w:rsidRPr="00EE7E61">
        <w:rPr>
          <w:rFonts w:ascii="Arial" w:hAnsi="Arial" w:cs="Arial"/>
          <w:color w:val="000000" w:themeColor="text1"/>
          <w:sz w:val="18"/>
          <w:szCs w:val="18"/>
          <w:lang w:val="en-GB"/>
        </w:rPr>
        <w:t xml:space="preserve">cotton line </w:t>
      </w:r>
      <w:r w:rsidRPr="00EE7E61">
        <w:rPr>
          <w:rFonts w:ascii="Arial" w:hAnsi="Arial" w:cs="Arial"/>
          <w:color w:val="000000" w:themeColor="text1"/>
          <w:sz w:val="18"/>
          <w:szCs w:val="18"/>
          <w:lang w:val="en-GB"/>
        </w:rPr>
        <w:t>81910 means that were significantly higher than ‘Coker 310’</w:t>
      </w:r>
    </w:p>
    <w:p w:rsidR="008E165B" w:rsidRPr="00EE7E61" w:rsidRDefault="008E165B" w:rsidP="00960878">
      <w:pPr>
        <w:pStyle w:val="BodyTextIndent"/>
        <w:tabs>
          <w:tab w:val="left" w:pos="851"/>
        </w:tabs>
        <w:spacing w:after="0" w:line="240" w:lineRule="auto"/>
        <w:ind w:left="0" w:firstLine="0"/>
        <w:rPr>
          <w:rFonts w:ascii="Arial" w:hAnsi="Arial" w:cs="Arial"/>
          <w:color w:val="000000" w:themeColor="text1"/>
          <w:szCs w:val="22"/>
          <w:lang w:val="en-GB"/>
        </w:rPr>
      </w:pPr>
    </w:p>
    <w:p w:rsidR="008D0D41" w:rsidRPr="00EE7E61" w:rsidRDefault="00004EED" w:rsidP="008D0D41">
      <w:pPr>
        <w:pStyle w:val="BodyTextIndent"/>
        <w:tabs>
          <w:tab w:val="left" w:pos="851"/>
        </w:tabs>
        <w:spacing w:after="0" w:line="240" w:lineRule="auto"/>
        <w:ind w:left="0" w:firstLine="0"/>
        <w:rPr>
          <w:rFonts w:ascii="Arial" w:hAnsi="Arial" w:cs="Arial"/>
          <w:b/>
          <w:i/>
          <w:color w:val="000000" w:themeColor="text1"/>
          <w:szCs w:val="22"/>
          <w:lang w:val="en-GB"/>
        </w:rPr>
      </w:pPr>
      <w:r w:rsidRPr="00EE7E61">
        <w:rPr>
          <w:rFonts w:ascii="Arial" w:hAnsi="Arial" w:cs="Arial"/>
          <w:b/>
          <w:i/>
          <w:color w:val="000000" w:themeColor="text1"/>
          <w:szCs w:val="22"/>
          <w:lang w:val="en-GB"/>
        </w:rPr>
        <w:t>6.3.3</w:t>
      </w:r>
      <w:r w:rsidR="008D0D41" w:rsidRPr="00EE7E61">
        <w:rPr>
          <w:rFonts w:ascii="Arial" w:hAnsi="Arial" w:cs="Arial"/>
          <w:b/>
          <w:i/>
          <w:color w:val="000000" w:themeColor="text1"/>
          <w:szCs w:val="22"/>
          <w:lang w:val="en-GB"/>
        </w:rPr>
        <w:tab/>
        <w:t>Amino Acids</w:t>
      </w:r>
    </w:p>
    <w:p w:rsidR="005F210B" w:rsidRPr="00EE7E61" w:rsidRDefault="005F210B" w:rsidP="00960878">
      <w:pPr>
        <w:pStyle w:val="BodyTextIndent"/>
        <w:tabs>
          <w:tab w:val="left" w:pos="851"/>
        </w:tabs>
        <w:spacing w:after="0" w:line="240" w:lineRule="auto"/>
        <w:ind w:left="0" w:firstLine="0"/>
        <w:rPr>
          <w:rFonts w:ascii="Arial" w:hAnsi="Arial" w:cs="Arial"/>
          <w:b/>
          <w:color w:val="000000" w:themeColor="text1"/>
          <w:sz w:val="20"/>
          <w:lang w:val="en-GB"/>
        </w:rPr>
      </w:pPr>
    </w:p>
    <w:p w:rsidR="00AB5445" w:rsidRPr="00EE7E61" w:rsidRDefault="00AB5445" w:rsidP="00AB5445">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Results of the analysis are given in </w:t>
      </w:r>
      <w:r w:rsidR="005A27AC" w:rsidRPr="00EE7E61">
        <w:rPr>
          <w:rFonts w:ascii="Arial" w:hAnsi="Arial" w:cs="Arial"/>
          <w:color w:val="000000" w:themeColor="text1"/>
          <w:sz w:val="22"/>
          <w:szCs w:val="22"/>
          <w:lang w:val="en-GB"/>
        </w:rPr>
        <w:t>Table 7</w:t>
      </w:r>
      <w:r w:rsidRPr="00EE7E61">
        <w:rPr>
          <w:rFonts w:ascii="Arial" w:hAnsi="Arial" w:cs="Arial"/>
          <w:color w:val="000000" w:themeColor="text1"/>
          <w:sz w:val="22"/>
          <w:szCs w:val="22"/>
          <w:lang w:val="en-GB"/>
        </w:rPr>
        <w:t xml:space="preserve">. </w:t>
      </w:r>
    </w:p>
    <w:p w:rsidR="00E446A5" w:rsidRPr="00EE7E61" w:rsidRDefault="00E446A5" w:rsidP="00AB5445">
      <w:pPr>
        <w:rPr>
          <w:rFonts w:ascii="Arial" w:hAnsi="Arial" w:cs="Arial"/>
          <w:color w:val="000000" w:themeColor="text1"/>
          <w:sz w:val="22"/>
          <w:szCs w:val="22"/>
          <w:lang w:val="en-GB"/>
        </w:rPr>
      </w:pPr>
    </w:p>
    <w:p w:rsidR="00E446A5" w:rsidRPr="00EE7E61" w:rsidRDefault="00E446A5" w:rsidP="00E446A5">
      <w:pPr>
        <w:rPr>
          <w:rFonts w:ascii="Arial" w:eastAsia="PMingLiU" w:hAnsi="Arial" w:cs="Arial"/>
          <w:color w:val="000000" w:themeColor="text1"/>
          <w:sz w:val="22"/>
          <w:szCs w:val="22"/>
          <w:lang w:val="en-GB"/>
        </w:rPr>
      </w:pPr>
      <w:r w:rsidRPr="00EE7E61">
        <w:rPr>
          <w:rFonts w:ascii="Arial" w:eastAsia="PMingLiU" w:hAnsi="Arial" w:cs="Arial"/>
          <w:color w:val="000000" w:themeColor="text1"/>
          <w:sz w:val="22"/>
          <w:szCs w:val="22"/>
          <w:lang w:val="en-GB"/>
        </w:rPr>
        <w:t xml:space="preserve">The only significant difference (overall) between </w:t>
      </w:r>
      <w:r w:rsidR="00233FF6" w:rsidRPr="00EE7E61">
        <w:rPr>
          <w:rFonts w:ascii="Arial" w:eastAsia="PMingLiU" w:hAnsi="Arial" w:cs="Arial"/>
          <w:color w:val="000000" w:themeColor="text1"/>
          <w:sz w:val="22"/>
          <w:szCs w:val="22"/>
          <w:lang w:val="en-GB"/>
        </w:rPr>
        <w:t xml:space="preserve">cotton line </w:t>
      </w:r>
      <w:r w:rsidRPr="00EE7E61">
        <w:rPr>
          <w:rFonts w:ascii="Arial" w:eastAsia="PMingLiU" w:hAnsi="Arial" w:cs="Arial"/>
          <w:color w:val="000000" w:themeColor="text1"/>
          <w:sz w:val="22"/>
          <w:szCs w:val="22"/>
          <w:lang w:val="en-GB"/>
        </w:rPr>
        <w:t xml:space="preserve">81910 and ‘Coker 310’ was in the mean level of arginine </w:t>
      </w:r>
      <w:r w:rsidRPr="00EE7E61">
        <w:rPr>
          <w:rFonts w:ascii="Arial" w:hAnsi="Arial" w:cs="Arial"/>
          <w:color w:val="000000" w:themeColor="text1"/>
          <w:sz w:val="22"/>
          <w:szCs w:val="22"/>
          <w:lang w:val="en-GB"/>
        </w:rPr>
        <w:t>but the FDR-adjusted P value for a pairwise t-test comparison of the same analyte was not significant</w:t>
      </w:r>
      <w:r w:rsidRPr="00EE7E61">
        <w:rPr>
          <w:rFonts w:ascii="Arial" w:eastAsia="PMingLiU" w:hAnsi="Arial" w:cs="Arial"/>
          <w:color w:val="000000" w:themeColor="text1"/>
          <w:sz w:val="22"/>
          <w:szCs w:val="22"/>
          <w:lang w:val="en-GB"/>
        </w:rPr>
        <w:t xml:space="preserve">. The mean arginine level in </w:t>
      </w:r>
      <w:r w:rsidR="00233FF6" w:rsidRPr="00EE7E61">
        <w:rPr>
          <w:rFonts w:ascii="Arial" w:eastAsia="PMingLiU" w:hAnsi="Arial" w:cs="Arial"/>
          <w:color w:val="000000" w:themeColor="text1"/>
          <w:sz w:val="22"/>
          <w:szCs w:val="22"/>
          <w:lang w:val="en-GB"/>
        </w:rPr>
        <w:t xml:space="preserve">cotton line </w:t>
      </w:r>
      <w:r w:rsidRPr="00EE7E61">
        <w:rPr>
          <w:rFonts w:ascii="Arial" w:eastAsia="PMingLiU" w:hAnsi="Arial" w:cs="Arial"/>
          <w:color w:val="000000" w:themeColor="text1"/>
          <w:sz w:val="22"/>
          <w:szCs w:val="22"/>
          <w:lang w:val="en-GB"/>
        </w:rPr>
        <w:t>81910 was within both the reference range and combined literature range.</w:t>
      </w:r>
    </w:p>
    <w:p w:rsidR="00A85818" w:rsidRPr="00EE7E61" w:rsidRDefault="00A85818" w:rsidP="00960878">
      <w:pPr>
        <w:pStyle w:val="BodyTextIndent"/>
        <w:tabs>
          <w:tab w:val="left" w:pos="851"/>
        </w:tabs>
        <w:spacing w:after="0" w:line="240" w:lineRule="auto"/>
        <w:ind w:left="0" w:firstLine="0"/>
        <w:rPr>
          <w:rFonts w:ascii="Arial" w:hAnsi="Arial" w:cs="Arial"/>
          <w:b/>
          <w:color w:val="000000" w:themeColor="text1"/>
          <w:sz w:val="20"/>
          <w:lang w:val="en-GB"/>
        </w:rPr>
      </w:pPr>
    </w:p>
    <w:p w:rsidR="005A27AC" w:rsidRPr="00EE7E61" w:rsidRDefault="005A27AC">
      <w:pPr>
        <w:rPr>
          <w:rFonts w:ascii="Arial" w:hAnsi="Arial" w:cs="Arial"/>
          <w:bCs/>
          <w:i/>
          <w:color w:val="000000" w:themeColor="text1"/>
          <w:sz w:val="22"/>
          <w:szCs w:val="22"/>
          <w:lang w:val="en-GB"/>
        </w:rPr>
      </w:pPr>
      <w:r w:rsidRPr="00EE7E61">
        <w:rPr>
          <w:rFonts w:ascii="Arial" w:hAnsi="Arial" w:cs="Arial"/>
          <w:b/>
          <w:i/>
          <w:color w:val="000000" w:themeColor="text1"/>
          <w:sz w:val="22"/>
          <w:szCs w:val="22"/>
          <w:lang w:val="en-GB"/>
        </w:rPr>
        <w:br w:type="page"/>
      </w:r>
    </w:p>
    <w:p w:rsidR="00E446A5" w:rsidRPr="00EE7E61" w:rsidRDefault="00E446A5" w:rsidP="00E446A5">
      <w:pPr>
        <w:pStyle w:val="Caption"/>
        <w:keepNext/>
        <w:ind w:left="851" w:hanging="851"/>
        <w:rPr>
          <w:rFonts w:ascii="Arial" w:hAnsi="Arial" w:cs="Arial"/>
          <w:b w:val="0"/>
          <w:i/>
          <w:color w:val="000000" w:themeColor="text1"/>
          <w:sz w:val="22"/>
          <w:szCs w:val="22"/>
          <w:lang w:val="en-GB"/>
        </w:rPr>
      </w:pPr>
      <w:bookmarkStart w:id="46" w:name="_Toc381694476"/>
      <w:r w:rsidRPr="00EE7E61">
        <w:rPr>
          <w:rFonts w:ascii="Arial" w:hAnsi="Arial" w:cs="Arial"/>
          <w:b w:val="0"/>
          <w:i/>
          <w:color w:val="000000" w:themeColor="text1"/>
          <w:sz w:val="22"/>
          <w:szCs w:val="22"/>
          <w:lang w:val="en-GB"/>
        </w:rPr>
        <w:lastRenderedPageBreak/>
        <w:t xml:space="preserve">Table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Table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7</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xml:space="preserve">: Mean percentage composition (± SD), relative to total amino acids, of amino acids in seed from ‘Coker 310’ and </w:t>
      </w:r>
      <w:r w:rsidR="00233FF6" w:rsidRPr="00EE7E61">
        <w:rPr>
          <w:rFonts w:ascii="Arial" w:hAnsi="Arial" w:cs="Arial"/>
          <w:b w:val="0"/>
          <w:i/>
          <w:color w:val="000000" w:themeColor="text1"/>
          <w:sz w:val="22"/>
          <w:szCs w:val="22"/>
          <w:lang w:val="en-GB"/>
        </w:rPr>
        <w:t xml:space="preserve">cotton line </w:t>
      </w:r>
      <w:r w:rsidRPr="00EE7E61">
        <w:rPr>
          <w:rFonts w:ascii="Arial" w:hAnsi="Arial" w:cs="Arial"/>
          <w:b w:val="0"/>
          <w:i/>
          <w:color w:val="000000" w:themeColor="text1"/>
          <w:sz w:val="22"/>
          <w:szCs w:val="22"/>
          <w:lang w:val="en-GB"/>
        </w:rPr>
        <w:t>DAS-81910-7</w:t>
      </w:r>
      <w:bookmarkEnd w:id="46"/>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1275"/>
        <w:gridCol w:w="1276"/>
        <w:gridCol w:w="851"/>
        <w:gridCol w:w="992"/>
        <w:gridCol w:w="1276"/>
        <w:gridCol w:w="1275"/>
        <w:gridCol w:w="1276"/>
      </w:tblGrid>
      <w:tr w:rsidR="00E446A5" w:rsidRPr="00EE7E61" w:rsidTr="003105D9">
        <w:trPr>
          <w:trHeight w:val="463"/>
          <w:tblHeader/>
        </w:trPr>
        <w:tc>
          <w:tcPr>
            <w:tcW w:w="1004" w:type="dxa"/>
            <w:vMerge w:val="restart"/>
            <w:shd w:val="clear" w:color="auto" w:fill="DBE5F1" w:themeFill="accent1" w:themeFillTint="33"/>
            <w:noWrap/>
            <w:vAlign w:val="center"/>
          </w:tcPr>
          <w:p w:rsidR="00A85818" w:rsidRPr="00EE7E61" w:rsidRDefault="00C629EE"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Amino</w:t>
            </w:r>
            <w:r w:rsidR="00A85818" w:rsidRPr="00EE7E61">
              <w:rPr>
                <w:rFonts w:ascii="Arial" w:hAnsi="Arial" w:cs="Arial"/>
                <w:b/>
                <w:bCs/>
                <w:color w:val="000000" w:themeColor="text1"/>
                <w:sz w:val="16"/>
                <w:szCs w:val="16"/>
                <w:lang w:val="en-GB"/>
              </w:rPr>
              <w:t xml:space="preserve"> acid</w:t>
            </w:r>
          </w:p>
        </w:tc>
        <w:tc>
          <w:tcPr>
            <w:tcW w:w="5670" w:type="dxa"/>
            <w:gridSpan w:val="5"/>
            <w:shd w:val="clear" w:color="auto" w:fill="DBE5F1" w:themeFill="accent1" w:themeFillTint="33"/>
            <w:vAlign w:val="center"/>
          </w:tcPr>
          <w:p w:rsidR="00A85818" w:rsidRPr="00EE7E61" w:rsidRDefault="00A85818" w:rsidP="003105D9">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1</w:t>
            </w:r>
          </w:p>
        </w:tc>
        <w:tc>
          <w:tcPr>
            <w:tcW w:w="1275" w:type="dxa"/>
            <w:shd w:val="clear" w:color="auto" w:fill="DBE5F1" w:themeFill="accent1" w:themeFillTint="33"/>
            <w:vAlign w:val="center"/>
          </w:tcPr>
          <w:p w:rsidR="00A85818" w:rsidRPr="00EE7E61" w:rsidRDefault="00A85818"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2</w:t>
            </w:r>
          </w:p>
        </w:tc>
        <w:tc>
          <w:tcPr>
            <w:tcW w:w="1276" w:type="dxa"/>
            <w:vMerge w:val="restart"/>
            <w:shd w:val="clear" w:color="auto" w:fill="DBE5F1" w:themeFill="accent1" w:themeFillTint="33"/>
            <w:vAlign w:val="center"/>
          </w:tcPr>
          <w:p w:rsidR="00A85818" w:rsidRPr="00EE7E61" w:rsidRDefault="00A85818"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Combined literature</w:t>
            </w:r>
            <w:r w:rsidRPr="00EE7E61">
              <w:rPr>
                <w:rFonts w:ascii="Arial" w:hAnsi="Arial" w:cs="Arial"/>
                <w:b/>
                <w:bCs/>
                <w:color w:val="000000" w:themeColor="text1"/>
                <w:sz w:val="16"/>
                <w:szCs w:val="16"/>
                <w:lang w:val="en-GB"/>
              </w:rPr>
              <w:br/>
              <w:t>range (% total)</w:t>
            </w:r>
          </w:p>
        </w:tc>
      </w:tr>
      <w:tr w:rsidR="00A85818" w:rsidRPr="00EE7E61" w:rsidTr="003105D9">
        <w:trPr>
          <w:trHeight w:val="791"/>
          <w:tblHeader/>
        </w:trPr>
        <w:tc>
          <w:tcPr>
            <w:tcW w:w="1004" w:type="dxa"/>
            <w:vMerge/>
            <w:shd w:val="clear" w:color="auto" w:fill="DBE5F1" w:themeFill="accent1" w:themeFillTint="33"/>
            <w:noWrap/>
            <w:vAlign w:val="center"/>
          </w:tcPr>
          <w:p w:rsidR="00A85818" w:rsidRPr="00EE7E61" w:rsidRDefault="00A85818" w:rsidP="003105D9">
            <w:pPr>
              <w:jc w:val="center"/>
              <w:rPr>
                <w:rFonts w:ascii="Arial" w:hAnsi="Arial" w:cs="Arial"/>
                <w:b/>
                <w:bCs/>
                <w:color w:val="000000" w:themeColor="text1"/>
                <w:sz w:val="16"/>
                <w:szCs w:val="16"/>
                <w:lang w:val="en-GB"/>
              </w:rPr>
            </w:pPr>
          </w:p>
        </w:tc>
        <w:tc>
          <w:tcPr>
            <w:tcW w:w="1275" w:type="dxa"/>
            <w:shd w:val="clear" w:color="auto" w:fill="DBE5F1" w:themeFill="accent1" w:themeFillTint="33"/>
            <w:noWrap/>
            <w:vAlign w:val="center"/>
          </w:tcPr>
          <w:p w:rsidR="00A85818" w:rsidRPr="00EE7E61" w:rsidRDefault="00A85818"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‘Coker 310’</w:t>
            </w:r>
          </w:p>
          <w:p w:rsidR="00A85818" w:rsidRPr="00EE7E61" w:rsidRDefault="00A85818"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 total)</w:t>
            </w:r>
          </w:p>
          <w:p w:rsidR="00A85818" w:rsidRPr="00EE7E61" w:rsidRDefault="00A85818" w:rsidP="003105D9">
            <w:pPr>
              <w:jc w:val="center"/>
              <w:rPr>
                <w:rFonts w:ascii="Arial" w:hAnsi="Arial" w:cs="Arial"/>
                <w:b/>
                <w:bCs/>
                <w:color w:val="000000" w:themeColor="text1"/>
                <w:sz w:val="16"/>
                <w:szCs w:val="16"/>
                <w:lang w:val="en-GB"/>
              </w:rPr>
            </w:pPr>
          </w:p>
        </w:tc>
        <w:tc>
          <w:tcPr>
            <w:tcW w:w="1276" w:type="dxa"/>
            <w:shd w:val="clear" w:color="auto" w:fill="DBE5F1" w:themeFill="accent1" w:themeFillTint="33"/>
            <w:noWrap/>
            <w:vAlign w:val="center"/>
          </w:tcPr>
          <w:p w:rsidR="00A85818" w:rsidRPr="00EE7E61" w:rsidRDefault="00A85818" w:rsidP="003105D9">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Unsprayed 81910-7</w:t>
            </w:r>
          </w:p>
          <w:p w:rsidR="00A85818" w:rsidRPr="00EE7E61" w:rsidRDefault="00A85818" w:rsidP="003105D9">
            <w:pPr>
              <w:ind w:right="34"/>
              <w:jc w:val="center"/>
              <w:rPr>
                <w:rFonts w:ascii="Arial" w:hAnsi="Arial" w:cs="Arial"/>
                <w:b/>
                <w:bCs/>
                <w:color w:val="000000" w:themeColor="text1"/>
                <w:sz w:val="16"/>
                <w:szCs w:val="16"/>
                <w:vertAlign w:val="superscript"/>
                <w:lang w:val="en-GB"/>
              </w:rPr>
            </w:pPr>
            <w:r w:rsidRPr="00EE7E61">
              <w:rPr>
                <w:rFonts w:ascii="Arial" w:hAnsi="Arial" w:cs="Arial"/>
                <w:b/>
                <w:bCs/>
                <w:color w:val="000000" w:themeColor="text1"/>
                <w:sz w:val="16"/>
                <w:szCs w:val="16"/>
                <w:lang w:val="en-GB"/>
              </w:rPr>
              <w:t>(% total)</w:t>
            </w:r>
            <w:r w:rsidRPr="00EE7E61">
              <w:rPr>
                <w:rFonts w:ascii="Arial" w:hAnsi="Arial" w:cs="Arial"/>
                <w:b/>
                <w:bCs/>
                <w:color w:val="000000" w:themeColor="text1"/>
                <w:sz w:val="16"/>
                <w:szCs w:val="16"/>
                <w:vertAlign w:val="superscript"/>
                <w:lang w:val="en-GB"/>
              </w:rPr>
              <w:t>1</w:t>
            </w:r>
          </w:p>
        </w:tc>
        <w:tc>
          <w:tcPr>
            <w:tcW w:w="851" w:type="dxa"/>
            <w:shd w:val="clear" w:color="auto" w:fill="DBE5F1" w:themeFill="accent1" w:themeFillTint="33"/>
            <w:vAlign w:val="center"/>
          </w:tcPr>
          <w:p w:rsidR="00A85818" w:rsidRPr="00EE7E61" w:rsidRDefault="00A85818"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P (overall effect)</w:t>
            </w:r>
          </w:p>
        </w:tc>
        <w:tc>
          <w:tcPr>
            <w:tcW w:w="992" w:type="dxa"/>
            <w:shd w:val="clear" w:color="auto" w:fill="DBE5F1" w:themeFill="accent1" w:themeFillTint="33"/>
            <w:vAlign w:val="center"/>
          </w:tcPr>
          <w:p w:rsidR="00A85818" w:rsidRPr="00EE7E61" w:rsidRDefault="00A85818"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FDR-adjust. P (pairwise compar.)</w:t>
            </w:r>
          </w:p>
        </w:tc>
        <w:tc>
          <w:tcPr>
            <w:tcW w:w="1276" w:type="dxa"/>
            <w:shd w:val="clear" w:color="auto" w:fill="DBE5F1" w:themeFill="accent1" w:themeFillTint="33"/>
            <w:vAlign w:val="center"/>
          </w:tcPr>
          <w:p w:rsidR="00A85818" w:rsidRPr="00EE7E61" w:rsidRDefault="00A85818"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Reference range (% total)</w:t>
            </w:r>
          </w:p>
        </w:tc>
        <w:tc>
          <w:tcPr>
            <w:tcW w:w="1275" w:type="dxa"/>
            <w:shd w:val="clear" w:color="auto" w:fill="DBE5F1" w:themeFill="accent1" w:themeFillTint="33"/>
            <w:vAlign w:val="center"/>
          </w:tcPr>
          <w:p w:rsidR="00A85818" w:rsidRPr="00EE7E61" w:rsidRDefault="00A85818"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Sprayed 81910-7 (% total)</w:t>
            </w:r>
          </w:p>
        </w:tc>
        <w:tc>
          <w:tcPr>
            <w:tcW w:w="1276" w:type="dxa"/>
            <w:vMerge/>
            <w:shd w:val="clear" w:color="auto" w:fill="DBE5F1" w:themeFill="accent1" w:themeFillTint="33"/>
            <w:vAlign w:val="center"/>
          </w:tcPr>
          <w:p w:rsidR="00A85818" w:rsidRPr="00EE7E61" w:rsidRDefault="00A85818" w:rsidP="003105D9">
            <w:pPr>
              <w:jc w:val="center"/>
              <w:rPr>
                <w:rFonts w:ascii="Arial" w:hAnsi="Arial" w:cs="Arial"/>
                <w:b/>
                <w:bCs/>
                <w:color w:val="000000" w:themeColor="text1"/>
                <w:sz w:val="16"/>
                <w:szCs w:val="16"/>
                <w:lang w:val="en-GB"/>
              </w:rPr>
            </w:pPr>
          </w:p>
        </w:tc>
      </w:tr>
      <w:tr w:rsidR="00A85818" w:rsidRPr="00EE7E61" w:rsidTr="00CB24B2">
        <w:trPr>
          <w:trHeight w:val="465"/>
        </w:trPr>
        <w:tc>
          <w:tcPr>
            <w:tcW w:w="1004"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Alanine</w:t>
            </w:r>
          </w:p>
        </w:tc>
        <w:tc>
          <w:tcPr>
            <w:tcW w:w="1275"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4.44 ± 0.03</w:t>
            </w:r>
          </w:p>
        </w:tc>
        <w:tc>
          <w:tcPr>
            <w:tcW w:w="1276"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4.45 ± 0.03</w:t>
            </w:r>
          </w:p>
        </w:tc>
        <w:tc>
          <w:tcPr>
            <w:tcW w:w="851" w:type="dxa"/>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A85818" w:rsidRPr="00EE7E61" w:rsidRDefault="00CB24B2" w:rsidP="003105D9">
            <w:pPr>
              <w:jc w:val="center"/>
              <w:rPr>
                <w:rFonts w:ascii="Arial" w:hAnsi="Arial" w:cs="Arial"/>
                <w:sz w:val="16"/>
                <w:szCs w:val="16"/>
                <w:lang w:val="en-GB"/>
              </w:rPr>
            </w:pPr>
            <w:r w:rsidRPr="00EE7E61">
              <w:rPr>
                <w:rFonts w:ascii="Arial" w:hAnsi="Arial" w:cs="Arial"/>
                <w:sz w:val="16"/>
                <w:szCs w:val="16"/>
                <w:lang w:val="en-GB"/>
              </w:rPr>
              <w:t>NS</w:t>
            </w:r>
          </w:p>
        </w:tc>
        <w:tc>
          <w:tcPr>
            <w:tcW w:w="1276" w:type="dxa"/>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4.18 – 4.65</w:t>
            </w:r>
          </w:p>
        </w:tc>
        <w:tc>
          <w:tcPr>
            <w:tcW w:w="1275" w:type="dxa"/>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4.49 ± 0.05</w:t>
            </w:r>
          </w:p>
        </w:tc>
        <w:tc>
          <w:tcPr>
            <w:tcW w:w="1276"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4.08 – 5.30</w:t>
            </w:r>
          </w:p>
        </w:tc>
      </w:tr>
      <w:tr w:rsidR="00A85818" w:rsidRPr="00EE7E61" w:rsidTr="00CB24B2">
        <w:trPr>
          <w:trHeight w:val="414"/>
        </w:trPr>
        <w:tc>
          <w:tcPr>
            <w:tcW w:w="1004"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Arginine</w:t>
            </w:r>
          </w:p>
        </w:tc>
        <w:tc>
          <w:tcPr>
            <w:tcW w:w="1275"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12.64 ± 0.16</w:t>
            </w:r>
          </w:p>
        </w:tc>
        <w:tc>
          <w:tcPr>
            <w:tcW w:w="1276" w:type="dxa"/>
            <w:shd w:val="clear" w:color="auto" w:fill="E5DFEC" w:themeFill="accent4" w:themeFillTint="33"/>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12.49 ± 0.16</w:t>
            </w:r>
          </w:p>
        </w:tc>
        <w:tc>
          <w:tcPr>
            <w:tcW w:w="851" w:type="dxa"/>
            <w:shd w:val="clear" w:color="auto" w:fill="auto"/>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0.02</w:t>
            </w:r>
          </w:p>
        </w:tc>
        <w:tc>
          <w:tcPr>
            <w:tcW w:w="992" w:type="dxa"/>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11.57 – 13.67</w:t>
            </w:r>
          </w:p>
        </w:tc>
        <w:tc>
          <w:tcPr>
            <w:tcW w:w="1275" w:type="dxa"/>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12.39 ± 0.20</w:t>
            </w:r>
          </w:p>
        </w:tc>
        <w:tc>
          <w:tcPr>
            <w:tcW w:w="1276"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10.83 – 15.18</w:t>
            </w:r>
          </w:p>
        </w:tc>
      </w:tr>
      <w:tr w:rsidR="00A85818" w:rsidRPr="00EE7E61" w:rsidTr="00CB24B2">
        <w:trPr>
          <w:trHeight w:val="407"/>
        </w:trPr>
        <w:tc>
          <w:tcPr>
            <w:tcW w:w="1004"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Aspartate</w:t>
            </w:r>
          </w:p>
        </w:tc>
        <w:tc>
          <w:tcPr>
            <w:tcW w:w="1275"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10.09 ± 0.15</w:t>
            </w:r>
          </w:p>
        </w:tc>
        <w:tc>
          <w:tcPr>
            <w:tcW w:w="1276"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10.25 ± 0.15</w:t>
            </w:r>
          </w:p>
        </w:tc>
        <w:tc>
          <w:tcPr>
            <w:tcW w:w="851" w:type="dxa"/>
            <w:shd w:val="clear" w:color="auto" w:fill="auto"/>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A85818" w:rsidRPr="00EE7E61" w:rsidRDefault="00CB24B2" w:rsidP="003105D9">
            <w:pPr>
              <w:jc w:val="center"/>
              <w:rPr>
                <w:rFonts w:ascii="Arial" w:hAnsi="Arial" w:cs="Arial"/>
                <w:sz w:val="16"/>
                <w:szCs w:val="16"/>
                <w:lang w:val="en-GB"/>
              </w:rPr>
            </w:pPr>
            <w:r w:rsidRPr="00EE7E61">
              <w:rPr>
                <w:rFonts w:ascii="Arial" w:hAnsi="Arial" w:cs="Arial"/>
                <w:sz w:val="16"/>
                <w:szCs w:val="16"/>
                <w:lang w:val="en-GB"/>
              </w:rPr>
              <w:t>NS</w:t>
            </w:r>
          </w:p>
        </w:tc>
        <w:tc>
          <w:tcPr>
            <w:tcW w:w="1276" w:type="dxa"/>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9.59 – 11.42</w:t>
            </w:r>
          </w:p>
        </w:tc>
        <w:tc>
          <w:tcPr>
            <w:tcW w:w="1275" w:type="dxa"/>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10.56 ± 0.22</w:t>
            </w:r>
          </w:p>
        </w:tc>
        <w:tc>
          <w:tcPr>
            <w:tcW w:w="1276"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9.00 – 12.37</w:t>
            </w:r>
          </w:p>
        </w:tc>
      </w:tr>
      <w:tr w:rsidR="00A85818" w:rsidRPr="00EE7E61" w:rsidTr="00CB24B2">
        <w:trPr>
          <w:trHeight w:val="413"/>
        </w:trPr>
        <w:tc>
          <w:tcPr>
            <w:tcW w:w="1004"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Cystine</w:t>
            </w:r>
          </w:p>
        </w:tc>
        <w:tc>
          <w:tcPr>
            <w:tcW w:w="1275"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1.78 ± 0.04</w:t>
            </w:r>
          </w:p>
        </w:tc>
        <w:tc>
          <w:tcPr>
            <w:tcW w:w="1276"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1.83 ± 0.04</w:t>
            </w:r>
          </w:p>
        </w:tc>
        <w:tc>
          <w:tcPr>
            <w:tcW w:w="851" w:type="dxa"/>
            <w:shd w:val="clear" w:color="auto" w:fill="auto"/>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A85818" w:rsidRPr="00EE7E61" w:rsidRDefault="00713809" w:rsidP="003105D9">
            <w:pPr>
              <w:jc w:val="center"/>
              <w:rPr>
                <w:rFonts w:ascii="Arial" w:hAnsi="Arial" w:cs="Arial"/>
                <w:sz w:val="16"/>
                <w:szCs w:val="16"/>
                <w:lang w:val="en-GB"/>
              </w:rPr>
            </w:pPr>
            <w:r w:rsidRPr="00EE7E61">
              <w:rPr>
                <w:rFonts w:ascii="Arial" w:hAnsi="Arial" w:cs="Arial"/>
                <w:sz w:val="16"/>
                <w:szCs w:val="16"/>
                <w:lang w:val="en-GB"/>
              </w:rPr>
              <w:t>NS</w:t>
            </w:r>
          </w:p>
        </w:tc>
        <w:tc>
          <w:tcPr>
            <w:tcW w:w="1276" w:type="dxa"/>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1.59 – 2.34</w:t>
            </w:r>
          </w:p>
        </w:tc>
        <w:tc>
          <w:tcPr>
            <w:tcW w:w="1275" w:type="dxa"/>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1.78 ± 0.03</w:t>
            </w:r>
          </w:p>
        </w:tc>
        <w:tc>
          <w:tcPr>
            <w:tcW w:w="1276"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1.53 – 2.35</w:t>
            </w:r>
          </w:p>
        </w:tc>
      </w:tr>
      <w:tr w:rsidR="00A85818" w:rsidRPr="00EE7E61" w:rsidTr="00CB24B2">
        <w:trPr>
          <w:trHeight w:val="419"/>
        </w:trPr>
        <w:tc>
          <w:tcPr>
            <w:tcW w:w="1004" w:type="dxa"/>
            <w:shd w:val="clear" w:color="auto" w:fill="auto"/>
            <w:noWrap/>
            <w:vAlign w:val="center"/>
          </w:tcPr>
          <w:p w:rsidR="00A85818" w:rsidRPr="00EE7E61" w:rsidRDefault="00CB24B2" w:rsidP="003105D9">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Glutamate</w:t>
            </w:r>
          </w:p>
        </w:tc>
        <w:tc>
          <w:tcPr>
            <w:tcW w:w="1275"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20.11 ± 0.13</w:t>
            </w:r>
          </w:p>
        </w:tc>
        <w:tc>
          <w:tcPr>
            <w:tcW w:w="1276"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20.07 ± 0.13</w:t>
            </w:r>
          </w:p>
        </w:tc>
        <w:tc>
          <w:tcPr>
            <w:tcW w:w="851" w:type="dxa"/>
            <w:shd w:val="clear" w:color="auto" w:fill="auto"/>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A85818" w:rsidRPr="00EE7E61" w:rsidRDefault="00713809" w:rsidP="003105D9">
            <w:pPr>
              <w:jc w:val="center"/>
              <w:rPr>
                <w:rFonts w:ascii="Arial" w:hAnsi="Arial" w:cs="Arial"/>
                <w:sz w:val="16"/>
                <w:szCs w:val="16"/>
                <w:lang w:val="en-GB"/>
              </w:rPr>
            </w:pPr>
            <w:r w:rsidRPr="00EE7E61">
              <w:rPr>
                <w:rFonts w:ascii="Arial" w:hAnsi="Arial" w:cs="Arial"/>
                <w:sz w:val="16"/>
                <w:szCs w:val="16"/>
                <w:lang w:val="en-GB"/>
              </w:rPr>
              <w:t>NS</w:t>
            </w:r>
          </w:p>
        </w:tc>
        <w:tc>
          <w:tcPr>
            <w:tcW w:w="1276" w:type="dxa"/>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19.44 – 21.23</w:t>
            </w:r>
          </w:p>
        </w:tc>
        <w:tc>
          <w:tcPr>
            <w:tcW w:w="1275" w:type="dxa"/>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19.83 ± 0.20</w:t>
            </w:r>
          </w:p>
        </w:tc>
        <w:tc>
          <w:tcPr>
            <w:tcW w:w="1276"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20.24 – 22.90</w:t>
            </w:r>
          </w:p>
        </w:tc>
      </w:tr>
      <w:tr w:rsidR="00A85818" w:rsidRPr="00EE7E61" w:rsidTr="00CB24B2">
        <w:trPr>
          <w:trHeight w:val="423"/>
        </w:trPr>
        <w:tc>
          <w:tcPr>
            <w:tcW w:w="1004"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Glycine</w:t>
            </w:r>
          </w:p>
        </w:tc>
        <w:tc>
          <w:tcPr>
            <w:tcW w:w="1275"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4.42 ± 0.04</w:t>
            </w:r>
          </w:p>
        </w:tc>
        <w:tc>
          <w:tcPr>
            <w:tcW w:w="1276"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4.41 ± 0.04</w:t>
            </w:r>
          </w:p>
        </w:tc>
        <w:tc>
          <w:tcPr>
            <w:tcW w:w="851" w:type="dxa"/>
            <w:shd w:val="clear" w:color="auto" w:fill="auto"/>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A85818" w:rsidRPr="00EE7E61" w:rsidRDefault="00713809" w:rsidP="003105D9">
            <w:pPr>
              <w:jc w:val="center"/>
              <w:rPr>
                <w:rFonts w:ascii="Arial" w:hAnsi="Arial" w:cs="Arial"/>
                <w:sz w:val="16"/>
                <w:szCs w:val="16"/>
                <w:lang w:val="en-GB"/>
              </w:rPr>
            </w:pPr>
            <w:r w:rsidRPr="00EE7E61">
              <w:rPr>
                <w:rFonts w:ascii="Arial" w:hAnsi="Arial" w:cs="Arial"/>
                <w:sz w:val="16"/>
                <w:szCs w:val="16"/>
                <w:lang w:val="en-GB"/>
              </w:rPr>
              <w:t>NS</w:t>
            </w:r>
          </w:p>
        </w:tc>
        <w:tc>
          <w:tcPr>
            <w:tcW w:w="1276" w:type="dxa"/>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4.10 – 4.59</w:t>
            </w:r>
          </w:p>
        </w:tc>
        <w:tc>
          <w:tcPr>
            <w:tcW w:w="1275" w:type="dxa"/>
            <w:shd w:val="clear" w:color="auto" w:fill="auto"/>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4.44 ± 0.05</w:t>
            </w:r>
          </w:p>
        </w:tc>
        <w:tc>
          <w:tcPr>
            <w:tcW w:w="1276"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4.29 – 5.72</w:t>
            </w:r>
          </w:p>
        </w:tc>
      </w:tr>
      <w:tr w:rsidR="00A85818" w:rsidRPr="00EE7E61" w:rsidTr="00CB24B2">
        <w:trPr>
          <w:trHeight w:val="415"/>
        </w:trPr>
        <w:tc>
          <w:tcPr>
            <w:tcW w:w="1004"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Histidine</w:t>
            </w:r>
          </w:p>
        </w:tc>
        <w:tc>
          <w:tcPr>
            <w:tcW w:w="1275"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2.84 ± 0.016</w:t>
            </w:r>
          </w:p>
        </w:tc>
        <w:tc>
          <w:tcPr>
            <w:tcW w:w="1276"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2.86 ± 0.016</w:t>
            </w:r>
          </w:p>
        </w:tc>
        <w:tc>
          <w:tcPr>
            <w:tcW w:w="851" w:type="dxa"/>
            <w:shd w:val="clear" w:color="auto" w:fill="auto"/>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A85818" w:rsidRPr="00EE7E61" w:rsidRDefault="00713809" w:rsidP="003105D9">
            <w:pPr>
              <w:jc w:val="center"/>
              <w:rPr>
                <w:rFonts w:ascii="Arial" w:hAnsi="Arial" w:cs="Arial"/>
                <w:sz w:val="16"/>
                <w:szCs w:val="16"/>
                <w:lang w:val="en-GB"/>
              </w:rPr>
            </w:pPr>
            <w:r w:rsidRPr="00EE7E61">
              <w:rPr>
                <w:rFonts w:ascii="Arial" w:hAnsi="Arial" w:cs="Arial"/>
                <w:sz w:val="16"/>
                <w:szCs w:val="16"/>
                <w:lang w:val="en-GB"/>
              </w:rPr>
              <w:t>NS</w:t>
            </w:r>
          </w:p>
        </w:tc>
        <w:tc>
          <w:tcPr>
            <w:tcW w:w="1276" w:type="dxa"/>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2.65 – 3.07</w:t>
            </w:r>
          </w:p>
        </w:tc>
        <w:tc>
          <w:tcPr>
            <w:tcW w:w="1275" w:type="dxa"/>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2.83 ± 0.019</w:t>
            </w:r>
          </w:p>
        </w:tc>
        <w:tc>
          <w:tcPr>
            <w:tcW w:w="1276"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2.91 – 3.88</w:t>
            </w:r>
          </w:p>
        </w:tc>
      </w:tr>
      <w:tr w:rsidR="00A85818" w:rsidRPr="00EE7E61" w:rsidTr="003105D9">
        <w:trPr>
          <w:trHeight w:val="467"/>
        </w:trPr>
        <w:tc>
          <w:tcPr>
            <w:tcW w:w="1004" w:type="dxa"/>
            <w:shd w:val="clear" w:color="auto" w:fill="auto"/>
            <w:noWrap/>
            <w:vAlign w:val="center"/>
          </w:tcPr>
          <w:p w:rsidR="00A85818"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Isoleucine</w:t>
            </w:r>
          </w:p>
        </w:tc>
        <w:tc>
          <w:tcPr>
            <w:tcW w:w="1275"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3.62 ± 0.02</w:t>
            </w:r>
          </w:p>
        </w:tc>
        <w:tc>
          <w:tcPr>
            <w:tcW w:w="1276"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6.31 ± 0.02</w:t>
            </w:r>
          </w:p>
        </w:tc>
        <w:tc>
          <w:tcPr>
            <w:tcW w:w="851" w:type="dxa"/>
            <w:shd w:val="clear" w:color="auto" w:fill="auto"/>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A85818" w:rsidRPr="00EE7E61" w:rsidRDefault="00713809" w:rsidP="003105D9">
            <w:pPr>
              <w:jc w:val="center"/>
              <w:rPr>
                <w:rFonts w:ascii="Arial" w:hAnsi="Arial" w:cs="Arial"/>
                <w:sz w:val="16"/>
                <w:szCs w:val="16"/>
                <w:lang w:val="en-GB"/>
              </w:rPr>
            </w:pPr>
            <w:r w:rsidRPr="00EE7E61">
              <w:rPr>
                <w:rFonts w:ascii="Arial" w:hAnsi="Arial" w:cs="Arial"/>
                <w:sz w:val="16"/>
                <w:szCs w:val="16"/>
                <w:lang w:val="en-GB"/>
              </w:rPr>
              <w:t>NS</w:t>
            </w:r>
          </w:p>
        </w:tc>
        <w:tc>
          <w:tcPr>
            <w:tcW w:w="1276" w:type="dxa"/>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3.18 – 3.81</w:t>
            </w:r>
          </w:p>
        </w:tc>
        <w:tc>
          <w:tcPr>
            <w:tcW w:w="1275" w:type="dxa"/>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3.62 ± 0.03</w:t>
            </w:r>
          </w:p>
        </w:tc>
        <w:tc>
          <w:tcPr>
            <w:tcW w:w="1276" w:type="dxa"/>
            <w:shd w:val="clear" w:color="auto" w:fill="auto"/>
            <w:noWrap/>
            <w:vAlign w:val="center"/>
          </w:tcPr>
          <w:p w:rsidR="00A85818"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3.10 – 4.46</w:t>
            </w:r>
          </w:p>
        </w:tc>
      </w:tr>
      <w:tr w:rsidR="00CB24B2" w:rsidRPr="00EE7E61" w:rsidTr="003105D9">
        <w:trPr>
          <w:trHeight w:val="467"/>
        </w:trPr>
        <w:tc>
          <w:tcPr>
            <w:tcW w:w="1004" w:type="dxa"/>
            <w:shd w:val="clear" w:color="auto" w:fill="auto"/>
            <w:noWrap/>
            <w:vAlign w:val="center"/>
          </w:tcPr>
          <w:p w:rsidR="00CB24B2"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Leucine</w:t>
            </w:r>
          </w:p>
        </w:tc>
        <w:tc>
          <w:tcPr>
            <w:tcW w:w="1275" w:type="dxa"/>
            <w:shd w:val="clear" w:color="auto" w:fill="auto"/>
            <w:noWrap/>
            <w:vAlign w:val="center"/>
          </w:tcPr>
          <w:p w:rsidR="00CB24B2"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6.30 ± 0.02</w:t>
            </w:r>
          </w:p>
        </w:tc>
        <w:tc>
          <w:tcPr>
            <w:tcW w:w="1276" w:type="dxa"/>
            <w:shd w:val="clear" w:color="auto" w:fill="auto"/>
            <w:noWrap/>
            <w:vAlign w:val="center"/>
          </w:tcPr>
          <w:p w:rsidR="00CB24B2"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6.31 ± 0.02</w:t>
            </w:r>
          </w:p>
        </w:tc>
        <w:tc>
          <w:tcPr>
            <w:tcW w:w="851" w:type="dxa"/>
            <w:shd w:val="clear" w:color="auto" w:fill="auto"/>
            <w:vAlign w:val="center"/>
          </w:tcPr>
          <w:p w:rsidR="00CB24B2"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CB24B2"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CB24B2"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6.04 – 6.54</w:t>
            </w:r>
          </w:p>
        </w:tc>
        <w:tc>
          <w:tcPr>
            <w:tcW w:w="1275" w:type="dxa"/>
            <w:vAlign w:val="center"/>
          </w:tcPr>
          <w:p w:rsidR="00CB24B2"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6.32 ± 0.04</w:t>
            </w:r>
          </w:p>
        </w:tc>
        <w:tc>
          <w:tcPr>
            <w:tcW w:w="1276" w:type="dxa"/>
            <w:shd w:val="clear" w:color="auto" w:fill="auto"/>
            <w:noWrap/>
            <w:vAlign w:val="center"/>
          </w:tcPr>
          <w:p w:rsidR="00CB24B2" w:rsidRPr="00EE7E61" w:rsidRDefault="0071380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6.03 – 8.114.69 ± 0.06</w:t>
            </w:r>
          </w:p>
        </w:tc>
      </w:tr>
      <w:tr w:rsidR="00CB24B2" w:rsidRPr="00EE7E61" w:rsidTr="003105D9">
        <w:trPr>
          <w:trHeight w:val="467"/>
        </w:trPr>
        <w:tc>
          <w:tcPr>
            <w:tcW w:w="1004" w:type="dxa"/>
            <w:shd w:val="clear" w:color="auto" w:fill="auto"/>
            <w:noWrap/>
            <w:vAlign w:val="center"/>
          </w:tcPr>
          <w:p w:rsidR="00CB24B2" w:rsidRPr="00EE7E61" w:rsidRDefault="00CB24B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Lysine</w:t>
            </w:r>
          </w:p>
        </w:tc>
        <w:tc>
          <w:tcPr>
            <w:tcW w:w="1275" w:type="dxa"/>
            <w:shd w:val="clear" w:color="auto" w:fill="auto"/>
            <w:noWrap/>
            <w:vAlign w:val="center"/>
          </w:tcPr>
          <w:p w:rsidR="00CB24B2"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4.69 ± 0.06</w:t>
            </w:r>
          </w:p>
        </w:tc>
        <w:tc>
          <w:tcPr>
            <w:tcW w:w="1276" w:type="dxa"/>
            <w:shd w:val="clear" w:color="auto" w:fill="auto"/>
            <w:noWrap/>
            <w:vAlign w:val="center"/>
          </w:tcPr>
          <w:p w:rsidR="00CB24B2"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4.73 ± 0.06</w:t>
            </w:r>
          </w:p>
        </w:tc>
        <w:tc>
          <w:tcPr>
            <w:tcW w:w="851" w:type="dxa"/>
            <w:shd w:val="clear" w:color="auto" w:fill="auto"/>
            <w:vAlign w:val="center"/>
          </w:tcPr>
          <w:p w:rsidR="00CB24B2"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CB24B2"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CB24B2"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4.27 – 5.03</w:t>
            </w:r>
          </w:p>
        </w:tc>
        <w:tc>
          <w:tcPr>
            <w:tcW w:w="1275" w:type="dxa"/>
            <w:vAlign w:val="center"/>
          </w:tcPr>
          <w:p w:rsidR="00CB24B2"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4.74 ± 0.07</w:t>
            </w:r>
          </w:p>
        </w:tc>
        <w:tc>
          <w:tcPr>
            <w:tcW w:w="1276" w:type="dxa"/>
            <w:shd w:val="clear" w:color="auto" w:fill="auto"/>
            <w:noWrap/>
            <w:vAlign w:val="center"/>
          </w:tcPr>
          <w:p w:rsidR="00CB24B2"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4.62 – 6.60</w:t>
            </w:r>
          </w:p>
        </w:tc>
      </w:tr>
      <w:tr w:rsidR="00C432CF" w:rsidRPr="00EE7E61" w:rsidTr="003105D9">
        <w:trPr>
          <w:trHeight w:val="467"/>
        </w:trPr>
        <w:tc>
          <w:tcPr>
            <w:tcW w:w="1004"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Methionine</w:t>
            </w:r>
          </w:p>
        </w:tc>
        <w:tc>
          <w:tcPr>
            <w:tcW w:w="1275"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1.64 ± 0.023</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1.62 ± 0.023</w:t>
            </w:r>
          </w:p>
        </w:tc>
        <w:tc>
          <w:tcPr>
            <w:tcW w:w="851" w:type="dxa"/>
            <w:shd w:val="clear" w:color="auto" w:fill="auto"/>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1.34 – 1.78</w:t>
            </w:r>
          </w:p>
        </w:tc>
        <w:tc>
          <w:tcPr>
            <w:tcW w:w="1275"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1.645 ± 0.033</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1.27 – 2.28</w:t>
            </w:r>
          </w:p>
        </w:tc>
      </w:tr>
      <w:tr w:rsidR="00C432CF" w:rsidRPr="00EE7E61" w:rsidTr="003105D9">
        <w:trPr>
          <w:trHeight w:val="467"/>
        </w:trPr>
        <w:tc>
          <w:tcPr>
            <w:tcW w:w="1004"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Phenylalanine</w:t>
            </w:r>
          </w:p>
        </w:tc>
        <w:tc>
          <w:tcPr>
            <w:tcW w:w="1275"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5.70 ± 0.06</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5.68 ± 0.06</w:t>
            </w:r>
          </w:p>
        </w:tc>
        <w:tc>
          <w:tcPr>
            <w:tcW w:w="851" w:type="dxa"/>
            <w:shd w:val="clear" w:color="auto" w:fill="auto"/>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5.44 – 6.02</w:t>
            </w:r>
          </w:p>
        </w:tc>
        <w:tc>
          <w:tcPr>
            <w:tcW w:w="1275"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5.63 ± 0.06</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5.44 – 7.23</w:t>
            </w:r>
          </w:p>
        </w:tc>
      </w:tr>
      <w:tr w:rsidR="00C432CF" w:rsidRPr="00EE7E61" w:rsidTr="003105D9">
        <w:trPr>
          <w:trHeight w:val="467"/>
        </w:trPr>
        <w:tc>
          <w:tcPr>
            <w:tcW w:w="1004"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Proline</w:t>
            </w:r>
          </w:p>
        </w:tc>
        <w:tc>
          <w:tcPr>
            <w:tcW w:w="1275"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4.04 ± 0.01</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4.04 ± 0.01</w:t>
            </w:r>
          </w:p>
        </w:tc>
        <w:tc>
          <w:tcPr>
            <w:tcW w:w="851" w:type="dxa"/>
            <w:shd w:val="clear" w:color="auto" w:fill="auto"/>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3.78 – 4.19</w:t>
            </w:r>
          </w:p>
        </w:tc>
        <w:tc>
          <w:tcPr>
            <w:tcW w:w="1275"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4.05 ± 0.02</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3.81 – 5.30</w:t>
            </w:r>
          </w:p>
        </w:tc>
      </w:tr>
      <w:tr w:rsidR="00C432CF" w:rsidRPr="00EE7E61" w:rsidTr="003105D9">
        <w:trPr>
          <w:trHeight w:val="467"/>
        </w:trPr>
        <w:tc>
          <w:tcPr>
            <w:tcW w:w="1004"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Serine</w:t>
            </w:r>
          </w:p>
        </w:tc>
        <w:tc>
          <w:tcPr>
            <w:tcW w:w="1275"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4.63 ± 0.04</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4.63 ± 0.04</w:t>
            </w:r>
          </w:p>
        </w:tc>
        <w:tc>
          <w:tcPr>
            <w:tcW w:w="851" w:type="dxa"/>
            <w:shd w:val="clear" w:color="auto" w:fill="auto"/>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4.26 – 5.05</w:t>
            </w:r>
          </w:p>
        </w:tc>
        <w:tc>
          <w:tcPr>
            <w:tcW w:w="1275"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4.63 ± 0.03</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4.15 – 5.87</w:t>
            </w:r>
          </w:p>
        </w:tc>
      </w:tr>
      <w:tr w:rsidR="00C432CF" w:rsidRPr="00EE7E61" w:rsidTr="003105D9">
        <w:trPr>
          <w:trHeight w:val="467"/>
        </w:trPr>
        <w:tc>
          <w:tcPr>
            <w:tcW w:w="1004"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Threonine</w:t>
            </w:r>
          </w:p>
        </w:tc>
        <w:tc>
          <w:tcPr>
            <w:tcW w:w="1275"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3.54 ± 0.03</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3.54 ± 0.03</w:t>
            </w:r>
          </w:p>
        </w:tc>
        <w:tc>
          <w:tcPr>
            <w:tcW w:w="851" w:type="dxa"/>
            <w:shd w:val="clear" w:color="auto" w:fill="auto"/>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3.18 – 3.75</w:t>
            </w:r>
          </w:p>
        </w:tc>
        <w:tc>
          <w:tcPr>
            <w:tcW w:w="1275"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3.58 ± 0.04</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2.67 – 4.26</w:t>
            </w:r>
          </w:p>
        </w:tc>
      </w:tr>
      <w:tr w:rsidR="00C432CF" w:rsidRPr="00EE7E61" w:rsidTr="003105D9">
        <w:trPr>
          <w:trHeight w:val="467"/>
        </w:trPr>
        <w:tc>
          <w:tcPr>
            <w:tcW w:w="1004"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Tryptophan</w:t>
            </w:r>
          </w:p>
        </w:tc>
        <w:tc>
          <w:tcPr>
            <w:tcW w:w="1275"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1.43 ± 0.019</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1.42 ± 0.019</w:t>
            </w:r>
          </w:p>
        </w:tc>
        <w:tc>
          <w:tcPr>
            <w:tcW w:w="851" w:type="dxa"/>
            <w:shd w:val="clear" w:color="auto" w:fill="auto"/>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1.29 – 1.67</w:t>
            </w:r>
          </w:p>
        </w:tc>
        <w:tc>
          <w:tcPr>
            <w:tcW w:w="1275"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1.42 ± 0.018</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0.91 – 1.40</w:t>
            </w:r>
          </w:p>
        </w:tc>
      </w:tr>
      <w:tr w:rsidR="00C432CF" w:rsidRPr="00EE7E61" w:rsidTr="003105D9">
        <w:trPr>
          <w:trHeight w:val="467"/>
        </w:trPr>
        <w:tc>
          <w:tcPr>
            <w:tcW w:w="1004"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Tyrosine</w:t>
            </w:r>
          </w:p>
        </w:tc>
        <w:tc>
          <w:tcPr>
            <w:tcW w:w="1275"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3.33 ± 0.015</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3.31 ± 0.015</w:t>
            </w:r>
          </w:p>
        </w:tc>
        <w:tc>
          <w:tcPr>
            <w:tcW w:w="851" w:type="dxa"/>
            <w:shd w:val="clear" w:color="auto" w:fill="auto"/>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3.19 – 3.46</w:t>
            </w:r>
          </w:p>
        </w:tc>
        <w:tc>
          <w:tcPr>
            <w:tcW w:w="1275"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3.32 ± 0.02</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2.63 – 3.46</w:t>
            </w:r>
          </w:p>
        </w:tc>
      </w:tr>
      <w:tr w:rsidR="00C432CF" w:rsidRPr="00EE7E61" w:rsidTr="003105D9">
        <w:trPr>
          <w:trHeight w:val="467"/>
        </w:trPr>
        <w:tc>
          <w:tcPr>
            <w:tcW w:w="1004"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Valine</w:t>
            </w:r>
          </w:p>
        </w:tc>
        <w:tc>
          <w:tcPr>
            <w:tcW w:w="1275"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4.75 ± 0.02</w:t>
            </w:r>
          </w:p>
        </w:tc>
        <w:tc>
          <w:tcPr>
            <w:tcW w:w="1276" w:type="dxa"/>
            <w:shd w:val="clear" w:color="auto" w:fill="auto"/>
            <w:noWrap/>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4.74 ± 0.02</w:t>
            </w:r>
          </w:p>
        </w:tc>
        <w:tc>
          <w:tcPr>
            <w:tcW w:w="851" w:type="dxa"/>
            <w:shd w:val="clear" w:color="auto" w:fill="auto"/>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2"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6"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4.36 – 5.02</w:t>
            </w:r>
          </w:p>
        </w:tc>
        <w:tc>
          <w:tcPr>
            <w:tcW w:w="1275" w:type="dxa"/>
            <w:vAlign w:val="center"/>
          </w:tcPr>
          <w:p w:rsidR="00C432CF" w:rsidRPr="00EE7E61" w:rsidRDefault="00C432CF"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4.74 ± 0.04</w:t>
            </w:r>
          </w:p>
        </w:tc>
        <w:tc>
          <w:tcPr>
            <w:tcW w:w="1276" w:type="dxa"/>
            <w:shd w:val="clear" w:color="auto" w:fill="auto"/>
            <w:noWrap/>
            <w:vAlign w:val="center"/>
          </w:tcPr>
          <w:p w:rsidR="00C432CF" w:rsidRPr="00EE7E61" w:rsidRDefault="00C432CF" w:rsidP="00F315EE">
            <w:pPr>
              <w:pStyle w:val="ListParagraph"/>
              <w:numPr>
                <w:ilvl w:val="1"/>
                <w:numId w:val="23"/>
              </w:num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6.24</w:t>
            </w:r>
          </w:p>
        </w:tc>
      </w:tr>
    </w:tbl>
    <w:p w:rsidR="00B2347A" w:rsidRPr="00EE7E61" w:rsidRDefault="00F315EE" w:rsidP="00F315EE">
      <w:pPr>
        <w:rPr>
          <w:rFonts w:ascii="Arial" w:hAnsi="Arial" w:cs="Arial"/>
          <w:color w:val="000000" w:themeColor="text1"/>
          <w:sz w:val="18"/>
          <w:szCs w:val="18"/>
          <w:lang w:val="en-GB"/>
        </w:rPr>
      </w:pPr>
      <w:r w:rsidRPr="00EE7E61">
        <w:rPr>
          <w:rFonts w:ascii="Arial" w:hAnsi="Arial" w:cs="Arial"/>
          <w:color w:val="000000" w:themeColor="text1"/>
          <w:sz w:val="18"/>
          <w:szCs w:val="18"/>
          <w:vertAlign w:val="superscript"/>
          <w:lang w:val="en-GB"/>
        </w:rPr>
        <w:t>1</w:t>
      </w:r>
      <w:r w:rsidRPr="00EE7E61">
        <w:rPr>
          <w:rFonts w:ascii="Arial" w:hAnsi="Arial" w:cs="Arial"/>
          <w:color w:val="000000" w:themeColor="text1"/>
          <w:sz w:val="18"/>
          <w:szCs w:val="18"/>
          <w:lang w:val="en-GB"/>
        </w:rPr>
        <w:t xml:space="preserve">Mauve shading represents </w:t>
      </w:r>
      <w:r w:rsidR="00233FF6" w:rsidRPr="00EE7E61">
        <w:rPr>
          <w:rFonts w:ascii="Arial" w:hAnsi="Arial" w:cs="Arial"/>
          <w:color w:val="000000" w:themeColor="text1"/>
          <w:sz w:val="18"/>
          <w:szCs w:val="18"/>
          <w:lang w:val="en-GB"/>
        </w:rPr>
        <w:t xml:space="preserve">cotton line </w:t>
      </w:r>
      <w:r w:rsidRPr="00EE7E61">
        <w:rPr>
          <w:rFonts w:ascii="Arial" w:hAnsi="Arial" w:cs="Arial"/>
          <w:color w:val="000000" w:themeColor="text1"/>
          <w:sz w:val="18"/>
          <w:szCs w:val="18"/>
          <w:lang w:val="en-GB"/>
        </w:rPr>
        <w:t>81910 means where an overall treatment effect showed a significantly lower value than for the ‘Coker 310’ mean</w:t>
      </w:r>
    </w:p>
    <w:p w:rsidR="00F315EE" w:rsidRPr="00EE7E61" w:rsidRDefault="00F315EE" w:rsidP="00F315EE">
      <w:pPr>
        <w:rPr>
          <w:rFonts w:ascii="Arial" w:hAnsi="Arial" w:cs="Arial"/>
          <w:color w:val="000000" w:themeColor="text1"/>
          <w:sz w:val="22"/>
          <w:szCs w:val="22"/>
          <w:lang w:val="en-GB"/>
        </w:rPr>
      </w:pPr>
    </w:p>
    <w:p w:rsidR="00B2347A" w:rsidRPr="00EE7E61" w:rsidRDefault="00004EED" w:rsidP="00B2347A">
      <w:pPr>
        <w:pStyle w:val="BodyText"/>
        <w:tabs>
          <w:tab w:val="left" w:pos="851"/>
        </w:tabs>
        <w:rPr>
          <w:rFonts w:ascii="Arial" w:hAnsi="Arial" w:cs="Arial"/>
          <w:b/>
          <w:color w:val="000000" w:themeColor="text1"/>
          <w:sz w:val="22"/>
          <w:szCs w:val="22"/>
          <w:lang w:val="en-GB"/>
        </w:rPr>
      </w:pPr>
      <w:r w:rsidRPr="00EE7E61">
        <w:rPr>
          <w:rFonts w:ascii="Arial" w:hAnsi="Arial" w:cs="Arial"/>
          <w:b/>
          <w:color w:val="000000" w:themeColor="text1"/>
          <w:sz w:val="22"/>
          <w:szCs w:val="22"/>
          <w:lang w:val="en-GB"/>
        </w:rPr>
        <w:t>6.3.4</w:t>
      </w:r>
      <w:r w:rsidR="008428BD" w:rsidRPr="00EE7E61">
        <w:rPr>
          <w:rFonts w:ascii="Arial" w:hAnsi="Arial" w:cs="Arial"/>
          <w:b/>
          <w:color w:val="000000" w:themeColor="text1"/>
          <w:sz w:val="22"/>
          <w:szCs w:val="22"/>
          <w:lang w:val="en-GB"/>
        </w:rPr>
        <w:tab/>
        <w:t>Minerals</w:t>
      </w:r>
    </w:p>
    <w:p w:rsidR="00B2347A" w:rsidRPr="00EE7E61" w:rsidRDefault="00B2347A" w:rsidP="00B2347A">
      <w:pPr>
        <w:pStyle w:val="BodyText"/>
        <w:tabs>
          <w:tab w:val="left" w:pos="851"/>
        </w:tabs>
        <w:rPr>
          <w:rFonts w:ascii="Arial" w:hAnsi="Arial" w:cs="Arial"/>
          <w:b/>
          <w:color w:val="000000" w:themeColor="text1"/>
          <w:sz w:val="22"/>
          <w:szCs w:val="22"/>
          <w:lang w:val="en-GB"/>
        </w:rPr>
      </w:pPr>
    </w:p>
    <w:p w:rsidR="008428BD" w:rsidRPr="00EE7E61" w:rsidRDefault="008428BD" w:rsidP="00B2347A">
      <w:pPr>
        <w:pStyle w:val="BodyText"/>
        <w:tabs>
          <w:tab w:val="left" w:pos="851"/>
        </w:tabs>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Levels of 12 minerals were measured</w:t>
      </w:r>
      <w:r w:rsidR="005A27AC" w:rsidRPr="00EE7E61">
        <w:rPr>
          <w:rFonts w:ascii="Arial" w:hAnsi="Arial" w:cs="Arial"/>
          <w:i w:val="0"/>
          <w:color w:val="000000" w:themeColor="text1"/>
          <w:sz w:val="22"/>
          <w:szCs w:val="22"/>
          <w:lang w:val="en-GB"/>
        </w:rPr>
        <w:t xml:space="preserve"> (Table 8)</w:t>
      </w:r>
      <w:r w:rsidRPr="00EE7E61">
        <w:rPr>
          <w:rFonts w:ascii="Arial" w:hAnsi="Arial" w:cs="Arial"/>
          <w:i w:val="0"/>
          <w:color w:val="000000" w:themeColor="text1"/>
          <w:sz w:val="22"/>
          <w:szCs w:val="22"/>
          <w:lang w:val="en-GB"/>
        </w:rPr>
        <w:t xml:space="preserve">. Of these, copper and manganese levels in </w:t>
      </w:r>
      <w:r w:rsidR="00233FF6" w:rsidRPr="00EE7E61">
        <w:rPr>
          <w:rFonts w:ascii="Arial" w:hAnsi="Arial" w:cs="Arial"/>
          <w:i w:val="0"/>
          <w:color w:val="000000" w:themeColor="text1"/>
          <w:sz w:val="22"/>
          <w:szCs w:val="22"/>
          <w:lang w:val="en-GB"/>
        </w:rPr>
        <w:t xml:space="preserve">cotton line </w:t>
      </w:r>
      <w:r w:rsidRPr="00EE7E61">
        <w:rPr>
          <w:rFonts w:ascii="Arial" w:hAnsi="Arial" w:cs="Arial"/>
          <w:i w:val="0"/>
          <w:color w:val="000000" w:themeColor="text1"/>
          <w:sz w:val="22"/>
          <w:szCs w:val="22"/>
          <w:lang w:val="en-GB"/>
        </w:rPr>
        <w:t>81910 seed were significantly lower than the levels in ‘Coker 310’</w:t>
      </w:r>
      <w:r w:rsidR="00E665D0" w:rsidRPr="00EE7E61">
        <w:rPr>
          <w:rFonts w:ascii="Arial" w:hAnsi="Arial" w:cs="Arial"/>
          <w:i w:val="0"/>
          <w:color w:val="000000" w:themeColor="text1"/>
          <w:sz w:val="22"/>
          <w:szCs w:val="22"/>
          <w:lang w:val="en-GB"/>
        </w:rPr>
        <w:t>,</w:t>
      </w:r>
      <w:r w:rsidRPr="00EE7E61">
        <w:rPr>
          <w:rFonts w:ascii="Arial" w:hAnsi="Arial" w:cs="Arial"/>
          <w:i w:val="0"/>
          <w:color w:val="000000" w:themeColor="text1"/>
          <w:sz w:val="22"/>
          <w:szCs w:val="22"/>
          <w:lang w:val="en-GB"/>
        </w:rPr>
        <w:t xml:space="preserve"> when an overall treatment effect was considered</w:t>
      </w:r>
      <w:r w:rsidR="00E665D0" w:rsidRPr="00EE7E61">
        <w:rPr>
          <w:rFonts w:ascii="Arial" w:hAnsi="Arial" w:cs="Arial"/>
          <w:i w:val="0"/>
          <w:color w:val="000000" w:themeColor="text1"/>
          <w:sz w:val="22"/>
          <w:szCs w:val="22"/>
          <w:lang w:val="en-GB"/>
        </w:rPr>
        <w:t>,</w:t>
      </w:r>
      <w:r w:rsidRPr="00EE7E61">
        <w:rPr>
          <w:rFonts w:ascii="Arial" w:hAnsi="Arial" w:cs="Arial"/>
          <w:i w:val="0"/>
          <w:color w:val="000000" w:themeColor="text1"/>
          <w:sz w:val="22"/>
          <w:szCs w:val="22"/>
          <w:lang w:val="en-GB"/>
        </w:rPr>
        <w:t xml:space="preserve"> but only manganese was significantly lower when an FDR-adjusted P value for a pairwise t-test comparison was considered. </w:t>
      </w:r>
      <w:r w:rsidR="00E665D0" w:rsidRPr="00EE7E61">
        <w:rPr>
          <w:rFonts w:ascii="Arial" w:hAnsi="Arial" w:cs="Arial"/>
          <w:i w:val="0"/>
          <w:color w:val="000000" w:themeColor="text1"/>
          <w:sz w:val="22"/>
          <w:szCs w:val="22"/>
          <w:lang w:val="en-GB"/>
        </w:rPr>
        <w:t xml:space="preserve">Irrespective of this, the mean levels of copper and manganese in </w:t>
      </w:r>
      <w:r w:rsidR="00233FF6" w:rsidRPr="00EE7E61">
        <w:rPr>
          <w:rFonts w:ascii="Arial" w:hAnsi="Arial" w:cs="Arial"/>
          <w:i w:val="0"/>
          <w:color w:val="000000" w:themeColor="text1"/>
          <w:sz w:val="22"/>
          <w:szCs w:val="22"/>
          <w:lang w:val="en-GB"/>
        </w:rPr>
        <w:t xml:space="preserve">cotton line </w:t>
      </w:r>
      <w:r w:rsidR="00E665D0" w:rsidRPr="00EE7E61">
        <w:rPr>
          <w:rFonts w:ascii="Arial" w:hAnsi="Arial" w:cs="Arial"/>
          <w:i w:val="0"/>
          <w:color w:val="000000" w:themeColor="text1"/>
          <w:sz w:val="22"/>
          <w:szCs w:val="22"/>
          <w:lang w:val="en-GB"/>
        </w:rPr>
        <w:t>81910 seed were within both the reference and literature ranges.</w:t>
      </w:r>
    </w:p>
    <w:p w:rsidR="008428BD" w:rsidRPr="00EE7E61" w:rsidRDefault="008428BD" w:rsidP="00B2347A">
      <w:pPr>
        <w:pStyle w:val="BodyText"/>
        <w:tabs>
          <w:tab w:val="left" w:pos="851"/>
        </w:tabs>
        <w:rPr>
          <w:rFonts w:ascii="Arial" w:hAnsi="Arial" w:cs="Arial"/>
          <w:color w:val="000000" w:themeColor="text1"/>
          <w:sz w:val="22"/>
          <w:szCs w:val="22"/>
          <w:lang w:val="en-GB"/>
        </w:rPr>
      </w:pPr>
    </w:p>
    <w:p w:rsidR="00E665D0" w:rsidRPr="00EE7E61" w:rsidRDefault="00E665D0" w:rsidP="00E665D0">
      <w:pPr>
        <w:pStyle w:val="Caption"/>
        <w:keepNext/>
        <w:rPr>
          <w:rFonts w:ascii="Arial" w:hAnsi="Arial" w:cs="Arial"/>
          <w:b w:val="0"/>
          <w:i/>
          <w:color w:val="000000" w:themeColor="text1"/>
          <w:sz w:val="22"/>
          <w:szCs w:val="22"/>
          <w:lang w:val="en-GB"/>
        </w:rPr>
      </w:pPr>
      <w:bookmarkStart w:id="47" w:name="_Toc381694477"/>
      <w:r w:rsidRPr="00EE7E61">
        <w:rPr>
          <w:rFonts w:ascii="Arial" w:hAnsi="Arial" w:cs="Arial"/>
          <w:b w:val="0"/>
          <w:i/>
          <w:color w:val="000000" w:themeColor="text1"/>
          <w:sz w:val="22"/>
          <w:szCs w:val="22"/>
          <w:lang w:val="en-GB"/>
        </w:rPr>
        <w:lastRenderedPageBreak/>
        <w:t xml:space="preserve">Table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Table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8</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xml:space="preserve">: Mean values (± SD) for mineral levels in seed from ‘Coker 310’ and </w:t>
      </w:r>
      <w:r w:rsidR="00233FF6" w:rsidRPr="00EE7E61">
        <w:rPr>
          <w:rFonts w:ascii="Arial" w:hAnsi="Arial" w:cs="Arial"/>
          <w:b w:val="0"/>
          <w:i/>
          <w:color w:val="000000" w:themeColor="text1"/>
          <w:sz w:val="22"/>
          <w:szCs w:val="22"/>
          <w:lang w:val="en-GB"/>
        </w:rPr>
        <w:t xml:space="preserve">cotton line </w:t>
      </w:r>
      <w:r w:rsidRPr="00EE7E61">
        <w:rPr>
          <w:rFonts w:ascii="Arial" w:hAnsi="Arial" w:cs="Arial"/>
          <w:b w:val="0"/>
          <w:i/>
          <w:color w:val="000000" w:themeColor="text1"/>
          <w:sz w:val="22"/>
          <w:szCs w:val="22"/>
          <w:lang w:val="en-GB"/>
        </w:rPr>
        <w:t>DAS-81910-7.</w:t>
      </w:r>
      <w:bookmarkEnd w:id="47"/>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76"/>
        <w:gridCol w:w="1276"/>
        <w:gridCol w:w="850"/>
        <w:gridCol w:w="993"/>
        <w:gridCol w:w="1275"/>
        <w:gridCol w:w="1134"/>
        <w:gridCol w:w="1276"/>
      </w:tblGrid>
      <w:tr w:rsidR="00F315EE" w:rsidRPr="00EE7E61" w:rsidTr="006C0B02">
        <w:trPr>
          <w:trHeight w:val="463"/>
          <w:tblHeader/>
        </w:trPr>
        <w:tc>
          <w:tcPr>
            <w:tcW w:w="1145" w:type="dxa"/>
            <w:vMerge w:val="restart"/>
            <w:shd w:val="clear" w:color="auto" w:fill="DBE5F1" w:themeFill="accent1" w:themeFillTint="33"/>
            <w:noWrap/>
            <w:vAlign w:val="center"/>
          </w:tcPr>
          <w:p w:rsidR="003105D9" w:rsidRPr="00EE7E61" w:rsidRDefault="00C629EE"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Mineral</w:t>
            </w:r>
          </w:p>
        </w:tc>
        <w:tc>
          <w:tcPr>
            <w:tcW w:w="5670" w:type="dxa"/>
            <w:gridSpan w:val="5"/>
            <w:shd w:val="clear" w:color="auto" w:fill="DBE5F1" w:themeFill="accent1" w:themeFillTint="33"/>
            <w:vAlign w:val="center"/>
          </w:tcPr>
          <w:p w:rsidR="003105D9" w:rsidRPr="00EE7E61" w:rsidRDefault="003105D9" w:rsidP="003105D9">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1</w:t>
            </w:r>
          </w:p>
        </w:tc>
        <w:tc>
          <w:tcPr>
            <w:tcW w:w="1134" w:type="dxa"/>
            <w:shd w:val="clear" w:color="auto" w:fill="DBE5F1" w:themeFill="accent1" w:themeFillTint="33"/>
            <w:vAlign w:val="center"/>
          </w:tcPr>
          <w:p w:rsidR="003105D9" w:rsidRPr="00EE7E61" w:rsidRDefault="003105D9"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2</w:t>
            </w:r>
          </w:p>
        </w:tc>
        <w:tc>
          <w:tcPr>
            <w:tcW w:w="1276" w:type="dxa"/>
            <w:vMerge w:val="restart"/>
            <w:shd w:val="clear" w:color="auto" w:fill="DBE5F1" w:themeFill="accent1" w:themeFillTint="33"/>
            <w:vAlign w:val="center"/>
          </w:tcPr>
          <w:p w:rsidR="003105D9" w:rsidRPr="00EE7E61" w:rsidRDefault="003105D9" w:rsidP="00F315EE">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Combined literature</w:t>
            </w:r>
            <w:r w:rsidRPr="00EE7E61">
              <w:rPr>
                <w:rFonts w:ascii="Arial" w:hAnsi="Arial" w:cs="Arial"/>
                <w:b/>
                <w:bCs/>
                <w:color w:val="000000" w:themeColor="text1"/>
                <w:sz w:val="16"/>
                <w:szCs w:val="16"/>
                <w:lang w:val="en-GB"/>
              </w:rPr>
              <w:br/>
              <w:t>range</w:t>
            </w:r>
          </w:p>
        </w:tc>
      </w:tr>
      <w:tr w:rsidR="003105D9" w:rsidRPr="00EE7E61" w:rsidTr="006C0B02">
        <w:trPr>
          <w:trHeight w:val="791"/>
          <w:tblHeader/>
        </w:trPr>
        <w:tc>
          <w:tcPr>
            <w:tcW w:w="1145" w:type="dxa"/>
            <w:vMerge/>
            <w:shd w:val="clear" w:color="auto" w:fill="DBE5F1" w:themeFill="accent1" w:themeFillTint="33"/>
            <w:noWrap/>
            <w:vAlign w:val="center"/>
          </w:tcPr>
          <w:p w:rsidR="003105D9" w:rsidRPr="00EE7E61" w:rsidRDefault="003105D9" w:rsidP="003105D9">
            <w:pPr>
              <w:jc w:val="center"/>
              <w:rPr>
                <w:rFonts w:ascii="Arial" w:hAnsi="Arial" w:cs="Arial"/>
                <w:b/>
                <w:bCs/>
                <w:color w:val="000000" w:themeColor="text1"/>
                <w:sz w:val="16"/>
                <w:szCs w:val="16"/>
                <w:lang w:val="en-GB"/>
              </w:rPr>
            </w:pPr>
          </w:p>
        </w:tc>
        <w:tc>
          <w:tcPr>
            <w:tcW w:w="1276" w:type="dxa"/>
            <w:shd w:val="clear" w:color="auto" w:fill="DBE5F1" w:themeFill="accent1" w:themeFillTint="33"/>
            <w:noWrap/>
            <w:vAlign w:val="center"/>
          </w:tcPr>
          <w:p w:rsidR="003105D9" w:rsidRPr="00EE7E61" w:rsidRDefault="003105D9" w:rsidP="00F315EE">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‘Coker 310’</w:t>
            </w:r>
          </w:p>
          <w:p w:rsidR="003105D9" w:rsidRPr="00EE7E61" w:rsidRDefault="003105D9" w:rsidP="003105D9">
            <w:pPr>
              <w:jc w:val="center"/>
              <w:rPr>
                <w:rFonts w:ascii="Arial" w:hAnsi="Arial" w:cs="Arial"/>
                <w:b/>
                <w:bCs/>
                <w:color w:val="000000" w:themeColor="text1"/>
                <w:sz w:val="16"/>
                <w:szCs w:val="16"/>
                <w:lang w:val="en-GB"/>
              </w:rPr>
            </w:pPr>
          </w:p>
        </w:tc>
        <w:tc>
          <w:tcPr>
            <w:tcW w:w="1276" w:type="dxa"/>
            <w:shd w:val="clear" w:color="auto" w:fill="DBE5F1" w:themeFill="accent1" w:themeFillTint="33"/>
            <w:noWrap/>
            <w:vAlign w:val="center"/>
          </w:tcPr>
          <w:p w:rsidR="003105D9" w:rsidRPr="00EE7E61" w:rsidRDefault="003105D9" w:rsidP="00F315EE">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Unsprayed 81910-</w:t>
            </w:r>
            <w:r w:rsidR="00F315EE" w:rsidRPr="00EE7E61">
              <w:rPr>
                <w:rFonts w:ascii="Arial" w:hAnsi="Arial" w:cs="Arial"/>
                <w:b/>
                <w:bCs/>
                <w:color w:val="000000" w:themeColor="text1"/>
                <w:sz w:val="16"/>
                <w:szCs w:val="16"/>
                <w:lang w:val="en-GB"/>
              </w:rPr>
              <w:t>7</w:t>
            </w:r>
            <w:r w:rsidRPr="00EE7E61">
              <w:rPr>
                <w:rFonts w:ascii="Arial" w:hAnsi="Arial" w:cs="Arial"/>
                <w:b/>
                <w:bCs/>
                <w:color w:val="000000" w:themeColor="text1"/>
                <w:sz w:val="16"/>
                <w:szCs w:val="16"/>
                <w:vertAlign w:val="superscript"/>
                <w:lang w:val="en-GB"/>
              </w:rPr>
              <w:t>1</w:t>
            </w:r>
          </w:p>
        </w:tc>
        <w:tc>
          <w:tcPr>
            <w:tcW w:w="850" w:type="dxa"/>
            <w:shd w:val="clear" w:color="auto" w:fill="DBE5F1" w:themeFill="accent1" w:themeFillTint="33"/>
            <w:vAlign w:val="center"/>
          </w:tcPr>
          <w:p w:rsidR="003105D9" w:rsidRPr="00EE7E61" w:rsidRDefault="003105D9"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P (overall effect)</w:t>
            </w:r>
          </w:p>
        </w:tc>
        <w:tc>
          <w:tcPr>
            <w:tcW w:w="993" w:type="dxa"/>
            <w:shd w:val="clear" w:color="auto" w:fill="DBE5F1" w:themeFill="accent1" w:themeFillTint="33"/>
            <w:vAlign w:val="center"/>
          </w:tcPr>
          <w:p w:rsidR="003105D9" w:rsidRPr="00EE7E61" w:rsidRDefault="003105D9" w:rsidP="003105D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FDR-adjust. P (pairwise compar.)</w:t>
            </w:r>
          </w:p>
        </w:tc>
        <w:tc>
          <w:tcPr>
            <w:tcW w:w="1275" w:type="dxa"/>
            <w:shd w:val="clear" w:color="auto" w:fill="DBE5F1" w:themeFill="accent1" w:themeFillTint="33"/>
            <w:vAlign w:val="center"/>
          </w:tcPr>
          <w:p w:rsidR="003105D9" w:rsidRPr="00EE7E61" w:rsidRDefault="003105D9" w:rsidP="00F315EE">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 xml:space="preserve">Reference range </w:t>
            </w:r>
          </w:p>
        </w:tc>
        <w:tc>
          <w:tcPr>
            <w:tcW w:w="1134" w:type="dxa"/>
            <w:shd w:val="clear" w:color="auto" w:fill="DBE5F1" w:themeFill="accent1" w:themeFillTint="33"/>
            <w:vAlign w:val="center"/>
          </w:tcPr>
          <w:p w:rsidR="003105D9" w:rsidRPr="00EE7E61" w:rsidRDefault="003105D9" w:rsidP="00F315EE">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Sprayed 81910-7</w:t>
            </w:r>
          </w:p>
        </w:tc>
        <w:tc>
          <w:tcPr>
            <w:tcW w:w="1276" w:type="dxa"/>
            <w:vMerge/>
            <w:shd w:val="clear" w:color="auto" w:fill="DBE5F1" w:themeFill="accent1" w:themeFillTint="33"/>
            <w:vAlign w:val="center"/>
          </w:tcPr>
          <w:p w:rsidR="003105D9" w:rsidRPr="00EE7E61" w:rsidRDefault="003105D9" w:rsidP="003105D9">
            <w:pPr>
              <w:jc w:val="center"/>
              <w:rPr>
                <w:rFonts w:ascii="Arial" w:hAnsi="Arial" w:cs="Arial"/>
                <w:b/>
                <w:bCs/>
                <w:color w:val="000000" w:themeColor="text1"/>
                <w:sz w:val="16"/>
                <w:szCs w:val="16"/>
                <w:lang w:val="en-GB"/>
              </w:rPr>
            </w:pPr>
          </w:p>
        </w:tc>
      </w:tr>
      <w:tr w:rsidR="003105D9" w:rsidRPr="00EE7E61" w:rsidTr="006C0B02">
        <w:trPr>
          <w:trHeight w:val="465"/>
        </w:trPr>
        <w:tc>
          <w:tcPr>
            <w:tcW w:w="1145" w:type="dxa"/>
            <w:shd w:val="clear" w:color="auto" w:fill="auto"/>
            <w:noWrap/>
            <w:vAlign w:val="center"/>
          </w:tcPr>
          <w:p w:rsidR="003105D9" w:rsidRPr="00EE7E61" w:rsidRDefault="003105D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Calcium</w:t>
            </w:r>
          </w:p>
          <w:p w:rsidR="003105D9" w:rsidRPr="00EE7E61" w:rsidRDefault="003105D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(mg/100 g dw)</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124 ± 7</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133 ± 7</w:t>
            </w:r>
          </w:p>
        </w:tc>
        <w:tc>
          <w:tcPr>
            <w:tcW w:w="850" w:type="dxa"/>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0.011</w:t>
            </w:r>
          </w:p>
        </w:tc>
        <w:tc>
          <w:tcPr>
            <w:tcW w:w="993" w:type="dxa"/>
            <w:vAlign w:val="center"/>
          </w:tcPr>
          <w:p w:rsidR="003105D9" w:rsidRPr="00EE7E61" w:rsidRDefault="00F315EE" w:rsidP="003105D9">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78.9 - 204</w:t>
            </w:r>
          </w:p>
        </w:tc>
        <w:tc>
          <w:tcPr>
            <w:tcW w:w="1134" w:type="dxa"/>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136 ± 7</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100 - 330</w:t>
            </w:r>
          </w:p>
        </w:tc>
      </w:tr>
      <w:tr w:rsidR="003105D9" w:rsidRPr="00EE7E61" w:rsidTr="006C0B02">
        <w:trPr>
          <w:trHeight w:val="414"/>
        </w:trPr>
        <w:tc>
          <w:tcPr>
            <w:tcW w:w="1145" w:type="dxa"/>
            <w:shd w:val="clear" w:color="auto" w:fill="auto"/>
            <w:noWrap/>
            <w:vAlign w:val="center"/>
          </w:tcPr>
          <w:p w:rsidR="003105D9" w:rsidRPr="00EE7E61" w:rsidRDefault="003105D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Copper (mg/100 g dw)</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0.90 ± 0.07</w:t>
            </w:r>
          </w:p>
        </w:tc>
        <w:tc>
          <w:tcPr>
            <w:tcW w:w="1276" w:type="dxa"/>
            <w:shd w:val="clear" w:color="auto" w:fill="E5DFEC" w:themeFill="accent4" w:themeFillTint="33"/>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0.86 ± 0.07</w:t>
            </w:r>
          </w:p>
        </w:tc>
        <w:tc>
          <w:tcPr>
            <w:tcW w:w="850" w:type="dxa"/>
            <w:shd w:val="clear" w:color="auto" w:fill="auto"/>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0.02</w:t>
            </w:r>
          </w:p>
        </w:tc>
        <w:tc>
          <w:tcPr>
            <w:tcW w:w="993" w:type="dxa"/>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5" w:type="dxa"/>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0.46 – 1.44</w:t>
            </w:r>
          </w:p>
        </w:tc>
        <w:tc>
          <w:tcPr>
            <w:tcW w:w="1134" w:type="dxa"/>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0.86 ± 0.08</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0.313 – 2.45</w:t>
            </w:r>
          </w:p>
        </w:tc>
      </w:tr>
      <w:tr w:rsidR="003105D9" w:rsidRPr="00EE7E61" w:rsidTr="006C0B02">
        <w:trPr>
          <w:trHeight w:val="407"/>
        </w:trPr>
        <w:tc>
          <w:tcPr>
            <w:tcW w:w="1145" w:type="dxa"/>
            <w:shd w:val="clear" w:color="auto" w:fill="auto"/>
            <w:noWrap/>
            <w:vAlign w:val="center"/>
          </w:tcPr>
          <w:p w:rsidR="00E665D0" w:rsidRPr="00EE7E61" w:rsidRDefault="00E665D0"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xml:space="preserve">Iron </w:t>
            </w:r>
          </w:p>
          <w:p w:rsidR="003105D9" w:rsidRPr="00EE7E61" w:rsidRDefault="00E665D0"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w:t>
            </w:r>
            <w:r w:rsidR="003105D9" w:rsidRPr="00EE7E61">
              <w:rPr>
                <w:rFonts w:ascii="Arial" w:hAnsi="Arial" w:cs="Arial"/>
                <w:color w:val="000000" w:themeColor="text1"/>
                <w:sz w:val="16"/>
                <w:szCs w:val="16"/>
                <w:lang w:val="en-GB"/>
              </w:rPr>
              <w:t>mg/100 g dw)</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4.20 ± 0.24</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4.25 ± 0.24</w:t>
            </w:r>
          </w:p>
        </w:tc>
        <w:tc>
          <w:tcPr>
            <w:tcW w:w="850" w:type="dxa"/>
            <w:shd w:val="clear" w:color="auto" w:fill="auto"/>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3105D9" w:rsidRPr="00EE7E61" w:rsidRDefault="00F315EE" w:rsidP="003105D9">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3.43 – 6.45</w:t>
            </w:r>
          </w:p>
        </w:tc>
        <w:tc>
          <w:tcPr>
            <w:tcW w:w="1134" w:type="dxa"/>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4.30 ± 0.21</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3.67 – 31.83</w:t>
            </w:r>
          </w:p>
        </w:tc>
      </w:tr>
      <w:tr w:rsidR="003105D9" w:rsidRPr="00EE7E61" w:rsidTr="006C0B02">
        <w:trPr>
          <w:trHeight w:val="413"/>
        </w:trPr>
        <w:tc>
          <w:tcPr>
            <w:tcW w:w="1145" w:type="dxa"/>
            <w:shd w:val="clear" w:color="auto" w:fill="auto"/>
            <w:noWrap/>
            <w:vAlign w:val="center"/>
          </w:tcPr>
          <w:p w:rsidR="003105D9" w:rsidRPr="00EE7E61" w:rsidRDefault="003105D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Magnesium (mg/100 g dw)</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387 ± 18</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384 ± 18</w:t>
            </w:r>
          </w:p>
        </w:tc>
        <w:tc>
          <w:tcPr>
            <w:tcW w:w="850" w:type="dxa"/>
            <w:shd w:val="clear" w:color="auto" w:fill="auto"/>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3105D9" w:rsidRPr="00EE7E61" w:rsidRDefault="00F315EE" w:rsidP="003105D9">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285 - 470</w:t>
            </w:r>
          </w:p>
        </w:tc>
        <w:tc>
          <w:tcPr>
            <w:tcW w:w="1134" w:type="dxa"/>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388 ± 19</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340 – 493.12</w:t>
            </w:r>
          </w:p>
        </w:tc>
      </w:tr>
      <w:tr w:rsidR="003105D9" w:rsidRPr="00EE7E61" w:rsidTr="006C0B02">
        <w:trPr>
          <w:trHeight w:val="419"/>
        </w:trPr>
        <w:tc>
          <w:tcPr>
            <w:tcW w:w="1145" w:type="dxa"/>
            <w:shd w:val="clear" w:color="auto" w:fill="auto"/>
            <w:noWrap/>
            <w:vAlign w:val="center"/>
          </w:tcPr>
          <w:p w:rsidR="003105D9" w:rsidRPr="00EE7E61" w:rsidRDefault="003105D9" w:rsidP="003105D9">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Manganese (mg/100 g dw)</w:t>
            </w:r>
          </w:p>
        </w:tc>
        <w:tc>
          <w:tcPr>
            <w:tcW w:w="1276"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1.59 ± 0.10</w:t>
            </w:r>
          </w:p>
        </w:tc>
        <w:tc>
          <w:tcPr>
            <w:tcW w:w="1276" w:type="dxa"/>
            <w:shd w:val="clear" w:color="auto" w:fill="E5DFEC" w:themeFill="accent4" w:themeFillTint="33"/>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1.35 ± 0.10</w:t>
            </w:r>
          </w:p>
        </w:tc>
        <w:tc>
          <w:tcPr>
            <w:tcW w:w="850" w:type="dxa"/>
            <w:shd w:val="clear" w:color="auto" w:fill="auto"/>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0.002</w:t>
            </w:r>
          </w:p>
        </w:tc>
        <w:tc>
          <w:tcPr>
            <w:tcW w:w="993" w:type="dxa"/>
            <w:vAlign w:val="center"/>
          </w:tcPr>
          <w:p w:rsidR="003105D9" w:rsidRPr="00EE7E61" w:rsidRDefault="00F315EE" w:rsidP="003105D9">
            <w:pPr>
              <w:jc w:val="center"/>
              <w:rPr>
                <w:rFonts w:ascii="Arial" w:hAnsi="Arial" w:cs="Arial"/>
                <w:sz w:val="16"/>
                <w:szCs w:val="16"/>
                <w:lang w:val="en-GB"/>
              </w:rPr>
            </w:pPr>
            <w:r w:rsidRPr="00EE7E61">
              <w:rPr>
                <w:rFonts w:ascii="Arial" w:hAnsi="Arial" w:cs="Arial"/>
                <w:sz w:val="16"/>
                <w:szCs w:val="16"/>
                <w:lang w:val="en-GB"/>
              </w:rPr>
              <w:t>0.02</w:t>
            </w:r>
          </w:p>
        </w:tc>
        <w:tc>
          <w:tcPr>
            <w:tcW w:w="1275"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0.983 – 2.28</w:t>
            </w:r>
          </w:p>
        </w:tc>
        <w:tc>
          <w:tcPr>
            <w:tcW w:w="1134"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1.31 ± 0.08</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1.069 – 2.216</w:t>
            </w:r>
          </w:p>
        </w:tc>
      </w:tr>
      <w:tr w:rsidR="003105D9" w:rsidRPr="00EE7E61" w:rsidTr="006C0B02">
        <w:trPr>
          <w:trHeight w:val="423"/>
        </w:trPr>
        <w:tc>
          <w:tcPr>
            <w:tcW w:w="1145" w:type="dxa"/>
            <w:shd w:val="clear" w:color="auto" w:fill="auto"/>
            <w:noWrap/>
            <w:vAlign w:val="center"/>
          </w:tcPr>
          <w:p w:rsidR="003105D9" w:rsidRPr="00EE7E61" w:rsidRDefault="003105D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Molybdenum (mg/100 g dw)</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0.039 ± 0.012</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0.036 ± 0.012</w:t>
            </w:r>
          </w:p>
        </w:tc>
        <w:tc>
          <w:tcPr>
            <w:tcW w:w="850" w:type="dxa"/>
            <w:shd w:val="clear" w:color="auto" w:fill="auto"/>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3105D9" w:rsidRPr="00EE7E61" w:rsidRDefault="006C0B02" w:rsidP="003105D9">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0.003 – 0.122</w:t>
            </w:r>
          </w:p>
        </w:tc>
        <w:tc>
          <w:tcPr>
            <w:tcW w:w="1134" w:type="dxa"/>
            <w:shd w:val="clear" w:color="auto" w:fill="auto"/>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0.034 ± 0.01</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NR</w:t>
            </w:r>
            <w:r w:rsidRPr="00EE7E61">
              <w:rPr>
                <w:rFonts w:ascii="Arial" w:hAnsi="Arial" w:cs="Arial"/>
                <w:color w:val="000000" w:themeColor="text1"/>
                <w:sz w:val="16"/>
                <w:szCs w:val="16"/>
                <w:vertAlign w:val="superscript"/>
                <w:lang w:val="en-GB"/>
              </w:rPr>
              <w:t>2</w:t>
            </w:r>
          </w:p>
        </w:tc>
      </w:tr>
      <w:tr w:rsidR="003105D9" w:rsidRPr="00EE7E61" w:rsidTr="006C0B02">
        <w:trPr>
          <w:trHeight w:val="415"/>
        </w:trPr>
        <w:tc>
          <w:tcPr>
            <w:tcW w:w="1145" w:type="dxa"/>
            <w:shd w:val="clear" w:color="auto" w:fill="auto"/>
            <w:noWrap/>
            <w:vAlign w:val="center"/>
          </w:tcPr>
          <w:p w:rsidR="003105D9" w:rsidRPr="00EE7E61" w:rsidRDefault="003105D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Phosphorus (mg/100 g dw)</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652 ± 42</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633 ± 42</w:t>
            </w:r>
          </w:p>
        </w:tc>
        <w:tc>
          <w:tcPr>
            <w:tcW w:w="850" w:type="dxa"/>
            <w:shd w:val="clear" w:color="auto" w:fill="auto"/>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3105D9" w:rsidRPr="00EE7E61" w:rsidRDefault="006C0B02" w:rsidP="003105D9">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460 - 901</w:t>
            </w:r>
          </w:p>
        </w:tc>
        <w:tc>
          <w:tcPr>
            <w:tcW w:w="1134"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649 ± 45</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482.5 – 991.5</w:t>
            </w:r>
          </w:p>
        </w:tc>
      </w:tr>
      <w:tr w:rsidR="003105D9" w:rsidRPr="00EE7E61" w:rsidTr="006C0B02">
        <w:trPr>
          <w:trHeight w:val="467"/>
        </w:trPr>
        <w:tc>
          <w:tcPr>
            <w:tcW w:w="1145" w:type="dxa"/>
            <w:shd w:val="clear" w:color="auto" w:fill="auto"/>
            <w:noWrap/>
            <w:vAlign w:val="center"/>
          </w:tcPr>
          <w:p w:rsidR="003105D9" w:rsidRPr="00EE7E61" w:rsidRDefault="003105D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Potassium (mg/100 g dw)</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1078 ± 23</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1055 ± 23</w:t>
            </w:r>
          </w:p>
        </w:tc>
        <w:tc>
          <w:tcPr>
            <w:tcW w:w="850" w:type="dxa"/>
            <w:shd w:val="clear" w:color="auto" w:fill="auto"/>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3105D9" w:rsidRPr="00EE7E61" w:rsidRDefault="006C0B02" w:rsidP="003105D9">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938 - 1290</w:t>
            </w:r>
          </w:p>
        </w:tc>
        <w:tc>
          <w:tcPr>
            <w:tcW w:w="1134"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1070 ± 23</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960 – 1448.3</w:t>
            </w:r>
          </w:p>
        </w:tc>
      </w:tr>
      <w:tr w:rsidR="003105D9" w:rsidRPr="00EE7E61" w:rsidTr="006C0B02">
        <w:trPr>
          <w:trHeight w:val="467"/>
        </w:trPr>
        <w:tc>
          <w:tcPr>
            <w:tcW w:w="1145" w:type="dxa"/>
            <w:shd w:val="clear" w:color="auto" w:fill="auto"/>
            <w:noWrap/>
            <w:vAlign w:val="center"/>
          </w:tcPr>
          <w:p w:rsidR="003105D9" w:rsidRPr="00EE7E61" w:rsidRDefault="003105D9"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Selenium (ppb dw)</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110 ± 30</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122 ± 30</w:t>
            </w:r>
          </w:p>
        </w:tc>
        <w:tc>
          <w:tcPr>
            <w:tcW w:w="850" w:type="dxa"/>
            <w:shd w:val="clear" w:color="auto" w:fill="auto"/>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5"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&lt;LOQ - 676</w:t>
            </w:r>
          </w:p>
        </w:tc>
        <w:tc>
          <w:tcPr>
            <w:tcW w:w="1134"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180 ± 95</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xml:space="preserve">NR </w:t>
            </w:r>
          </w:p>
        </w:tc>
      </w:tr>
      <w:tr w:rsidR="003105D9" w:rsidRPr="00EE7E61" w:rsidTr="006C0B02">
        <w:trPr>
          <w:trHeight w:val="467"/>
        </w:trPr>
        <w:tc>
          <w:tcPr>
            <w:tcW w:w="1145"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Sodium ( mg/100 g dw)</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123 ± 8</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111 ± 8</w:t>
            </w:r>
          </w:p>
        </w:tc>
        <w:tc>
          <w:tcPr>
            <w:tcW w:w="850" w:type="dxa"/>
            <w:shd w:val="clear" w:color="auto" w:fill="auto"/>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5"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73.9 - 192</w:t>
            </w:r>
          </w:p>
        </w:tc>
        <w:tc>
          <w:tcPr>
            <w:tcW w:w="1134"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136 ± 9</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5.4 - 740</w:t>
            </w:r>
          </w:p>
        </w:tc>
      </w:tr>
      <w:tr w:rsidR="003105D9" w:rsidRPr="00EE7E61" w:rsidTr="006C0B02">
        <w:trPr>
          <w:trHeight w:val="467"/>
        </w:trPr>
        <w:tc>
          <w:tcPr>
            <w:tcW w:w="1145"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Sulfur (mg/100 g dw)</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495 ± 67</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535 ± 67</w:t>
            </w:r>
          </w:p>
        </w:tc>
        <w:tc>
          <w:tcPr>
            <w:tcW w:w="850" w:type="dxa"/>
            <w:shd w:val="clear" w:color="auto" w:fill="auto"/>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5"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331 - 847</w:t>
            </w:r>
          </w:p>
        </w:tc>
        <w:tc>
          <w:tcPr>
            <w:tcW w:w="1134"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499 ± 74</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NR</w:t>
            </w:r>
          </w:p>
        </w:tc>
      </w:tr>
      <w:tr w:rsidR="003105D9" w:rsidRPr="00EE7E61" w:rsidTr="006C0B02">
        <w:trPr>
          <w:trHeight w:val="467"/>
        </w:trPr>
        <w:tc>
          <w:tcPr>
            <w:tcW w:w="1145" w:type="dxa"/>
            <w:shd w:val="clear" w:color="auto" w:fill="auto"/>
            <w:noWrap/>
            <w:vAlign w:val="center"/>
          </w:tcPr>
          <w:p w:rsidR="003105D9" w:rsidRPr="00EE7E61" w:rsidRDefault="00F315EE"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Zinc (mg/100 g dw)</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3.36 ± 0.13</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3.47 V 0.13</w:t>
            </w:r>
          </w:p>
        </w:tc>
        <w:tc>
          <w:tcPr>
            <w:tcW w:w="850" w:type="dxa"/>
            <w:shd w:val="clear" w:color="auto" w:fill="auto"/>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1275"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2.77 – 4.26</w:t>
            </w:r>
          </w:p>
        </w:tc>
        <w:tc>
          <w:tcPr>
            <w:tcW w:w="1134" w:type="dxa"/>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3.48 ± 0.21</w:t>
            </w:r>
          </w:p>
        </w:tc>
        <w:tc>
          <w:tcPr>
            <w:tcW w:w="1276" w:type="dxa"/>
            <w:shd w:val="clear" w:color="auto" w:fill="auto"/>
            <w:noWrap/>
            <w:vAlign w:val="center"/>
          </w:tcPr>
          <w:p w:rsidR="003105D9" w:rsidRPr="00EE7E61" w:rsidRDefault="006C0B02" w:rsidP="003105D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2.70 – 5.95</w:t>
            </w:r>
          </w:p>
        </w:tc>
      </w:tr>
    </w:tbl>
    <w:p w:rsidR="008428BD" w:rsidRPr="00EE7E61" w:rsidRDefault="008428BD" w:rsidP="008428BD">
      <w:pPr>
        <w:rPr>
          <w:rFonts w:ascii="Arial" w:hAnsi="Arial" w:cs="Arial"/>
          <w:color w:val="000000" w:themeColor="text1"/>
          <w:sz w:val="20"/>
          <w:szCs w:val="20"/>
          <w:lang w:val="en-GB"/>
        </w:rPr>
      </w:pPr>
      <w:r w:rsidRPr="00EE7E61">
        <w:rPr>
          <w:rFonts w:ascii="Arial" w:hAnsi="Arial" w:cs="Arial"/>
          <w:color w:val="000000" w:themeColor="text1"/>
          <w:sz w:val="20"/>
          <w:szCs w:val="20"/>
          <w:vertAlign w:val="superscript"/>
          <w:lang w:val="en-GB"/>
        </w:rPr>
        <w:t>1</w:t>
      </w:r>
      <w:r w:rsidRPr="00EE7E61">
        <w:rPr>
          <w:rFonts w:ascii="Arial" w:hAnsi="Arial" w:cs="Arial"/>
          <w:color w:val="000000" w:themeColor="text1"/>
          <w:sz w:val="20"/>
          <w:szCs w:val="20"/>
          <w:lang w:val="en-GB"/>
        </w:rPr>
        <w:t xml:space="preserve">Mauve shading represents </w:t>
      </w:r>
      <w:r w:rsidR="00233FF6" w:rsidRPr="00EE7E61">
        <w:rPr>
          <w:rFonts w:ascii="Arial" w:hAnsi="Arial" w:cs="Arial"/>
          <w:color w:val="000000" w:themeColor="text1"/>
          <w:sz w:val="20"/>
          <w:szCs w:val="20"/>
          <w:lang w:val="en-GB"/>
        </w:rPr>
        <w:t xml:space="preserve">cotton line </w:t>
      </w:r>
      <w:r w:rsidRPr="00EE7E61">
        <w:rPr>
          <w:rFonts w:ascii="Arial" w:hAnsi="Arial" w:cs="Arial"/>
          <w:color w:val="000000" w:themeColor="text1"/>
          <w:sz w:val="20"/>
          <w:szCs w:val="20"/>
          <w:lang w:val="en-GB"/>
        </w:rPr>
        <w:t>81910 means where an overall treatment effect showed a significantly lower value than for the ‘Coker 310’ mean</w:t>
      </w:r>
    </w:p>
    <w:p w:rsidR="008428BD" w:rsidRPr="00EE7E61" w:rsidRDefault="008428BD" w:rsidP="00B2347A">
      <w:pPr>
        <w:rPr>
          <w:rFonts w:ascii="Arial" w:eastAsia="Batang" w:hAnsi="Arial" w:cs="Arial"/>
          <w:bCs/>
          <w:color w:val="000000" w:themeColor="text1"/>
          <w:sz w:val="20"/>
          <w:szCs w:val="20"/>
          <w:lang w:val="en-GB"/>
        </w:rPr>
      </w:pPr>
      <w:r w:rsidRPr="00EE7E61">
        <w:rPr>
          <w:rFonts w:ascii="Arial" w:eastAsia="Batang" w:hAnsi="Arial" w:cs="Arial"/>
          <w:bCs/>
          <w:color w:val="000000" w:themeColor="text1"/>
          <w:sz w:val="20"/>
          <w:szCs w:val="20"/>
          <w:vertAlign w:val="superscript"/>
          <w:lang w:val="en-GB"/>
        </w:rPr>
        <w:t>2</w:t>
      </w:r>
      <w:r w:rsidRPr="00EE7E61">
        <w:rPr>
          <w:rFonts w:ascii="Arial" w:eastAsia="Batang" w:hAnsi="Arial" w:cs="Arial"/>
          <w:bCs/>
          <w:color w:val="000000" w:themeColor="text1"/>
          <w:sz w:val="20"/>
          <w:szCs w:val="20"/>
          <w:lang w:val="en-GB"/>
        </w:rPr>
        <w:t>NR = not reported</w:t>
      </w:r>
    </w:p>
    <w:p w:rsidR="008428BD" w:rsidRPr="00EE7E61" w:rsidRDefault="008428BD" w:rsidP="00B2347A">
      <w:pPr>
        <w:rPr>
          <w:rFonts w:ascii="Arial" w:eastAsia="Batang" w:hAnsi="Arial" w:cs="Arial"/>
          <w:bCs/>
          <w:color w:val="000000" w:themeColor="text1"/>
          <w:sz w:val="20"/>
          <w:szCs w:val="20"/>
          <w:lang w:val="en-GB"/>
        </w:rPr>
      </w:pPr>
    </w:p>
    <w:p w:rsidR="002F5E7D" w:rsidRPr="00EE7E61" w:rsidRDefault="00004EED" w:rsidP="002F5E7D">
      <w:pPr>
        <w:pStyle w:val="BodyText"/>
        <w:tabs>
          <w:tab w:val="left" w:pos="851"/>
        </w:tabs>
        <w:rPr>
          <w:rFonts w:ascii="Arial" w:hAnsi="Arial" w:cs="Arial"/>
          <w:b/>
          <w:color w:val="000000" w:themeColor="text1"/>
          <w:sz w:val="22"/>
          <w:szCs w:val="22"/>
          <w:lang w:val="en-GB"/>
        </w:rPr>
      </w:pPr>
      <w:r w:rsidRPr="00EE7E61">
        <w:rPr>
          <w:rFonts w:ascii="Arial" w:hAnsi="Arial" w:cs="Arial"/>
          <w:b/>
          <w:color w:val="000000" w:themeColor="text1"/>
          <w:sz w:val="22"/>
          <w:szCs w:val="22"/>
          <w:lang w:val="en-GB"/>
        </w:rPr>
        <w:t>6.3.5</w:t>
      </w:r>
      <w:r w:rsidR="00363A33" w:rsidRPr="00EE7E61">
        <w:rPr>
          <w:rFonts w:ascii="Arial" w:hAnsi="Arial" w:cs="Arial"/>
          <w:b/>
          <w:color w:val="000000" w:themeColor="text1"/>
          <w:sz w:val="22"/>
          <w:szCs w:val="22"/>
          <w:lang w:val="en-GB"/>
        </w:rPr>
        <w:tab/>
      </w:r>
      <w:r w:rsidR="002F5E7D" w:rsidRPr="00EE7E61">
        <w:rPr>
          <w:rFonts w:ascii="Arial" w:hAnsi="Arial" w:cs="Arial"/>
          <w:b/>
          <w:color w:val="000000" w:themeColor="text1"/>
          <w:sz w:val="22"/>
          <w:szCs w:val="22"/>
          <w:lang w:val="en-GB"/>
        </w:rPr>
        <w:t>Vitamins</w:t>
      </w:r>
    </w:p>
    <w:p w:rsidR="002F5E7D" w:rsidRPr="00EE7E61" w:rsidRDefault="002F5E7D" w:rsidP="00960878">
      <w:pPr>
        <w:pStyle w:val="BodyText"/>
        <w:tabs>
          <w:tab w:val="left" w:pos="851"/>
        </w:tabs>
        <w:rPr>
          <w:rFonts w:ascii="Arial" w:hAnsi="Arial" w:cs="Arial"/>
          <w:i w:val="0"/>
          <w:color w:val="000000" w:themeColor="text1"/>
          <w:sz w:val="22"/>
          <w:szCs w:val="22"/>
          <w:lang w:val="en-GB"/>
        </w:rPr>
      </w:pPr>
    </w:p>
    <w:p w:rsidR="002F5E7D" w:rsidRPr="00EE7E61" w:rsidRDefault="002F5E7D" w:rsidP="00960878">
      <w:pPr>
        <w:pStyle w:val="BodyText"/>
        <w:tabs>
          <w:tab w:val="left" w:pos="851"/>
        </w:tabs>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Levels of seven vitamins were measured. Of these, the level of vitamin A (β-carotene) was below the LOQ in more than 50% of samples and was therefore not statistically analysed.</w:t>
      </w:r>
    </w:p>
    <w:p w:rsidR="003171CC" w:rsidRPr="00EE7E61" w:rsidRDefault="003171CC" w:rsidP="00960878">
      <w:pPr>
        <w:pStyle w:val="BodyText"/>
        <w:tabs>
          <w:tab w:val="left" w:pos="851"/>
        </w:tabs>
        <w:rPr>
          <w:rFonts w:ascii="Arial" w:hAnsi="Arial" w:cs="Arial"/>
          <w:i w:val="0"/>
          <w:color w:val="000000" w:themeColor="text1"/>
          <w:sz w:val="22"/>
          <w:szCs w:val="22"/>
          <w:lang w:val="en-GB"/>
        </w:rPr>
      </w:pPr>
    </w:p>
    <w:p w:rsidR="001E044E" w:rsidRPr="00EE7E61" w:rsidRDefault="00C629EE" w:rsidP="00960878">
      <w:pPr>
        <w:pStyle w:val="BodyText"/>
        <w:tabs>
          <w:tab w:val="left" w:pos="851"/>
        </w:tabs>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 xml:space="preserve">Overall, there were no significant differences between the </w:t>
      </w:r>
      <w:r w:rsidR="00233FF6" w:rsidRPr="00EE7E61">
        <w:rPr>
          <w:rFonts w:ascii="Arial" w:hAnsi="Arial" w:cs="Arial"/>
          <w:i w:val="0"/>
          <w:color w:val="000000" w:themeColor="text1"/>
          <w:sz w:val="22"/>
          <w:szCs w:val="22"/>
          <w:lang w:val="en-GB"/>
        </w:rPr>
        <w:t xml:space="preserve">cotton line </w:t>
      </w:r>
      <w:r w:rsidRPr="00EE7E61">
        <w:rPr>
          <w:rFonts w:ascii="Arial" w:hAnsi="Arial" w:cs="Arial"/>
          <w:i w:val="0"/>
          <w:color w:val="000000" w:themeColor="text1"/>
          <w:sz w:val="22"/>
          <w:szCs w:val="22"/>
          <w:lang w:val="en-GB"/>
        </w:rPr>
        <w:t>81910 means and the ‘Coker 310’ means for any of the analytes</w:t>
      </w:r>
      <w:r w:rsidR="005A27AC" w:rsidRPr="00EE7E61">
        <w:rPr>
          <w:rFonts w:ascii="Arial" w:hAnsi="Arial" w:cs="Arial"/>
          <w:i w:val="0"/>
          <w:color w:val="000000" w:themeColor="text1"/>
          <w:sz w:val="22"/>
          <w:szCs w:val="22"/>
          <w:lang w:val="en-GB"/>
        </w:rPr>
        <w:t xml:space="preserve"> (Table 9)</w:t>
      </w:r>
      <w:r w:rsidRPr="00EE7E61">
        <w:rPr>
          <w:rFonts w:ascii="Arial" w:hAnsi="Arial" w:cs="Arial"/>
          <w:i w:val="0"/>
          <w:color w:val="000000" w:themeColor="text1"/>
          <w:sz w:val="22"/>
          <w:szCs w:val="22"/>
          <w:lang w:val="en-GB"/>
        </w:rPr>
        <w:t>. All means were within the reference range and, in the case of α-tocopherol, also the combined literature range.</w:t>
      </w:r>
    </w:p>
    <w:p w:rsidR="00C629EE" w:rsidRPr="00EE7E61" w:rsidRDefault="00C629EE" w:rsidP="00960878">
      <w:pPr>
        <w:pStyle w:val="BodyText"/>
        <w:tabs>
          <w:tab w:val="left" w:pos="851"/>
        </w:tabs>
        <w:rPr>
          <w:rFonts w:ascii="Arial" w:hAnsi="Arial" w:cs="Arial"/>
          <w:i w:val="0"/>
          <w:color w:val="000000" w:themeColor="text1"/>
          <w:sz w:val="22"/>
          <w:szCs w:val="22"/>
          <w:lang w:val="en-GB"/>
        </w:rPr>
      </w:pPr>
    </w:p>
    <w:p w:rsidR="00AB30D2" w:rsidRPr="00EE7E61" w:rsidRDefault="00AB30D2">
      <w:pPr>
        <w:rPr>
          <w:rFonts w:ascii="Arial" w:hAnsi="Arial" w:cs="Arial"/>
          <w:b/>
          <w:i/>
          <w:color w:val="000000" w:themeColor="text1"/>
          <w:sz w:val="22"/>
          <w:szCs w:val="22"/>
          <w:lang w:val="en-GB"/>
        </w:rPr>
      </w:pPr>
      <w:r w:rsidRPr="00EE7E61">
        <w:rPr>
          <w:rFonts w:ascii="Arial" w:hAnsi="Arial" w:cs="Arial"/>
          <w:b/>
          <w:i/>
          <w:color w:val="000000" w:themeColor="text1"/>
          <w:sz w:val="22"/>
          <w:szCs w:val="22"/>
          <w:lang w:val="en-GB"/>
        </w:rPr>
        <w:br w:type="page"/>
      </w:r>
    </w:p>
    <w:p w:rsidR="00C629EE" w:rsidRPr="00EE7E61" w:rsidRDefault="00C629EE" w:rsidP="00AB30D2">
      <w:pPr>
        <w:rPr>
          <w:rFonts w:ascii="Arial" w:hAnsi="Arial" w:cs="Arial"/>
          <w:i/>
          <w:color w:val="000000" w:themeColor="text1"/>
          <w:sz w:val="22"/>
          <w:szCs w:val="22"/>
          <w:lang w:val="en-GB"/>
        </w:rPr>
      </w:pPr>
      <w:bookmarkStart w:id="48" w:name="_Toc381694478"/>
      <w:r w:rsidRPr="00EE7E61">
        <w:rPr>
          <w:rFonts w:ascii="Arial" w:hAnsi="Arial" w:cs="Arial"/>
          <w:i/>
          <w:color w:val="000000" w:themeColor="text1"/>
          <w:sz w:val="22"/>
          <w:szCs w:val="22"/>
          <w:lang w:val="en-GB"/>
        </w:rPr>
        <w:lastRenderedPageBreak/>
        <w:t xml:space="preserve">Table </w:t>
      </w:r>
      <w:r w:rsidRPr="00EE7E61">
        <w:rPr>
          <w:rFonts w:ascii="Arial" w:hAnsi="Arial" w:cs="Arial"/>
          <w:b/>
          <w:i/>
          <w:color w:val="000000" w:themeColor="text1"/>
          <w:sz w:val="22"/>
          <w:szCs w:val="22"/>
          <w:lang w:val="en-GB"/>
        </w:rPr>
        <w:fldChar w:fldCharType="begin"/>
      </w:r>
      <w:r w:rsidRPr="00EE7E61">
        <w:rPr>
          <w:rFonts w:ascii="Arial" w:hAnsi="Arial" w:cs="Arial"/>
          <w:i/>
          <w:color w:val="000000" w:themeColor="text1"/>
          <w:sz w:val="22"/>
          <w:szCs w:val="22"/>
          <w:lang w:val="en-GB"/>
        </w:rPr>
        <w:instrText xml:space="preserve"> SEQ Table \* ARABIC </w:instrText>
      </w:r>
      <w:r w:rsidRPr="00EE7E61">
        <w:rPr>
          <w:rFonts w:ascii="Arial" w:hAnsi="Arial" w:cs="Arial"/>
          <w:b/>
          <w:i/>
          <w:color w:val="000000" w:themeColor="text1"/>
          <w:sz w:val="22"/>
          <w:szCs w:val="22"/>
          <w:lang w:val="en-GB"/>
        </w:rPr>
        <w:fldChar w:fldCharType="separate"/>
      </w:r>
      <w:r w:rsidR="00114DC9">
        <w:rPr>
          <w:rFonts w:ascii="Arial" w:hAnsi="Arial" w:cs="Arial"/>
          <w:i/>
          <w:noProof/>
          <w:color w:val="000000" w:themeColor="text1"/>
          <w:sz w:val="22"/>
          <w:szCs w:val="22"/>
          <w:lang w:val="en-GB"/>
        </w:rPr>
        <w:t>9</w:t>
      </w:r>
      <w:r w:rsidRPr="00EE7E61">
        <w:rPr>
          <w:rFonts w:ascii="Arial" w:hAnsi="Arial" w:cs="Arial"/>
          <w:b/>
          <w:i/>
          <w:color w:val="000000" w:themeColor="text1"/>
          <w:sz w:val="22"/>
          <w:szCs w:val="22"/>
          <w:lang w:val="en-GB"/>
        </w:rPr>
        <w:fldChar w:fldCharType="end"/>
      </w:r>
      <w:r w:rsidRPr="00EE7E61">
        <w:rPr>
          <w:rFonts w:ascii="Arial" w:hAnsi="Arial" w:cs="Arial"/>
          <w:i/>
          <w:color w:val="000000" w:themeColor="text1"/>
          <w:sz w:val="22"/>
          <w:szCs w:val="22"/>
          <w:lang w:val="en-GB"/>
        </w:rPr>
        <w:t xml:space="preserve">: Mean values (± SD) for vitamin levels in seed from ‘Coker 310’ and </w:t>
      </w:r>
      <w:r w:rsidR="00233FF6" w:rsidRPr="00EE7E61">
        <w:rPr>
          <w:rFonts w:ascii="Arial" w:hAnsi="Arial" w:cs="Arial"/>
          <w:i/>
          <w:color w:val="000000" w:themeColor="text1"/>
          <w:sz w:val="22"/>
          <w:szCs w:val="22"/>
          <w:lang w:val="en-GB"/>
        </w:rPr>
        <w:t xml:space="preserve">cotton line </w:t>
      </w:r>
      <w:r w:rsidRPr="00EE7E61">
        <w:rPr>
          <w:rFonts w:ascii="Arial" w:hAnsi="Arial" w:cs="Arial"/>
          <w:i/>
          <w:color w:val="000000" w:themeColor="text1"/>
          <w:sz w:val="22"/>
          <w:szCs w:val="22"/>
          <w:lang w:val="en-GB"/>
        </w:rPr>
        <w:t>DAS-81910-7.</w:t>
      </w:r>
      <w:bookmarkEnd w:id="48"/>
    </w:p>
    <w:p w:rsidR="00233FF6" w:rsidRPr="00EE7E61" w:rsidRDefault="00233FF6" w:rsidP="00AB30D2">
      <w:pPr>
        <w:rPr>
          <w:rFonts w:ascii="Arial" w:hAnsi="Arial" w:cs="Arial"/>
          <w:bCs/>
          <w:i/>
          <w:color w:val="000000" w:themeColor="text1"/>
          <w:sz w:val="22"/>
          <w:szCs w:val="22"/>
          <w:lang w:val="en-GB"/>
        </w:rPr>
      </w:pPr>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76"/>
        <w:gridCol w:w="1276"/>
        <w:gridCol w:w="850"/>
        <w:gridCol w:w="993"/>
        <w:gridCol w:w="1275"/>
        <w:gridCol w:w="1134"/>
        <w:gridCol w:w="1276"/>
      </w:tblGrid>
      <w:tr w:rsidR="001E044E" w:rsidRPr="00EE7E61" w:rsidTr="00D85145">
        <w:trPr>
          <w:trHeight w:val="463"/>
          <w:tblHeader/>
        </w:trPr>
        <w:tc>
          <w:tcPr>
            <w:tcW w:w="1145" w:type="dxa"/>
            <w:vMerge w:val="restart"/>
            <w:shd w:val="clear" w:color="auto" w:fill="DBE5F1" w:themeFill="accent1" w:themeFillTint="33"/>
            <w:noWrap/>
            <w:vAlign w:val="center"/>
          </w:tcPr>
          <w:p w:rsidR="001E044E" w:rsidRPr="00EE7E61" w:rsidRDefault="00C629E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Vitamin</w:t>
            </w:r>
          </w:p>
        </w:tc>
        <w:tc>
          <w:tcPr>
            <w:tcW w:w="5670" w:type="dxa"/>
            <w:gridSpan w:val="5"/>
            <w:shd w:val="clear" w:color="auto" w:fill="DBE5F1" w:themeFill="accent1" w:themeFillTint="33"/>
            <w:vAlign w:val="center"/>
          </w:tcPr>
          <w:p w:rsidR="001E044E" w:rsidRPr="00EE7E61" w:rsidRDefault="001E044E" w:rsidP="00D85145">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1</w:t>
            </w:r>
          </w:p>
        </w:tc>
        <w:tc>
          <w:tcPr>
            <w:tcW w:w="1134" w:type="dxa"/>
            <w:shd w:val="clear" w:color="auto" w:fill="DBE5F1" w:themeFill="accent1" w:themeFillTint="33"/>
            <w:vAlign w:val="center"/>
          </w:tcPr>
          <w:p w:rsidR="001E044E" w:rsidRPr="00EE7E61" w:rsidRDefault="001E044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2</w:t>
            </w:r>
          </w:p>
        </w:tc>
        <w:tc>
          <w:tcPr>
            <w:tcW w:w="1276" w:type="dxa"/>
            <w:vMerge w:val="restart"/>
            <w:shd w:val="clear" w:color="auto" w:fill="DBE5F1" w:themeFill="accent1" w:themeFillTint="33"/>
            <w:vAlign w:val="center"/>
          </w:tcPr>
          <w:p w:rsidR="001E044E" w:rsidRPr="00EE7E61" w:rsidRDefault="001E044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Combined literature</w:t>
            </w:r>
            <w:r w:rsidRPr="00EE7E61">
              <w:rPr>
                <w:rFonts w:ascii="Arial" w:hAnsi="Arial" w:cs="Arial"/>
                <w:b/>
                <w:bCs/>
                <w:color w:val="000000" w:themeColor="text1"/>
                <w:sz w:val="16"/>
                <w:szCs w:val="16"/>
                <w:lang w:val="en-GB"/>
              </w:rPr>
              <w:br/>
              <w:t>range</w:t>
            </w:r>
          </w:p>
        </w:tc>
      </w:tr>
      <w:tr w:rsidR="001E044E" w:rsidRPr="00EE7E61" w:rsidTr="00D85145">
        <w:trPr>
          <w:trHeight w:val="791"/>
          <w:tblHeader/>
        </w:trPr>
        <w:tc>
          <w:tcPr>
            <w:tcW w:w="1145" w:type="dxa"/>
            <w:vMerge/>
            <w:shd w:val="clear" w:color="auto" w:fill="DBE5F1" w:themeFill="accent1" w:themeFillTint="33"/>
            <w:noWrap/>
            <w:vAlign w:val="center"/>
          </w:tcPr>
          <w:p w:rsidR="001E044E" w:rsidRPr="00EE7E61" w:rsidRDefault="001E044E" w:rsidP="00D85145">
            <w:pPr>
              <w:jc w:val="center"/>
              <w:rPr>
                <w:rFonts w:ascii="Arial" w:hAnsi="Arial" w:cs="Arial"/>
                <w:b/>
                <w:bCs/>
                <w:color w:val="000000" w:themeColor="text1"/>
                <w:sz w:val="16"/>
                <w:szCs w:val="16"/>
                <w:lang w:val="en-GB"/>
              </w:rPr>
            </w:pPr>
          </w:p>
        </w:tc>
        <w:tc>
          <w:tcPr>
            <w:tcW w:w="1276" w:type="dxa"/>
            <w:shd w:val="clear" w:color="auto" w:fill="DBE5F1" w:themeFill="accent1" w:themeFillTint="33"/>
            <w:noWrap/>
            <w:vAlign w:val="center"/>
          </w:tcPr>
          <w:p w:rsidR="001E044E" w:rsidRPr="00EE7E61" w:rsidRDefault="001E044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‘Coker 310’</w:t>
            </w:r>
          </w:p>
          <w:p w:rsidR="001E044E" w:rsidRPr="00EE7E61" w:rsidRDefault="001E044E" w:rsidP="00D85145">
            <w:pPr>
              <w:jc w:val="center"/>
              <w:rPr>
                <w:rFonts w:ascii="Arial" w:hAnsi="Arial" w:cs="Arial"/>
                <w:b/>
                <w:bCs/>
                <w:color w:val="000000" w:themeColor="text1"/>
                <w:sz w:val="16"/>
                <w:szCs w:val="16"/>
                <w:lang w:val="en-GB"/>
              </w:rPr>
            </w:pPr>
          </w:p>
        </w:tc>
        <w:tc>
          <w:tcPr>
            <w:tcW w:w="1276" w:type="dxa"/>
            <w:shd w:val="clear" w:color="auto" w:fill="DBE5F1" w:themeFill="accent1" w:themeFillTint="33"/>
            <w:noWrap/>
            <w:vAlign w:val="center"/>
          </w:tcPr>
          <w:p w:rsidR="001E044E" w:rsidRPr="00EE7E61" w:rsidRDefault="001E044E" w:rsidP="00D85145">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Unsprayed 81910-7</w:t>
            </w:r>
            <w:r w:rsidRPr="00EE7E61">
              <w:rPr>
                <w:rFonts w:ascii="Arial" w:hAnsi="Arial" w:cs="Arial"/>
                <w:b/>
                <w:bCs/>
                <w:color w:val="000000" w:themeColor="text1"/>
                <w:sz w:val="16"/>
                <w:szCs w:val="16"/>
                <w:vertAlign w:val="superscript"/>
                <w:lang w:val="en-GB"/>
              </w:rPr>
              <w:t>1</w:t>
            </w:r>
          </w:p>
        </w:tc>
        <w:tc>
          <w:tcPr>
            <w:tcW w:w="850" w:type="dxa"/>
            <w:shd w:val="clear" w:color="auto" w:fill="DBE5F1" w:themeFill="accent1" w:themeFillTint="33"/>
            <w:vAlign w:val="center"/>
          </w:tcPr>
          <w:p w:rsidR="001E044E" w:rsidRPr="00EE7E61" w:rsidRDefault="001E044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P (overall effect)</w:t>
            </w:r>
          </w:p>
        </w:tc>
        <w:tc>
          <w:tcPr>
            <w:tcW w:w="993" w:type="dxa"/>
            <w:shd w:val="clear" w:color="auto" w:fill="DBE5F1" w:themeFill="accent1" w:themeFillTint="33"/>
            <w:vAlign w:val="center"/>
          </w:tcPr>
          <w:p w:rsidR="001E044E" w:rsidRPr="00EE7E61" w:rsidRDefault="001E044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FDR-adjust. P (pairwise compar.)</w:t>
            </w:r>
          </w:p>
        </w:tc>
        <w:tc>
          <w:tcPr>
            <w:tcW w:w="1275" w:type="dxa"/>
            <w:shd w:val="clear" w:color="auto" w:fill="DBE5F1" w:themeFill="accent1" w:themeFillTint="33"/>
            <w:vAlign w:val="center"/>
          </w:tcPr>
          <w:p w:rsidR="001E044E" w:rsidRPr="00EE7E61" w:rsidRDefault="001E044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 xml:space="preserve">Reference range </w:t>
            </w:r>
          </w:p>
        </w:tc>
        <w:tc>
          <w:tcPr>
            <w:tcW w:w="1134" w:type="dxa"/>
            <w:shd w:val="clear" w:color="auto" w:fill="DBE5F1" w:themeFill="accent1" w:themeFillTint="33"/>
            <w:vAlign w:val="center"/>
          </w:tcPr>
          <w:p w:rsidR="001E044E" w:rsidRPr="00EE7E61" w:rsidRDefault="001E044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Sprayed 81910-7</w:t>
            </w:r>
          </w:p>
        </w:tc>
        <w:tc>
          <w:tcPr>
            <w:tcW w:w="1276" w:type="dxa"/>
            <w:vMerge/>
            <w:shd w:val="clear" w:color="auto" w:fill="DBE5F1" w:themeFill="accent1" w:themeFillTint="33"/>
            <w:vAlign w:val="center"/>
          </w:tcPr>
          <w:p w:rsidR="001E044E" w:rsidRPr="00EE7E61" w:rsidRDefault="001E044E" w:rsidP="00D85145">
            <w:pPr>
              <w:jc w:val="center"/>
              <w:rPr>
                <w:rFonts w:ascii="Arial" w:hAnsi="Arial" w:cs="Arial"/>
                <w:b/>
                <w:bCs/>
                <w:color w:val="000000" w:themeColor="text1"/>
                <w:sz w:val="16"/>
                <w:szCs w:val="16"/>
                <w:lang w:val="en-GB"/>
              </w:rPr>
            </w:pPr>
          </w:p>
        </w:tc>
      </w:tr>
      <w:tr w:rsidR="001E044E" w:rsidRPr="00EE7E61" w:rsidTr="00D85145">
        <w:trPr>
          <w:trHeight w:val="465"/>
        </w:trPr>
        <w:tc>
          <w:tcPr>
            <w:tcW w:w="1145" w:type="dxa"/>
            <w:shd w:val="clear" w:color="auto" w:fill="auto"/>
            <w:noWrap/>
            <w:vAlign w:val="center"/>
          </w:tcPr>
          <w:p w:rsidR="001E044E" w:rsidRPr="00EE7E61" w:rsidRDefault="00C629EE"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α</w:t>
            </w:r>
            <w:r w:rsidR="002F5E7D" w:rsidRPr="00EE7E61">
              <w:rPr>
                <w:rFonts w:ascii="Arial" w:hAnsi="Arial" w:cs="Arial"/>
                <w:color w:val="000000" w:themeColor="text1"/>
                <w:sz w:val="16"/>
                <w:szCs w:val="16"/>
                <w:lang w:val="en-GB"/>
              </w:rPr>
              <w:t>-tocopherol (mg/kg dw)</w:t>
            </w:r>
          </w:p>
        </w:tc>
        <w:tc>
          <w:tcPr>
            <w:tcW w:w="1276" w:type="dxa"/>
            <w:shd w:val="clear" w:color="auto" w:fill="auto"/>
            <w:noWrap/>
            <w:vAlign w:val="center"/>
          </w:tcPr>
          <w:p w:rsidR="001E044E" w:rsidRPr="00EE7E61" w:rsidRDefault="002F5E7D"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90 ± 11</w:t>
            </w:r>
          </w:p>
        </w:tc>
        <w:tc>
          <w:tcPr>
            <w:tcW w:w="1276" w:type="dxa"/>
            <w:shd w:val="clear" w:color="auto" w:fill="auto"/>
            <w:noWrap/>
            <w:vAlign w:val="center"/>
          </w:tcPr>
          <w:p w:rsidR="001E044E" w:rsidRPr="00EE7E61" w:rsidRDefault="002F5E7D"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88 ± 11</w:t>
            </w:r>
          </w:p>
        </w:tc>
        <w:tc>
          <w:tcPr>
            <w:tcW w:w="850" w:type="dxa"/>
            <w:vAlign w:val="center"/>
          </w:tcPr>
          <w:p w:rsidR="001E044E" w:rsidRPr="00EE7E61" w:rsidRDefault="002F5E7D"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1E044E" w:rsidRPr="00EE7E61" w:rsidRDefault="002F5E7D" w:rsidP="00D85145">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1E044E" w:rsidRPr="00EE7E61" w:rsidRDefault="002F5E7D"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31.1 - 151</w:t>
            </w:r>
          </w:p>
        </w:tc>
        <w:tc>
          <w:tcPr>
            <w:tcW w:w="1134" w:type="dxa"/>
            <w:vAlign w:val="center"/>
          </w:tcPr>
          <w:p w:rsidR="001E044E" w:rsidRPr="00EE7E61" w:rsidRDefault="002F5E7D"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89 ± 10</w:t>
            </w:r>
          </w:p>
        </w:tc>
        <w:tc>
          <w:tcPr>
            <w:tcW w:w="1276" w:type="dxa"/>
            <w:shd w:val="clear" w:color="auto" w:fill="auto"/>
            <w:noWrap/>
            <w:vAlign w:val="center"/>
          </w:tcPr>
          <w:p w:rsidR="001E044E" w:rsidRPr="00EE7E61" w:rsidRDefault="002F5E7D"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70.82 – 197.2</w:t>
            </w:r>
          </w:p>
        </w:tc>
      </w:tr>
      <w:tr w:rsidR="001E044E" w:rsidRPr="00EE7E61" w:rsidTr="00D85145">
        <w:trPr>
          <w:trHeight w:val="407"/>
        </w:trPr>
        <w:tc>
          <w:tcPr>
            <w:tcW w:w="1145" w:type="dxa"/>
            <w:shd w:val="clear" w:color="auto" w:fill="auto"/>
            <w:noWrap/>
            <w:vAlign w:val="center"/>
          </w:tcPr>
          <w:p w:rsidR="001E044E" w:rsidRPr="00EE7E61" w:rsidRDefault="002F5E7D"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Vitamin B1</w:t>
            </w:r>
          </w:p>
          <w:p w:rsidR="001E044E" w:rsidRPr="00EE7E61" w:rsidRDefault="001E044E"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(mg</w:t>
            </w:r>
            <w:r w:rsidR="002F5E7D" w:rsidRPr="00EE7E61">
              <w:rPr>
                <w:rFonts w:ascii="Arial" w:hAnsi="Arial" w:cs="Arial"/>
                <w:color w:val="000000" w:themeColor="text1"/>
                <w:sz w:val="16"/>
                <w:szCs w:val="16"/>
                <w:lang w:val="en-GB"/>
              </w:rPr>
              <w:t>/k</w:t>
            </w:r>
            <w:r w:rsidRPr="00EE7E61">
              <w:rPr>
                <w:rFonts w:ascii="Arial" w:hAnsi="Arial" w:cs="Arial"/>
                <w:color w:val="000000" w:themeColor="text1"/>
                <w:sz w:val="16"/>
                <w:szCs w:val="16"/>
                <w:lang w:val="en-GB"/>
              </w:rPr>
              <w:t>g dw)</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10.3 ± 0.4</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10.3 ± 0.4</w:t>
            </w:r>
          </w:p>
        </w:tc>
        <w:tc>
          <w:tcPr>
            <w:tcW w:w="850" w:type="dxa"/>
            <w:shd w:val="clear" w:color="auto" w:fill="auto"/>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1E044E" w:rsidRPr="00EE7E61" w:rsidRDefault="004163D3" w:rsidP="00D85145">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5.54 – 14.7</w:t>
            </w:r>
          </w:p>
        </w:tc>
        <w:tc>
          <w:tcPr>
            <w:tcW w:w="1134" w:type="dxa"/>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10.4 ± 0.5</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NR</w:t>
            </w:r>
            <w:r w:rsidR="00C629EE" w:rsidRPr="00EE7E61">
              <w:rPr>
                <w:rFonts w:ascii="Arial" w:hAnsi="Arial" w:cs="Arial"/>
                <w:color w:val="000000" w:themeColor="text1"/>
                <w:sz w:val="16"/>
                <w:szCs w:val="16"/>
                <w:vertAlign w:val="superscript"/>
                <w:lang w:val="en-GB"/>
              </w:rPr>
              <w:t>1</w:t>
            </w:r>
          </w:p>
        </w:tc>
      </w:tr>
      <w:tr w:rsidR="001E044E" w:rsidRPr="00EE7E61" w:rsidTr="004163D3">
        <w:trPr>
          <w:trHeight w:val="419"/>
        </w:trPr>
        <w:tc>
          <w:tcPr>
            <w:tcW w:w="1145" w:type="dxa"/>
            <w:shd w:val="clear" w:color="auto" w:fill="auto"/>
            <w:noWrap/>
            <w:vAlign w:val="center"/>
          </w:tcPr>
          <w:p w:rsidR="001E044E" w:rsidRPr="00EE7E61" w:rsidRDefault="002F5E7D" w:rsidP="00D85145">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Vitamin B2 (mg/k</w:t>
            </w:r>
            <w:r w:rsidR="001E044E" w:rsidRPr="00EE7E61">
              <w:rPr>
                <w:rFonts w:ascii="Arial" w:hAnsi="Arial" w:cs="Arial"/>
                <w:color w:val="000000" w:themeColor="text1"/>
                <w:sz w:val="16"/>
                <w:szCs w:val="16"/>
                <w:lang w:val="en-GB"/>
              </w:rPr>
              <w:t>g dw)</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6.2 ± 0.5</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6.3 ± 0.5</w:t>
            </w:r>
          </w:p>
        </w:tc>
        <w:tc>
          <w:tcPr>
            <w:tcW w:w="850" w:type="dxa"/>
            <w:shd w:val="clear" w:color="auto" w:fill="auto"/>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1E044E" w:rsidRPr="00EE7E61" w:rsidRDefault="004163D3" w:rsidP="00D85145">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3.44 – 9.52</w:t>
            </w:r>
          </w:p>
        </w:tc>
        <w:tc>
          <w:tcPr>
            <w:tcW w:w="1134" w:type="dxa"/>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6.6 ± 0.5</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NR</w:t>
            </w:r>
          </w:p>
        </w:tc>
      </w:tr>
      <w:tr w:rsidR="001E044E" w:rsidRPr="00EE7E61" w:rsidTr="00D85145">
        <w:trPr>
          <w:trHeight w:val="423"/>
        </w:trPr>
        <w:tc>
          <w:tcPr>
            <w:tcW w:w="1145" w:type="dxa"/>
            <w:shd w:val="clear" w:color="auto" w:fill="auto"/>
            <w:noWrap/>
            <w:vAlign w:val="center"/>
          </w:tcPr>
          <w:p w:rsidR="001E044E" w:rsidRPr="00EE7E61" w:rsidRDefault="002F5E7D"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Vitamin B3 (mg/k</w:t>
            </w:r>
            <w:r w:rsidR="001E044E" w:rsidRPr="00EE7E61">
              <w:rPr>
                <w:rFonts w:ascii="Arial" w:hAnsi="Arial" w:cs="Arial"/>
                <w:color w:val="000000" w:themeColor="text1"/>
                <w:sz w:val="16"/>
                <w:szCs w:val="16"/>
                <w:lang w:val="en-GB"/>
              </w:rPr>
              <w:t>g dw)</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27.8 ± 1.2</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xml:space="preserve"> 28.5 ± 1.2</w:t>
            </w:r>
          </w:p>
        </w:tc>
        <w:tc>
          <w:tcPr>
            <w:tcW w:w="850" w:type="dxa"/>
            <w:shd w:val="clear" w:color="auto" w:fill="auto"/>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1E044E" w:rsidRPr="00EE7E61" w:rsidRDefault="004163D3" w:rsidP="00D85145">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20.4 – 36.8</w:t>
            </w:r>
          </w:p>
        </w:tc>
        <w:tc>
          <w:tcPr>
            <w:tcW w:w="1134" w:type="dxa"/>
            <w:shd w:val="clear" w:color="auto" w:fill="auto"/>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28.1 ± 1.1</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NR</w:t>
            </w:r>
          </w:p>
        </w:tc>
      </w:tr>
      <w:tr w:rsidR="001E044E" w:rsidRPr="00EE7E61" w:rsidTr="00D85145">
        <w:trPr>
          <w:trHeight w:val="415"/>
        </w:trPr>
        <w:tc>
          <w:tcPr>
            <w:tcW w:w="1145" w:type="dxa"/>
            <w:shd w:val="clear" w:color="auto" w:fill="auto"/>
            <w:noWrap/>
            <w:vAlign w:val="center"/>
          </w:tcPr>
          <w:p w:rsidR="001E044E" w:rsidRPr="00EE7E61" w:rsidRDefault="002F5E7D"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Vitamin B6 (mg/k</w:t>
            </w:r>
            <w:r w:rsidR="001E044E" w:rsidRPr="00EE7E61">
              <w:rPr>
                <w:rFonts w:ascii="Arial" w:hAnsi="Arial" w:cs="Arial"/>
                <w:color w:val="000000" w:themeColor="text1"/>
                <w:sz w:val="16"/>
                <w:szCs w:val="16"/>
                <w:lang w:val="en-GB"/>
              </w:rPr>
              <w:t>g dw)</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3.83 ± 0.09</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3.72 ± 0.09</w:t>
            </w:r>
          </w:p>
        </w:tc>
        <w:tc>
          <w:tcPr>
            <w:tcW w:w="850" w:type="dxa"/>
            <w:shd w:val="clear" w:color="auto" w:fill="auto"/>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1E044E" w:rsidRPr="00EE7E61" w:rsidRDefault="004163D3" w:rsidP="00D85145">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2.84 – 5.12</w:t>
            </w:r>
          </w:p>
        </w:tc>
        <w:tc>
          <w:tcPr>
            <w:tcW w:w="1134" w:type="dxa"/>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3.77 ± 0.13</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NR</w:t>
            </w:r>
          </w:p>
        </w:tc>
      </w:tr>
      <w:tr w:rsidR="001E044E" w:rsidRPr="00EE7E61" w:rsidTr="00D85145">
        <w:trPr>
          <w:trHeight w:val="467"/>
        </w:trPr>
        <w:tc>
          <w:tcPr>
            <w:tcW w:w="1145" w:type="dxa"/>
            <w:shd w:val="clear" w:color="auto" w:fill="auto"/>
            <w:noWrap/>
            <w:vAlign w:val="center"/>
          </w:tcPr>
          <w:p w:rsidR="001E044E" w:rsidRPr="00EE7E61" w:rsidRDefault="002F5E7D"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Vitamin B9 (mg/k</w:t>
            </w:r>
            <w:r w:rsidR="001E044E" w:rsidRPr="00EE7E61">
              <w:rPr>
                <w:rFonts w:ascii="Arial" w:hAnsi="Arial" w:cs="Arial"/>
                <w:color w:val="000000" w:themeColor="text1"/>
                <w:sz w:val="16"/>
                <w:szCs w:val="16"/>
                <w:lang w:val="en-GB"/>
              </w:rPr>
              <w:t>g dw)</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1.66 ± 0.77</w:t>
            </w:r>
          </w:p>
        </w:tc>
        <w:tc>
          <w:tcPr>
            <w:tcW w:w="1276" w:type="dxa"/>
            <w:shd w:val="clear" w:color="auto" w:fill="auto"/>
            <w:noWrap/>
            <w:vAlign w:val="center"/>
          </w:tcPr>
          <w:p w:rsidR="001E044E" w:rsidRPr="00EE7E61" w:rsidRDefault="004163D3"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1.67 ± 0.07</w:t>
            </w:r>
          </w:p>
        </w:tc>
        <w:tc>
          <w:tcPr>
            <w:tcW w:w="850" w:type="dxa"/>
            <w:shd w:val="clear" w:color="auto" w:fill="auto"/>
            <w:vAlign w:val="center"/>
          </w:tcPr>
          <w:p w:rsidR="001E044E" w:rsidRPr="00EE7E61" w:rsidRDefault="00C629EE"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1E044E" w:rsidRPr="00EE7E61" w:rsidRDefault="00C629EE" w:rsidP="00D85145">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1E044E" w:rsidRPr="00EE7E61" w:rsidRDefault="00C629EE"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1.10 – 2.40</w:t>
            </w:r>
          </w:p>
        </w:tc>
        <w:tc>
          <w:tcPr>
            <w:tcW w:w="1134" w:type="dxa"/>
            <w:vAlign w:val="center"/>
          </w:tcPr>
          <w:p w:rsidR="001E044E" w:rsidRPr="00EE7E61" w:rsidRDefault="00C629EE"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1.64 ± 0.09</w:t>
            </w:r>
          </w:p>
        </w:tc>
        <w:tc>
          <w:tcPr>
            <w:tcW w:w="1276" w:type="dxa"/>
            <w:shd w:val="clear" w:color="auto" w:fill="auto"/>
            <w:noWrap/>
            <w:vAlign w:val="center"/>
          </w:tcPr>
          <w:p w:rsidR="001E044E" w:rsidRPr="00EE7E61" w:rsidRDefault="00C629EE"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NR</w:t>
            </w:r>
          </w:p>
        </w:tc>
      </w:tr>
    </w:tbl>
    <w:p w:rsidR="001E044E" w:rsidRPr="00EE7E61" w:rsidRDefault="00C629EE" w:rsidP="00960878">
      <w:pPr>
        <w:pStyle w:val="BodyText"/>
        <w:tabs>
          <w:tab w:val="left" w:pos="851"/>
        </w:tabs>
        <w:rPr>
          <w:rFonts w:ascii="Arial" w:hAnsi="Arial" w:cs="Arial"/>
          <w:i w:val="0"/>
          <w:color w:val="000000" w:themeColor="text1"/>
          <w:sz w:val="20"/>
          <w:szCs w:val="20"/>
          <w:lang w:val="en-GB"/>
        </w:rPr>
      </w:pPr>
      <w:r w:rsidRPr="00EE7E61">
        <w:rPr>
          <w:rFonts w:ascii="Arial" w:hAnsi="Arial" w:cs="Arial"/>
          <w:i w:val="0"/>
          <w:color w:val="000000" w:themeColor="text1"/>
          <w:sz w:val="20"/>
          <w:szCs w:val="20"/>
          <w:vertAlign w:val="superscript"/>
          <w:lang w:val="en-GB"/>
        </w:rPr>
        <w:t>1</w:t>
      </w:r>
      <w:r w:rsidRPr="00EE7E61">
        <w:rPr>
          <w:rFonts w:ascii="Arial" w:hAnsi="Arial" w:cs="Arial"/>
          <w:i w:val="0"/>
          <w:color w:val="000000" w:themeColor="text1"/>
          <w:sz w:val="20"/>
          <w:szCs w:val="20"/>
          <w:lang w:val="en-GB"/>
        </w:rPr>
        <w:t>NR = not reported</w:t>
      </w:r>
    </w:p>
    <w:p w:rsidR="00C629EE" w:rsidRPr="00EE7E61" w:rsidRDefault="00C629EE" w:rsidP="00C629EE">
      <w:pPr>
        <w:pStyle w:val="BodyText"/>
        <w:tabs>
          <w:tab w:val="left" w:pos="851"/>
        </w:tabs>
        <w:rPr>
          <w:rFonts w:ascii="Arial" w:hAnsi="Arial" w:cs="Arial"/>
          <w:i w:val="0"/>
          <w:color w:val="000000" w:themeColor="text1"/>
          <w:sz w:val="22"/>
          <w:szCs w:val="22"/>
          <w:lang w:val="en-GB"/>
        </w:rPr>
      </w:pPr>
    </w:p>
    <w:p w:rsidR="00C629EE" w:rsidRPr="00EE7E61" w:rsidRDefault="00004EED" w:rsidP="00C629EE">
      <w:pPr>
        <w:pStyle w:val="BodyText"/>
        <w:tabs>
          <w:tab w:val="left" w:pos="851"/>
        </w:tabs>
        <w:rPr>
          <w:rFonts w:ascii="Arial" w:hAnsi="Arial" w:cs="Arial"/>
          <w:b/>
          <w:color w:val="000000" w:themeColor="text1"/>
          <w:sz w:val="22"/>
          <w:szCs w:val="22"/>
          <w:lang w:val="en-GB"/>
        </w:rPr>
      </w:pPr>
      <w:r w:rsidRPr="00EE7E61">
        <w:rPr>
          <w:rFonts w:ascii="Arial" w:hAnsi="Arial" w:cs="Arial"/>
          <w:b/>
          <w:color w:val="000000" w:themeColor="text1"/>
          <w:sz w:val="22"/>
          <w:szCs w:val="22"/>
          <w:lang w:val="en-GB"/>
        </w:rPr>
        <w:t>6.3.6</w:t>
      </w:r>
      <w:r w:rsidR="00C629EE" w:rsidRPr="00EE7E61">
        <w:rPr>
          <w:rFonts w:ascii="Arial" w:hAnsi="Arial" w:cs="Arial"/>
          <w:b/>
          <w:color w:val="000000" w:themeColor="text1"/>
          <w:sz w:val="22"/>
          <w:szCs w:val="22"/>
          <w:lang w:val="en-GB"/>
        </w:rPr>
        <w:tab/>
        <w:t>Anti-nutrients</w:t>
      </w:r>
    </w:p>
    <w:p w:rsidR="00C629EE" w:rsidRPr="00EE7E61" w:rsidRDefault="00C629EE" w:rsidP="00960878">
      <w:pPr>
        <w:rPr>
          <w:rFonts w:ascii="Arial" w:eastAsia="Batang" w:hAnsi="Arial" w:cs="Arial"/>
          <w:bCs/>
          <w:color w:val="000000" w:themeColor="text1"/>
          <w:sz w:val="22"/>
          <w:szCs w:val="22"/>
          <w:lang w:val="en-GB"/>
        </w:rPr>
      </w:pPr>
    </w:p>
    <w:p w:rsidR="00C73E20" w:rsidRPr="00EE7E61" w:rsidRDefault="00C73E20" w:rsidP="00C73E20">
      <w:pPr>
        <w:rPr>
          <w:rFonts w:ascii="Arial" w:hAnsi="Arial" w:cs="Arial"/>
          <w:color w:val="000000" w:themeColor="text1"/>
          <w:sz w:val="22"/>
          <w:szCs w:val="22"/>
          <w:lang w:val="en-GB"/>
        </w:rPr>
      </w:pPr>
      <w:r w:rsidRPr="00EE7E61">
        <w:rPr>
          <w:rFonts w:ascii="Arial" w:eastAsia="Batang" w:hAnsi="Arial" w:cs="Arial"/>
          <w:bCs/>
          <w:color w:val="000000" w:themeColor="text1"/>
          <w:sz w:val="22"/>
          <w:szCs w:val="22"/>
          <w:lang w:val="en-GB"/>
        </w:rPr>
        <w:t xml:space="preserve">Cottonseed samples from </w:t>
      </w:r>
      <w:r w:rsidR="00233FF6" w:rsidRPr="00EE7E61">
        <w:rPr>
          <w:rFonts w:ascii="Arial" w:eastAsia="Batang" w:hAnsi="Arial" w:cs="Arial"/>
          <w:bCs/>
          <w:color w:val="000000" w:themeColor="text1"/>
          <w:sz w:val="22"/>
          <w:szCs w:val="22"/>
          <w:lang w:val="en-GB"/>
        </w:rPr>
        <w:t xml:space="preserve">cotton line </w:t>
      </w:r>
      <w:r w:rsidRPr="00EE7E61">
        <w:rPr>
          <w:rFonts w:ascii="Arial" w:eastAsia="Batang" w:hAnsi="Arial" w:cs="Arial"/>
          <w:bCs/>
          <w:color w:val="000000" w:themeColor="text1"/>
          <w:sz w:val="22"/>
          <w:szCs w:val="22"/>
          <w:lang w:val="en-GB"/>
        </w:rPr>
        <w:t>819</w:t>
      </w:r>
      <w:r w:rsidR="00233FF6" w:rsidRPr="00EE7E61">
        <w:rPr>
          <w:rFonts w:ascii="Arial" w:eastAsia="Batang" w:hAnsi="Arial" w:cs="Arial"/>
          <w:bCs/>
          <w:color w:val="000000" w:themeColor="text1"/>
          <w:sz w:val="22"/>
          <w:szCs w:val="22"/>
          <w:lang w:val="en-GB"/>
        </w:rPr>
        <w:t>1</w:t>
      </w:r>
      <w:r w:rsidRPr="00EE7E61">
        <w:rPr>
          <w:rFonts w:ascii="Arial" w:eastAsia="Batang" w:hAnsi="Arial" w:cs="Arial"/>
          <w:bCs/>
          <w:color w:val="000000" w:themeColor="text1"/>
          <w:sz w:val="22"/>
          <w:szCs w:val="22"/>
          <w:lang w:val="en-GB"/>
        </w:rPr>
        <w:t xml:space="preserve">0 and ‘Coker 310’ were analysed for five anti-nutrient compounds characteristic of cotton. </w:t>
      </w:r>
      <w:r w:rsidRPr="00EE7E61">
        <w:rPr>
          <w:rFonts w:ascii="Arial" w:hAnsi="Arial" w:cs="Arial"/>
          <w:color w:val="000000" w:themeColor="text1"/>
          <w:sz w:val="22"/>
          <w:szCs w:val="22"/>
          <w:lang w:val="en-GB"/>
        </w:rPr>
        <w:t xml:space="preserve">Results are given in </w:t>
      </w:r>
      <w:r w:rsidR="005A27AC" w:rsidRPr="00EE7E61">
        <w:rPr>
          <w:rFonts w:ascii="Arial" w:hAnsi="Arial" w:cs="Arial"/>
          <w:color w:val="000000" w:themeColor="text1"/>
          <w:sz w:val="22"/>
          <w:szCs w:val="22"/>
          <w:lang w:val="en-GB"/>
        </w:rPr>
        <w:t>Table 10</w:t>
      </w:r>
      <w:r w:rsidRPr="00EE7E61">
        <w:rPr>
          <w:rFonts w:ascii="Arial" w:hAnsi="Arial" w:cs="Arial"/>
          <w:color w:val="000000" w:themeColor="text1"/>
          <w:sz w:val="22"/>
          <w:szCs w:val="22"/>
          <w:lang w:val="en-GB"/>
        </w:rPr>
        <w:t xml:space="preserve"> and can be summarised as follows:</w:t>
      </w:r>
    </w:p>
    <w:p w:rsidR="00C73E20" w:rsidRPr="00EE7E61" w:rsidRDefault="00C73E20" w:rsidP="00C73E20">
      <w:pPr>
        <w:pStyle w:val="ListParagraph"/>
        <w:numPr>
          <w:ilvl w:val="0"/>
          <w:numId w:val="22"/>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There was no significant difference between seed of ‘Coker 310’ and </w:t>
      </w:r>
      <w:r w:rsidR="00233FF6" w:rsidRPr="00EE7E61">
        <w:rPr>
          <w:rFonts w:ascii="Arial" w:hAnsi="Arial" w:cs="Arial"/>
          <w:color w:val="000000" w:themeColor="text1"/>
          <w:sz w:val="22"/>
          <w:szCs w:val="22"/>
          <w:lang w:val="en-GB"/>
        </w:rPr>
        <w:t xml:space="preserve">cotton </w:t>
      </w:r>
      <w:r w:rsidRPr="00EE7E61">
        <w:rPr>
          <w:rFonts w:ascii="Arial" w:hAnsi="Arial" w:cs="Arial"/>
          <w:color w:val="000000" w:themeColor="text1"/>
          <w:sz w:val="22"/>
          <w:szCs w:val="22"/>
          <w:lang w:val="en-GB"/>
        </w:rPr>
        <w:t>line 81910 in terms of the levels of dihydrosterculic acid and sterculic acid.</w:t>
      </w:r>
    </w:p>
    <w:p w:rsidR="00C73E20" w:rsidRPr="00EE7E61" w:rsidRDefault="00C73E20" w:rsidP="00C73E20">
      <w:pPr>
        <w:pStyle w:val="ListParagraph"/>
        <w:numPr>
          <w:ilvl w:val="0"/>
          <w:numId w:val="22"/>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For malvalic acid the mean level in </w:t>
      </w:r>
      <w:r w:rsidR="00233FF6" w:rsidRPr="00EE7E61">
        <w:rPr>
          <w:rFonts w:ascii="Arial" w:hAnsi="Arial" w:cs="Arial"/>
          <w:color w:val="000000" w:themeColor="text1"/>
          <w:sz w:val="22"/>
          <w:szCs w:val="22"/>
          <w:lang w:val="en-GB"/>
        </w:rPr>
        <w:t xml:space="preserve">cotton </w:t>
      </w:r>
      <w:r w:rsidRPr="00EE7E61">
        <w:rPr>
          <w:rFonts w:ascii="Arial" w:hAnsi="Arial" w:cs="Arial"/>
          <w:color w:val="000000" w:themeColor="text1"/>
          <w:sz w:val="22"/>
          <w:szCs w:val="22"/>
          <w:lang w:val="en-GB"/>
        </w:rPr>
        <w:t xml:space="preserve">line 81910 was significantly higher than that of ‘Coker 310’ both at the overall treatment level and for the FDR-adjusted P-value for a pairwise t-test comparison. However, the </w:t>
      </w:r>
      <w:r w:rsidR="00233FF6" w:rsidRPr="00EE7E61">
        <w:rPr>
          <w:rFonts w:ascii="Arial" w:hAnsi="Arial" w:cs="Arial"/>
          <w:color w:val="000000" w:themeColor="text1"/>
          <w:sz w:val="22"/>
          <w:szCs w:val="22"/>
          <w:lang w:val="en-GB"/>
        </w:rPr>
        <w:t xml:space="preserve">cotton line </w:t>
      </w:r>
      <w:r w:rsidRPr="00EE7E61">
        <w:rPr>
          <w:rFonts w:ascii="Arial" w:hAnsi="Arial" w:cs="Arial"/>
          <w:color w:val="000000" w:themeColor="text1"/>
          <w:sz w:val="22"/>
          <w:szCs w:val="22"/>
          <w:lang w:val="en-GB"/>
        </w:rPr>
        <w:t>81910 mean fell within both the reference range and the literature range.</w:t>
      </w:r>
    </w:p>
    <w:p w:rsidR="00C73E20" w:rsidRPr="00EE7E61" w:rsidRDefault="00C73E20" w:rsidP="00C73E20">
      <w:pPr>
        <w:pStyle w:val="ListParagraph"/>
        <w:numPr>
          <w:ilvl w:val="0"/>
          <w:numId w:val="22"/>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For free gossypol, the level in </w:t>
      </w:r>
      <w:r w:rsidR="00233FF6" w:rsidRPr="00EE7E61">
        <w:rPr>
          <w:rFonts w:ascii="Arial" w:hAnsi="Arial" w:cs="Arial"/>
          <w:color w:val="000000" w:themeColor="text1"/>
          <w:sz w:val="22"/>
          <w:szCs w:val="22"/>
          <w:lang w:val="en-GB"/>
        </w:rPr>
        <w:t xml:space="preserve">cotton </w:t>
      </w:r>
      <w:r w:rsidRPr="00EE7E61">
        <w:rPr>
          <w:rFonts w:ascii="Arial" w:hAnsi="Arial" w:cs="Arial"/>
          <w:color w:val="000000" w:themeColor="text1"/>
          <w:sz w:val="22"/>
          <w:szCs w:val="22"/>
          <w:lang w:val="en-GB"/>
        </w:rPr>
        <w:t xml:space="preserve">line 81910 was significantly lower both at the overall treatment level and for the FDR-adjusted P-value comparison than that of ‘Coker 310’. However, the </w:t>
      </w:r>
      <w:r w:rsidR="00233FF6" w:rsidRPr="00EE7E61">
        <w:rPr>
          <w:rFonts w:ascii="Arial" w:hAnsi="Arial" w:cs="Arial"/>
          <w:color w:val="000000" w:themeColor="text1"/>
          <w:sz w:val="22"/>
          <w:szCs w:val="22"/>
          <w:lang w:val="en-GB"/>
        </w:rPr>
        <w:t xml:space="preserve">cotton line </w:t>
      </w:r>
      <w:r w:rsidRPr="00EE7E61">
        <w:rPr>
          <w:rFonts w:ascii="Arial" w:hAnsi="Arial" w:cs="Arial"/>
          <w:color w:val="000000" w:themeColor="text1"/>
          <w:sz w:val="22"/>
          <w:szCs w:val="22"/>
          <w:lang w:val="en-GB"/>
        </w:rPr>
        <w:t>81910 mean fell within both the reference range and the literature range.</w:t>
      </w:r>
    </w:p>
    <w:p w:rsidR="00C73E20" w:rsidRPr="00EE7E61" w:rsidRDefault="00C73E20" w:rsidP="00C73E20">
      <w:pPr>
        <w:pStyle w:val="ListParagraph"/>
        <w:numPr>
          <w:ilvl w:val="0"/>
          <w:numId w:val="22"/>
        </w:num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The level of total gossypol in </w:t>
      </w:r>
      <w:r w:rsidR="00233FF6" w:rsidRPr="00EE7E61">
        <w:rPr>
          <w:rFonts w:ascii="Arial" w:hAnsi="Arial" w:cs="Arial"/>
          <w:color w:val="000000" w:themeColor="text1"/>
          <w:sz w:val="22"/>
          <w:szCs w:val="22"/>
          <w:lang w:val="en-GB"/>
        </w:rPr>
        <w:t xml:space="preserve">cotton line </w:t>
      </w:r>
      <w:r w:rsidRPr="00EE7E61">
        <w:rPr>
          <w:rFonts w:ascii="Arial" w:hAnsi="Arial" w:cs="Arial"/>
          <w:color w:val="000000" w:themeColor="text1"/>
          <w:sz w:val="22"/>
          <w:szCs w:val="22"/>
          <w:lang w:val="en-GB"/>
        </w:rPr>
        <w:t>81910 seed was significantly lower in the overall analysis but the FDR-adjusted P-value for the pairwise comparison was not significant and the mean was within both the reference range and literature range.</w:t>
      </w:r>
    </w:p>
    <w:p w:rsidR="00AB30D2" w:rsidRPr="00EE7E61" w:rsidRDefault="00AB30D2">
      <w:pPr>
        <w:rPr>
          <w:rFonts w:ascii="Arial" w:hAnsi="Arial" w:cs="Arial"/>
          <w:bCs/>
          <w:i/>
          <w:color w:val="000000" w:themeColor="text1"/>
          <w:sz w:val="22"/>
          <w:szCs w:val="22"/>
          <w:lang w:val="en-GB"/>
        </w:rPr>
      </w:pPr>
    </w:p>
    <w:p w:rsidR="00020E4C" w:rsidRPr="00EE7E61" w:rsidRDefault="00020E4C" w:rsidP="00020E4C">
      <w:pPr>
        <w:pStyle w:val="Caption"/>
        <w:keepNext/>
        <w:ind w:left="851" w:hanging="851"/>
        <w:rPr>
          <w:rFonts w:ascii="Arial" w:hAnsi="Arial" w:cs="Arial"/>
          <w:b w:val="0"/>
          <w:i/>
          <w:color w:val="000000" w:themeColor="text1"/>
          <w:sz w:val="22"/>
          <w:szCs w:val="22"/>
          <w:lang w:val="en-GB"/>
        </w:rPr>
      </w:pPr>
      <w:bookmarkStart w:id="49" w:name="_Toc381694479"/>
      <w:r w:rsidRPr="00EE7E61">
        <w:rPr>
          <w:rFonts w:ascii="Arial" w:hAnsi="Arial" w:cs="Arial"/>
          <w:b w:val="0"/>
          <w:i/>
          <w:color w:val="000000" w:themeColor="text1"/>
          <w:sz w:val="22"/>
          <w:szCs w:val="22"/>
          <w:lang w:val="en-GB"/>
        </w:rPr>
        <w:t xml:space="preserve">Table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Table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10</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xml:space="preserve">: Mean values (± SD) for anti-nutrient levels in seed from ‘Coker 310’ and </w:t>
      </w:r>
      <w:r w:rsidR="00233FF6" w:rsidRPr="00EE7E61">
        <w:rPr>
          <w:rFonts w:ascii="Arial" w:hAnsi="Arial" w:cs="Arial"/>
          <w:b w:val="0"/>
          <w:i/>
          <w:color w:val="000000" w:themeColor="text1"/>
          <w:sz w:val="22"/>
          <w:szCs w:val="22"/>
          <w:lang w:val="en-GB"/>
        </w:rPr>
        <w:t xml:space="preserve">cotton line </w:t>
      </w:r>
      <w:r w:rsidRPr="00EE7E61">
        <w:rPr>
          <w:rFonts w:ascii="Arial" w:hAnsi="Arial" w:cs="Arial"/>
          <w:b w:val="0"/>
          <w:i/>
          <w:color w:val="000000" w:themeColor="text1"/>
          <w:sz w:val="22"/>
          <w:szCs w:val="22"/>
          <w:lang w:val="en-GB"/>
        </w:rPr>
        <w:t>DAS-81910-7.</w:t>
      </w:r>
      <w:bookmarkEnd w:id="49"/>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76"/>
        <w:gridCol w:w="1276"/>
        <w:gridCol w:w="850"/>
        <w:gridCol w:w="993"/>
        <w:gridCol w:w="1275"/>
        <w:gridCol w:w="1134"/>
        <w:gridCol w:w="1276"/>
      </w:tblGrid>
      <w:tr w:rsidR="00056750" w:rsidRPr="00EE7E61" w:rsidTr="00D85145">
        <w:trPr>
          <w:trHeight w:val="463"/>
          <w:tblHeader/>
        </w:trPr>
        <w:tc>
          <w:tcPr>
            <w:tcW w:w="1145" w:type="dxa"/>
            <w:vMerge w:val="restart"/>
            <w:shd w:val="clear" w:color="auto" w:fill="DBE5F1" w:themeFill="accent1" w:themeFillTint="33"/>
            <w:noWrap/>
            <w:vAlign w:val="center"/>
          </w:tcPr>
          <w:p w:rsidR="00C629EE" w:rsidRPr="00EE7E61" w:rsidRDefault="00C629E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Anti-nutrient</w:t>
            </w:r>
          </w:p>
        </w:tc>
        <w:tc>
          <w:tcPr>
            <w:tcW w:w="5670" w:type="dxa"/>
            <w:gridSpan w:val="5"/>
            <w:shd w:val="clear" w:color="auto" w:fill="DBE5F1" w:themeFill="accent1" w:themeFillTint="33"/>
            <w:vAlign w:val="center"/>
          </w:tcPr>
          <w:p w:rsidR="00C629EE" w:rsidRPr="00EE7E61" w:rsidRDefault="00C629EE" w:rsidP="00D85145">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1</w:t>
            </w:r>
          </w:p>
        </w:tc>
        <w:tc>
          <w:tcPr>
            <w:tcW w:w="1134" w:type="dxa"/>
            <w:shd w:val="clear" w:color="auto" w:fill="DBE5F1" w:themeFill="accent1" w:themeFillTint="33"/>
            <w:vAlign w:val="center"/>
          </w:tcPr>
          <w:p w:rsidR="00C629EE" w:rsidRPr="00EE7E61" w:rsidRDefault="00C629E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2</w:t>
            </w:r>
          </w:p>
        </w:tc>
        <w:tc>
          <w:tcPr>
            <w:tcW w:w="1276" w:type="dxa"/>
            <w:vMerge w:val="restart"/>
            <w:shd w:val="clear" w:color="auto" w:fill="DBE5F1" w:themeFill="accent1" w:themeFillTint="33"/>
            <w:vAlign w:val="center"/>
          </w:tcPr>
          <w:p w:rsidR="00C629EE" w:rsidRPr="00EE7E61" w:rsidRDefault="00C629E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Combined literature</w:t>
            </w:r>
            <w:r w:rsidRPr="00EE7E61">
              <w:rPr>
                <w:rFonts w:ascii="Arial" w:hAnsi="Arial" w:cs="Arial"/>
                <w:b/>
                <w:bCs/>
                <w:color w:val="000000" w:themeColor="text1"/>
                <w:sz w:val="16"/>
                <w:szCs w:val="16"/>
                <w:lang w:val="en-GB"/>
              </w:rPr>
              <w:br/>
              <w:t>range</w:t>
            </w:r>
          </w:p>
        </w:tc>
      </w:tr>
      <w:tr w:rsidR="00056750" w:rsidRPr="00EE7E61" w:rsidTr="00D85145">
        <w:trPr>
          <w:trHeight w:val="791"/>
          <w:tblHeader/>
        </w:trPr>
        <w:tc>
          <w:tcPr>
            <w:tcW w:w="1145" w:type="dxa"/>
            <w:vMerge/>
            <w:shd w:val="clear" w:color="auto" w:fill="DBE5F1" w:themeFill="accent1" w:themeFillTint="33"/>
            <w:noWrap/>
            <w:vAlign w:val="center"/>
          </w:tcPr>
          <w:p w:rsidR="00C629EE" w:rsidRPr="00EE7E61" w:rsidRDefault="00C629EE" w:rsidP="00D85145">
            <w:pPr>
              <w:jc w:val="center"/>
              <w:rPr>
                <w:rFonts w:ascii="Arial" w:hAnsi="Arial" w:cs="Arial"/>
                <w:b/>
                <w:bCs/>
                <w:color w:val="000000" w:themeColor="text1"/>
                <w:sz w:val="16"/>
                <w:szCs w:val="16"/>
                <w:lang w:val="en-GB"/>
              </w:rPr>
            </w:pPr>
          </w:p>
        </w:tc>
        <w:tc>
          <w:tcPr>
            <w:tcW w:w="1276" w:type="dxa"/>
            <w:shd w:val="clear" w:color="auto" w:fill="DBE5F1" w:themeFill="accent1" w:themeFillTint="33"/>
            <w:noWrap/>
            <w:vAlign w:val="center"/>
          </w:tcPr>
          <w:p w:rsidR="00C629EE" w:rsidRPr="00EE7E61" w:rsidRDefault="00C629E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‘Coker 310’</w:t>
            </w:r>
          </w:p>
          <w:p w:rsidR="00C629EE" w:rsidRPr="00EE7E61" w:rsidRDefault="00C629EE" w:rsidP="00D85145">
            <w:pPr>
              <w:jc w:val="center"/>
              <w:rPr>
                <w:rFonts w:ascii="Arial" w:hAnsi="Arial" w:cs="Arial"/>
                <w:b/>
                <w:bCs/>
                <w:color w:val="000000" w:themeColor="text1"/>
                <w:sz w:val="16"/>
                <w:szCs w:val="16"/>
                <w:lang w:val="en-GB"/>
              </w:rPr>
            </w:pPr>
          </w:p>
        </w:tc>
        <w:tc>
          <w:tcPr>
            <w:tcW w:w="1276" w:type="dxa"/>
            <w:shd w:val="clear" w:color="auto" w:fill="DBE5F1" w:themeFill="accent1" w:themeFillTint="33"/>
            <w:noWrap/>
            <w:vAlign w:val="center"/>
          </w:tcPr>
          <w:p w:rsidR="00C629EE" w:rsidRPr="00EE7E61" w:rsidRDefault="00C629EE" w:rsidP="00D85145">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Unsprayed 81910-7</w:t>
            </w:r>
            <w:r w:rsidRPr="00EE7E61">
              <w:rPr>
                <w:rFonts w:ascii="Arial" w:hAnsi="Arial" w:cs="Arial"/>
                <w:b/>
                <w:bCs/>
                <w:color w:val="000000" w:themeColor="text1"/>
                <w:sz w:val="16"/>
                <w:szCs w:val="16"/>
                <w:vertAlign w:val="superscript"/>
                <w:lang w:val="en-GB"/>
              </w:rPr>
              <w:t>1</w:t>
            </w:r>
          </w:p>
        </w:tc>
        <w:tc>
          <w:tcPr>
            <w:tcW w:w="850" w:type="dxa"/>
            <w:shd w:val="clear" w:color="auto" w:fill="DBE5F1" w:themeFill="accent1" w:themeFillTint="33"/>
            <w:vAlign w:val="center"/>
          </w:tcPr>
          <w:p w:rsidR="00C629EE" w:rsidRPr="00EE7E61" w:rsidRDefault="00C629E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P (overall effect)</w:t>
            </w:r>
          </w:p>
        </w:tc>
        <w:tc>
          <w:tcPr>
            <w:tcW w:w="993" w:type="dxa"/>
            <w:shd w:val="clear" w:color="auto" w:fill="DBE5F1" w:themeFill="accent1" w:themeFillTint="33"/>
            <w:vAlign w:val="center"/>
          </w:tcPr>
          <w:p w:rsidR="00C629EE" w:rsidRPr="00EE7E61" w:rsidRDefault="00C629E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FDR-adjust. P (pairwise compar.)</w:t>
            </w:r>
          </w:p>
        </w:tc>
        <w:tc>
          <w:tcPr>
            <w:tcW w:w="1275" w:type="dxa"/>
            <w:shd w:val="clear" w:color="auto" w:fill="DBE5F1" w:themeFill="accent1" w:themeFillTint="33"/>
            <w:vAlign w:val="center"/>
          </w:tcPr>
          <w:p w:rsidR="00C629EE" w:rsidRPr="00EE7E61" w:rsidRDefault="00C629E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 xml:space="preserve">Reference range </w:t>
            </w:r>
          </w:p>
        </w:tc>
        <w:tc>
          <w:tcPr>
            <w:tcW w:w="1134" w:type="dxa"/>
            <w:shd w:val="clear" w:color="auto" w:fill="DBE5F1" w:themeFill="accent1" w:themeFillTint="33"/>
            <w:vAlign w:val="center"/>
          </w:tcPr>
          <w:p w:rsidR="00C629EE" w:rsidRPr="00EE7E61" w:rsidRDefault="00C629EE" w:rsidP="00D85145">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Sprayed 81910-7</w:t>
            </w:r>
          </w:p>
        </w:tc>
        <w:tc>
          <w:tcPr>
            <w:tcW w:w="1276" w:type="dxa"/>
            <w:vMerge/>
            <w:shd w:val="clear" w:color="auto" w:fill="DBE5F1" w:themeFill="accent1" w:themeFillTint="33"/>
            <w:vAlign w:val="center"/>
          </w:tcPr>
          <w:p w:rsidR="00C629EE" w:rsidRPr="00EE7E61" w:rsidRDefault="00C629EE" w:rsidP="00D85145">
            <w:pPr>
              <w:jc w:val="center"/>
              <w:rPr>
                <w:rFonts w:ascii="Arial" w:hAnsi="Arial" w:cs="Arial"/>
                <w:b/>
                <w:bCs/>
                <w:color w:val="000000" w:themeColor="text1"/>
                <w:sz w:val="16"/>
                <w:szCs w:val="16"/>
                <w:lang w:val="en-GB"/>
              </w:rPr>
            </w:pPr>
          </w:p>
        </w:tc>
      </w:tr>
      <w:tr w:rsidR="00DB4599" w:rsidRPr="00EE7E61" w:rsidTr="00D85145">
        <w:trPr>
          <w:trHeight w:val="465"/>
        </w:trPr>
        <w:tc>
          <w:tcPr>
            <w:tcW w:w="1145" w:type="dxa"/>
            <w:shd w:val="clear" w:color="auto" w:fill="auto"/>
            <w:noWrap/>
            <w:vAlign w:val="center"/>
          </w:tcPr>
          <w:p w:rsidR="00DB4599" w:rsidRPr="00EE7E61" w:rsidRDefault="00DB4599" w:rsidP="00DB4599">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Manganese (mg/100 g dw)</w:t>
            </w:r>
          </w:p>
        </w:tc>
        <w:tc>
          <w:tcPr>
            <w:tcW w:w="1276" w:type="dxa"/>
            <w:shd w:val="clear" w:color="auto" w:fill="auto"/>
            <w:noWrap/>
            <w:vAlign w:val="center"/>
          </w:tcPr>
          <w:p w:rsidR="00DB4599" w:rsidRPr="00EE7E61" w:rsidRDefault="00DB4599"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1.59 ± 0.10</w:t>
            </w:r>
          </w:p>
        </w:tc>
        <w:tc>
          <w:tcPr>
            <w:tcW w:w="1276" w:type="dxa"/>
            <w:shd w:val="clear" w:color="auto" w:fill="auto"/>
            <w:noWrap/>
            <w:vAlign w:val="center"/>
          </w:tcPr>
          <w:p w:rsidR="00DB4599" w:rsidRPr="00EE7E61" w:rsidRDefault="00DB4599"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1.35 ± 0.10</w:t>
            </w:r>
          </w:p>
        </w:tc>
        <w:tc>
          <w:tcPr>
            <w:tcW w:w="850" w:type="dxa"/>
            <w:vAlign w:val="center"/>
          </w:tcPr>
          <w:p w:rsidR="00DB4599" w:rsidRPr="00EE7E61" w:rsidRDefault="00DB4599"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0.002</w:t>
            </w:r>
          </w:p>
        </w:tc>
        <w:tc>
          <w:tcPr>
            <w:tcW w:w="993" w:type="dxa"/>
            <w:vAlign w:val="center"/>
          </w:tcPr>
          <w:p w:rsidR="00DB4599" w:rsidRPr="00EE7E61" w:rsidRDefault="00DB4599" w:rsidP="00DB4599">
            <w:pPr>
              <w:jc w:val="center"/>
              <w:rPr>
                <w:rFonts w:ascii="Arial" w:hAnsi="Arial" w:cs="Arial"/>
                <w:sz w:val="16"/>
                <w:szCs w:val="16"/>
                <w:lang w:val="en-GB"/>
              </w:rPr>
            </w:pPr>
            <w:r w:rsidRPr="00EE7E61">
              <w:rPr>
                <w:rFonts w:ascii="Arial" w:hAnsi="Arial" w:cs="Arial"/>
                <w:sz w:val="16"/>
                <w:szCs w:val="16"/>
                <w:lang w:val="en-GB"/>
              </w:rPr>
              <w:t>0.02</w:t>
            </w:r>
          </w:p>
        </w:tc>
        <w:tc>
          <w:tcPr>
            <w:tcW w:w="1275" w:type="dxa"/>
            <w:vAlign w:val="center"/>
          </w:tcPr>
          <w:p w:rsidR="00DB4599" w:rsidRPr="00EE7E61" w:rsidRDefault="00DB4599"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0.983 – 2.28</w:t>
            </w:r>
          </w:p>
        </w:tc>
        <w:tc>
          <w:tcPr>
            <w:tcW w:w="1134" w:type="dxa"/>
            <w:vAlign w:val="center"/>
          </w:tcPr>
          <w:p w:rsidR="00DB4599" w:rsidRPr="00EE7E61" w:rsidRDefault="00DB4599"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1.31 ± 0.08</w:t>
            </w:r>
          </w:p>
        </w:tc>
        <w:tc>
          <w:tcPr>
            <w:tcW w:w="1276" w:type="dxa"/>
            <w:shd w:val="clear" w:color="auto" w:fill="auto"/>
            <w:noWrap/>
            <w:vAlign w:val="center"/>
          </w:tcPr>
          <w:p w:rsidR="00DB4599" w:rsidRPr="00EE7E61" w:rsidRDefault="00DB4599"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1.069 – 2.216</w:t>
            </w:r>
          </w:p>
        </w:tc>
      </w:tr>
      <w:tr w:rsidR="00C629EE" w:rsidRPr="00EE7E61" w:rsidTr="00056750">
        <w:trPr>
          <w:trHeight w:val="407"/>
        </w:trPr>
        <w:tc>
          <w:tcPr>
            <w:tcW w:w="1145" w:type="dxa"/>
            <w:shd w:val="clear" w:color="auto" w:fill="auto"/>
            <w:noWrap/>
            <w:vAlign w:val="center"/>
          </w:tcPr>
          <w:p w:rsidR="00C629EE" w:rsidRPr="00EE7E61" w:rsidRDefault="00C629EE"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Malvalic acid (% total FA)</w:t>
            </w:r>
          </w:p>
        </w:tc>
        <w:tc>
          <w:tcPr>
            <w:tcW w:w="1276" w:type="dxa"/>
            <w:shd w:val="clear" w:color="auto" w:fill="auto"/>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0.524 ± 0.023</w:t>
            </w:r>
          </w:p>
        </w:tc>
        <w:tc>
          <w:tcPr>
            <w:tcW w:w="1276" w:type="dxa"/>
            <w:shd w:val="clear" w:color="auto" w:fill="FDE9D9" w:themeFill="accent6" w:themeFillTint="33"/>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0.577 ± 0.023</w:t>
            </w:r>
          </w:p>
        </w:tc>
        <w:tc>
          <w:tcPr>
            <w:tcW w:w="850" w:type="dxa"/>
            <w:shd w:val="clear" w:color="auto" w:fill="auto"/>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0.003</w:t>
            </w:r>
          </w:p>
        </w:tc>
        <w:tc>
          <w:tcPr>
            <w:tcW w:w="993" w:type="dxa"/>
            <w:vAlign w:val="center"/>
          </w:tcPr>
          <w:p w:rsidR="00C629EE" w:rsidRPr="00EE7E61" w:rsidRDefault="00056750" w:rsidP="00D85145">
            <w:pPr>
              <w:jc w:val="center"/>
              <w:rPr>
                <w:rFonts w:ascii="Arial" w:hAnsi="Arial" w:cs="Arial"/>
                <w:sz w:val="16"/>
                <w:szCs w:val="16"/>
                <w:lang w:val="en-GB"/>
              </w:rPr>
            </w:pPr>
            <w:r w:rsidRPr="00EE7E61">
              <w:rPr>
                <w:rFonts w:ascii="Arial" w:hAnsi="Arial" w:cs="Arial"/>
                <w:sz w:val="16"/>
                <w:szCs w:val="16"/>
                <w:lang w:val="en-GB"/>
              </w:rPr>
              <w:t>0.029</w:t>
            </w:r>
          </w:p>
        </w:tc>
        <w:tc>
          <w:tcPr>
            <w:tcW w:w="1275" w:type="dxa"/>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0.402 – 0.854</w:t>
            </w:r>
          </w:p>
        </w:tc>
        <w:tc>
          <w:tcPr>
            <w:tcW w:w="1134" w:type="dxa"/>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0.612 ± 0.026</w:t>
            </w:r>
          </w:p>
        </w:tc>
        <w:tc>
          <w:tcPr>
            <w:tcW w:w="1276" w:type="dxa"/>
            <w:shd w:val="clear" w:color="auto" w:fill="auto"/>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0.17 – 0.759</w:t>
            </w:r>
          </w:p>
        </w:tc>
      </w:tr>
      <w:tr w:rsidR="00C629EE" w:rsidRPr="00EE7E61" w:rsidTr="00D85145">
        <w:trPr>
          <w:trHeight w:val="419"/>
        </w:trPr>
        <w:tc>
          <w:tcPr>
            <w:tcW w:w="1145" w:type="dxa"/>
            <w:shd w:val="clear" w:color="auto" w:fill="auto"/>
            <w:noWrap/>
            <w:vAlign w:val="center"/>
          </w:tcPr>
          <w:p w:rsidR="00C629EE" w:rsidRPr="00EE7E61" w:rsidRDefault="00C629EE" w:rsidP="00D85145">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Sterculic acid (% total FA)</w:t>
            </w:r>
          </w:p>
        </w:tc>
        <w:tc>
          <w:tcPr>
            <w:tcW w:w="1276" w:type="dxa"/>
            <w:shd w:val="clear" w:color="auto" w:fill="auto"/>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0.275 ± 0.011</w:t>
            </w:r>
          </w:p>
        </w:tc>
        <w:tc>
          <w:tcPr>
            <w:tcW w:w="1276" w:type="dxa"/>
            <w:shd w:val="clear" w:color="auto" w:fill="auto"/>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0.297 ± 0.011</w:t>
            </w:r>
          </w:p>
        </w:tc>
        <w:tc>
          <w:tcPr>
            <w:tcW w:w="850" w:type="dxa"/>
            <w:shd w:val="clear" w:color="auto" w:fill="auto"/>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NS</w:t>
            </w:r>
          </w:p>
        </w:tc>
        <w:tc>
          <w:tcPr>
            <w:tcW w:w="993" w:type="dxa"/>
            <w:vAlign w:val="center"/>
          </w:tcPr>
          <w:p w:rsidR="00C629EE" w:rsidRPr="00EE7E61" w:rsidRDefault="00056750" w:rsidP="00D85145">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0.196 – 0.44</w:t>
            </w:r>
          </w:p>
        </w:tc>
        <w:tc>
          <w:tcPr>
            <w:tcW w:w="1134" w:type="dxa"/>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0.301 ± 0.011</w:t>
            </w:r>
          </w:p>
        </w:tc>
        <w:tc>
          <w:tcPr>
            <w:tcW w:w="1276" w:type="dxa"/>
            <w:shd w:val="clear" w:color="auto" w:fill="auto"/>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0.13 – 0.56</w:t>
            </w:r>
          </w:p>
        </w:tc>
      </w:tr>
      <w:tr w:rsidR="00C629EE" w:rsidRPr="00EE7E61" w:rsidTr="00056750">
        <w:trPr>
          <w:trHeight w:val="423"/>
        </w:trPr>
        <w:tc>
          <w:tcPr>
            <w:tcW w:w="1145" w:type="dxa"/>
            <w:shd w:val="clear" w:color="auto" w:fill="auto"/>
            <w:noWrap/>
            <w:vAlign w:val="center"/>
          </w:tcPr>
          <w:p w:rsidR="00066D1F" w:rsidRPr="00EE7E61" w:rsidRDefault="00C629EE"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lastRenderedPageBreak/>
              <w:t xml:space="preserve">Free gossypol </w:t>
            </w:r>
          </w:p>
          <w:p w:rsidR="00C629EE" w:rsidRPr="00EE7E61" w:rsidRDefault="00066D1F"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w:t>
            </w:r>
            <w:r w:rsidR="00C629EE" w:rsidRPr="00EE7E61">
              <w:rPr>
                <w:rFonts w:ascii="Arial" w:hAnsi="Arial" w:cs="Arial"/>
                <w:color w:val="000000" w:themeColor="text1"/>
                <w:sz w:val="16"/>
                <w:szCs w:val="16"/>
                <w:lang w:val="en-GB"/>
              </w:rPr>
              <w:t>% dw)</w:t>
            </w:r>
          </w:p>
        </w:tc>
        <w:tc>
          <w:tcPr>
            <w:tcW w:w="1276" w:type="dxa"/>
            <w:shd w:val="clear" w:color="auto" w:fill="auto"/>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0.96 ± 0.06</w:t>
            </w:r>
          </w:p>
        </w:tc>
        <w:tc>
          <w:tcPr>
            <w:tcW w:w="1276" w:type="dxa"/>
            <w:shd w:val="clear" w:color="auto" w:fill="E5DFEC" w:themeFill="accent4" w:themeFillTint="33"/>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0.83 ± 0.06</w:t>
            </w:r>
          </w:p>
        </w:tc>
        <w:tc>
          <w:tcPr>
            <w:tcW w:w="850" w:type="dxa"/>
            <w:shd w:val="clear" w:color="auto" w:fill="auto"/>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0.01</w:t>
            </w:r>
          </w:p>
        </w:tc>
        <w:tc>
          <w:tcPr>
            <w:tcW w:w="993" w:type="dxa"/>
            <w:vAlign w:val="center"/>
          </w:tcPr>
          <w:p w:rsidR="00C629EE" w:rsidRPr="00EE7E61" w:rsidRDefault="00056750" w:rsidP="00D85145">
            <w:pPr>
              <w:jc w:val="center"/>
              <w:rPr>
                <w:rFonts w:ascii="Arial" w:hAnsi="Arial" w:cs="Arial"/>
                <w:sz w:val="16"/>
                <w:szCs w:val="16"/>
                <w:lang w:val="en-GB"/>
              </w:rPr>
            </w:pPr>
            <w:r w:rsidRPr="00EE7E61">
              <w:rPr>
                <w:rFonts w:ascii="Arial" w:hAnsi="Arial" w:cs="Arial"/>
                <w:sz w:val="16"/>
                <w:szCs w:val="16"/>
                <w:lang w:val="en-GB"/>
              </w:rPr>
              <w:t>NS</w:t>
            </w:r>
          </w:p>
        </w:tc>
        <w:tc>
          <w:tcPr>
            <w:tcW w:w="1275" w:type="dxa"/>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0.492 – 1.28</w:t>
            </w:r>
          </w:p>
        </w:tc>
        <w:tc>
          <w:tcPr>
            <w:tcW w:w="1134" w:type="dxa"/>
            <w:shd w:val="clear" w:color="auto" w:fill="auto"/>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0.81 ± 0.06</w:t>
            </w:r>
          </w:p>
        </w:tc>
        <w:tc>
          <w:tcPr>
            <w:tcW w:w="1276" w:type="dxa"/>
            <w:shd w:val="clear" w:color="auto" w:fill="auto"/>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0.454 – 1.399</w:t>
            </w:r>
          </w:p>
        </w:tc>
      </w:tr>
      <w:tr w:rsidR="00C629EE" w:rsidRPr="00EE7E61" w:rsidTr="00056750">
        <w:trPr>
          <w:trHeight w:val="415"/>
        </w:trPr>
        <w:tc>
          <w:tcPr>
            <w:tcW w:w="1145" w:type="dxa"/>
            <w:shd w:val="clear" w:color="auto" w:fill="auto"/>
            <w:noWrap/>
            <w:vAlign w:val="center"/>
          </w:tcPr>
          <w:p w:rsidR="00066D1F" w:rsidRPr="00EE7E61" w:rsidRDefault="00066D1F"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xml:space="preserve">Total gossypol </w:t>
            </w:r>
          </w:p>
          <w:p w:rsidR="00C629EE" w:rsidRPr="00EE7E61" w:rsidRDefault="00066D1F"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dw)</w:t>
            </w:r>
          </w:p>
        </w:tc>
        <w:tc>
          <w:tcPr>
            <w:tcW w:w="1276" w:type="dxa"/>
            <w:shd w:val="clear" w:color="auto" w:fill="auto"/>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1.08 ± 0.05</w:t>
            </w:r>
          </w:p>
        </w:tc>
        <w:tc>
          <w:tcPr>
            <w:tcW w:w="1276" w:type="dxa"/>
            <w:shd w:val="clear" w:color="auto" w:fill="E5DFEC" w:themeFill="accent4" w:themeFillTint="33"/>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0.95 ± 0.05</w:t>
            </w:r>
          </w:p>
        </w:tc>
        <w:tc>
          <w:tcPr>
            <w:tcW w:w="850" w:type="dxa"/>
            <w:shd w:val="clear" w:color="auto" w:fill="auto"/>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0.001</w:t>
            </w:r>
          </w:p>
        </w:tc>
        <w:tc>
          <w:tcPr>
            <w:tcW w:w="993" w:type="dxa"/>
            <w:vAlign w:val="center"/>
          </w:tcPr>
          <w:p w:rsidR="00C629EE" w:rsidRPr="00EE7E61" w:rsidRDefault="00056750" w:rsidP="00D85145">
            <w:pPr>
              <w:jc w:val="center"/>
              <w:rPr>
                <w:rFonts w:ascii="Arial" w:hAnsi="Arial" w:cs="Arial"/>
                <w:sz w:val="16"/>
                <w:szCs w:val="16"/>
                <w:lang w:val="en-GB"/>
              </w:rPr>
            </w:pPr>
            <w:r w:rsidRPr="00EE7E61">
              <w:rPr>
                <w:rFonts w:ascii="Arial" w:hAnsi="Arial" w:cs="Arial"/>
                <w:sz w:val="16"/>
                <w:szCs w:val="16"/>
                <w:lang w:val="en-GB"/>
              </w:rPr>
              <w:t>0.01</w:t>
            </w:r>
          </w:p>
        </w:tc>
        <w:tc>
          <w:tcPr>
            <w:tcW w:w="1275" w:type="dxa"/>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0.551 – 1.41</w:t>
            </w:r>
          </w:p>
        </w:tc>
        <w:tc>
          <w:tcPr>
            <w:tcW w:w="1134" w:type="dxa"/>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0.93 ± 0.05</w:t>
            </w:r>
          </w:p>
        </w:tc>
        <w:tc>
          <w:tcPr>
            <w:tcW w:w="1276" w:type="dxa"/>
            <w:shd w:val="clear" w:color="auto" w:fill="auto"/>
            <w:noWrap/>
            <w:vAlign w:val="center"/>
          </w:tcPr>
          <w:p w:rsidR="00C629EE" w:rsidRPr="00EE7E61" w:rsidRDefault="00056750" w:rsidP="00D85145">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0.547 – 1.522</w:t>
            </w:r>
          </w:p>
        </w:tc>
      </w:tr>
    </w:tbl>
    <w:p w:rsidR="00233FF6" w:rsidRPr="00EE7E61" w:rsidRDefault="00233FF6" w:rsidP="00233FF6">
      <w:pPr>
        <w:pStyle w:val="BodyTextIndent"/>
        <w:tabs>
          <w:tab w:val="left" w:pos="851"/>
        </w:tabs>
        <w:spacing w:after="0" w:line="240" w:lineRule="auto"/>
        <w:ind w:left="0" w:firstLine="0"/>
        <w:rPr>
          <w:rFonts w:ascii="Arial" w:hAnsi="Arial" w:cs="Arial"/>
          <w:b/>
          <w:i/>
          <w:color w:val="000000" w:themeColor="text1"/>
          <w:sz w:val="18"/>
          <w:szCs w:val="18"/>
          <w:lang w:val="en-GB"/>
        </w:rPr>
      </w:pPr>
      <w:r w:rsidRPr="00EE7E61">
        <w:rPr>
          <w:rFonts w:ascii="Arial" w:hAnsi="Arial" w:cs="Arial"/>
          <w:b/>
          <w:i/>
          <w:color w:val="000000" w:themeColor="text1"/>
          <w:sz w:val="18"/>
          <w:szCs w:val="18"/>
          <w:vertAlign w:val="superscript"/>
          <w:lang w:val="en-GB"/>
        </w:rPr>
        <w:t>1</w:t>
      </w:r>
      <w:r w:rsidRPr="00EE7E61">
        <w:rPr>
          <w:rFonts w:ascii="Arial" w:hAnsi="Arial" w:cs="Arial"/>
          <w:b/>
          <w:i/>
          <w:color w:val="000000" w:themeColor="text1"/>
          <w:sz w:val="18"/>
          <w:szCs w:val="18"/>
          <w:lang w:val="en-GB"/>
        </w:rPr>
        <w:t xml:space="preserve"> </w:t>
      </w:r>
      <w:r w:rsidRPr="00EE7E61">
        <w:rPr>
          <w:rFonts w:ascii="Arial" w:hAnsi="Arial" w:cs="Arial"/>
          <w:color w:val="000000" w:themeColor="text1"/>
          <w:sz w:val="18"/>
          <w:szCs w:val="18"/>
          <w:lang w:val="en-GB"/>
        </w:rPr>
        <w:t>Mauve shading represents cotton line 81910 means where an overall treatment effect showed a significantly lower value than for the ‘Coker 310’ mean, while orange shading represents cotton line 81910 means that were significantly higher than ‘Coker 310’</w:t>
      </w:r>
    </w:p>
    <w:p w:rsidR="002F5E7D" w:rsidRPr="00EE7E61" w:rsidRDefault="002F5E7D" w:rsidP="00960878">
      <w:pPr>
        <w:rPr>
          <w:rFonts w:ascii="Arial" w:eastAsia="Batang" w:hAnsi="Arial" w:cs="Arial"/>
          <w:bCs/>
          <w:color w:val="000000" w:themeColor="text1"/>
          <w:sz w:val="22"/>
          <w:szCs w:val="22"/>
          <w:lang w:val="en-GB"/>
        </w:rPr>
      </w:pPr>
    </w:p>
    <w:p w:rsidR="001C0926" w:rsidRPr="00EE7E61" w:rsidRDefault="00004EED" w:rsidP="00960878">
      <w:pPr>
        <w:pStyle w:val="Heading2"/>
        <w:spacing w:before="0" w:after="0"/>
        <w:ind w:left="851" w:hanging="851"/>
        <w:rPr>
          <w:rFonts w:eastAsia="Batang"/>
          <w:color w:val="000000" w:themeColor="text1"/>
          <w:sz w:val="22"/>
          <w:szCs w:val="22"/>
        </w:rPr>
      </w:pPr>
      <w:bookmarkStart w:id="50" w:name="_Toc254873197"/>
      <w:bookmarkStart w:id="51" w:name="_Toc381083406"/>
      <w:r w:rsidRPr="00EE7E61">
        <w:rPr>
          <w:rFonts w:eastAsia="Batang"/>
          <w:color w:val="000000" w:themeColor="text1"/>
          <w:sz w:val="22"/>
          <w:szCs w:val="22"/>
        </w:rPr>
        <w:t>6</w:t>
      </w:r>
      <w:r w:rsidR="00820516" w:rsidRPr="00EE7E61">
        <w:rPr>
          <w:rFonts w:eastAsia="Batang"/>
          <w:color w:val="000000" w:themeColor="text1"/>
          <w:sz w:val="22"/>
          <w:szCs w:val="22"/>
        </w:rPr>
        <w:t>.</w:t>
      </w:r>
      <w:r w:rsidR="00C80E28" w:rsidRPr="00EE7E61">
        <w:rPr>
          <w:rFonts w:eastAsia="Batang"/>
          <w:color w:val="000000" w:themeColor="text1"/>
          <w:sz w:val="22"/>
          <w:szCs w:val="22"/>
        </w:rPr>
        <w:t>4</w:t>
      </w:r>
      <w:r w:rsidR="001C0926" w:rsidRPr="00EE7E61">
        <w:rPr>
          <w:rFonts w:eastAsia="Batang"/>
          <w:color w:val="000000" w:themeColor="text1"/>
          <w:sz w:val="22"/>
          <w:szCs w:val="22"/>
        </w:rPr>
        <w:tab/>
        <w:t>Concl</w:t>
      </w:r>
      <w:r w:rsidR="00775852" w:rsidRPr="00EE7E61">
        <w:rPr>
          <w:rFonts w:eastAsia="Batang"/>
          <w:color w:val="000000" w:themeColor="text1"/>
          <w:sz w:val="22"/>
          <w:szCs w:val="22"/>
        </w:rPr>
        <w:t>usion from compositional analysis</w:t>
      </w:r>
      <w:bookmarkEnd w:id="50"/>
      <w:bookmarkEnd w:id="51"/>
    </w:p>
    <w:p w:rsidR="005F359B" w:rsidRPr="00EE7E61" w:rsidRDefault="005F359B" w:rsidP="00947359">
      <w:pPr>
        <w:pStyle w:val="BodyText"/>
        <w:rPr>
          <w:rFonts w:ascii="Arial" w:hAnsi="Arial" w:cs="Arial"/>
          <w:i w:val="0"/>
          <w:color w:val="000000" w:themeColor="text1"/>
          <w:sz w:val="22"/>
          <w:szCs w:val="22"/>
          <w:lang w:val="en-GB"/>
        </w:rPr>
      </w:pPr>
    </w:p>
    <w:p w:rsidR="005F359B" w:rsidRPr="00EE7E61" w:rsidRDefault="005F359B" w:rsidP="00947359">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 xml:space="preserve">Mean values for a total of 59 analytes are presented in </w:t>
      </w:r>
      <w:r w:rsidR="005A27AC" w:rsidRPr="00EE7E61">
        <w:rPr>
          <w:rFonts w:ascii="Arial" w:hAnsi="Arial" w:cs="Arial"/>
          <w:i w:val="0"/>
          <w:color w:val="000000" w:themeColor="text1"/>
          <w:sz w:val="22"/>
          <w:szCs w:val="22"/>
          <w:lang w:val="en-GB"/>
        </w:rPr>
        <w:t>Tables 5 – 10</w:t>
      </w:r>
      <w:r w:rsidR="00D85145" w:rsidRPr="00EE7E61">
        <w:rPr>
          <w:rFonts w:ascii="Arial" w:hAnsi="Arial" w:cs="Arial"/>
          <w:i w:val="0"/>
          <w:color w:val="000000" w:themeColor="text1"/>
          <w:sz w:val="22"/>
          <w:szCs w:val="22"/>
          <w:lang w:val="en-GB"/>
        </w:rPr>
        <w:t xml:space="preserve">. Having established, from sub-experiment 2 that there is no compositional difference between unsprayed </w:t>
      </w:r>
      <w:r w:rsidR="00233FF6" w:rsidRPr="00EE7E61">
        <w:rPr>
          <w:rFonts w:ascii="Arial" w:hAnsi="Arial" w:cs="Arial"/>
          <w:i w:val="0"/>
          <w:color w:val="000000" w:themeColor="text1"/>
          <w:sz w:val="22"/>
          <w:szCs w:val="22"/>
          <w:lang w:val="en-GB"/>
        </w:rPr>
        <w:t xml:space="preserve">cotton line </w:t>
      </w:r>
      <w:r w:rsidR="00D85145" w:rsidRPr="00EE7E61">
        <w:rPr>
          <w:rFonts w:ascii="Arial" w:hAnsi="Arial" w:cs="Arial"/>
          <w:i w:val="0"/>
          <w:color w:val="000000" w:themeColor="text1"/>
          <w:sz w:val="22"/>
          <w:szCs w:val="22"/>
          <w:lang w:val="en-GB"/>
        </w:rPr>
        <w:t xml:space="preserve">81910 and </w:t>
      </w:r>
      <w:r w:rsidR="00233FF6" w:rsidRPr="00EE7E61">
        <w:rPr>
          <w:rFonts w:ascii="Arial" w:hAnsi="Arial" w:cs="Arial"/>
          <w:i w:val="0"/>
          <w:color w:val="000000" w:themeColor="text1"/>
          <w:sz w:val="22"/>
          <w:szCs w:val="22"/>
          <w:lang w:val="en-GB"/>
        </w:rPr>
        <w:t xml:space="preserve">cotton line </w:t>
      </w:r>
      <w:r w:rsidR="00D85145" w:rsidRPr="00EE7E61">
        <w:rPr>
          <w:rFonts w:ascii="Arial" w:hAnsi="Arial" w:cs="Arial"/>
          <w:i w:val="0"/>
          <w:color w:val="000000" w:themeColor="text1"/>
          <w:sz w:val="22"/>
          <w:szCs w:val="22"/>
          <w:lang w:val="en-GB"/>
        </w:rPr>
        <w:t xml:space="preserve">81910 sprayed with 2,4-D and glufosinate, the trends in the statistical outcomes relating to unsprayed </w:t>
      </w:r>
      <w:r w:rsidR="00233FF6" w:rsidRPr="00EE7E61">
        <w:rPr>
          <w:rFonts w:ascii="Arial" w:hAnsi="Arial" w:cs="Arial"/>
          <w:i w:val="0"/>
          <w:color w:val="000000" w:themeColor="text1"/>
          <w:sz w:val="22"/>
          <w:szCs w:val="22"/>
          <w:lang w:val="en-GB"/>
        </w:rPr>
        <w:t xml:space="preserve">cotton line </w:t>
      </w:r>
      <w:r w:rsidR="00D85145" w:rsidRPr="00EE7E61">
        <w:rPr>
          <w:rFonts w:ascii="Arial" w:hAnsi="Arial" w:cs="Arial"/>
          <w:i w:val="0"/>
          <w:color w:val="000000" w:themeColor="text1"/>
          <w:sz w:val="22"/>
          <w:szCs w:val="22"/>
          <w:lang w:val="en-GB"/>
        </w:rPr>
        <w:t xml:space="preserve">81910 in sub-experiment 1, as shown in these tables, can be applied to both sprayed and unsprayed </w:t>
      </w:r>
      <w:r w:rsidR="00233FF6" w:rsidRPr="00EE7E61">
        <w:rPr>
          <w:rFonts w:ascii="Arial" w:hAnsi="Arial" w:cs="Arial"/>
          <w:i w:val="0"/>
          <w:color w:val="000000" w:themeColor="text1"/>
          <w:sz w:val="22"/>
          <w:szCs w:val="22"/>
          <w:lang w:val="en-GB"/>
        </w:rPr>
        <w:t xml:space="preserve">cotton line </w:t>
      </w:r>
      <w:r w:rsidR="00D85145" w:rsidRPr="00EE7E61">
        <w:rPr>
          <w:rFonts w:ascii="Arial" w:hAnsi="Arial" w:cs="Arial"/>
          <w:i w:val="0"/>
          <w:color w:val="000000" w:themeColor="text1"/>
          <w:sz w:val="22"/>
          <w:szCs w:val="22"/>
          <w:lang w:val="en-GB"/>
        </w:rPr>
        <w:t>81910.</w:t>
      </w:r>
    </w:p>
    <w:p w:rsidR="00D85145" w:rsidRPr="00EE7E61" w:rsidRDefault="00D85145" w:rsidP="00947359">
      <w:pPr>
        <w:pStyle w:val="BodyText"/>
        <w:rPr>
          <w:rFonts w:ascii="Arial" w:hAnsi="Arial" w:cs="Arial"/>
          <w:i w:val="0"/>
          <w:color w:val="000000" w:themeColor="text1"/>
          <w:sz w:val="22"/>
          <w:szCs w:val="22"/>
          <w:lang w:val="en-GB"/>
        </w:rPr>
      </w:pPr>
    </w:p>
    <w:p w:rsidR="00D85145" w:rsidRPr="00EE7E61" w:rsidRDefault="007F640C" w:rsidP="00947359">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A summary of the seven</w:t>
      </w:r>
      <w:r w:rsidR="00D85145" w:rsidRPr="00EE7E61">
        <w:rPr>
          <w:rFonts w:ascii="Arial" w:hAnsi="Arial" w:cs="Arial"/>
          <w:i w:val="0"/>
          <w:color w:val="000000" w:themeColor="text1"/>
          <w:sz w:val="22"/>
          <w:szCs w:val="22"/>
          <w:lang w:val="en-GB"/>
        </w:rPr>
        <w:t xml:space="preserve"> analytes in which an FDR-adjusted P value for a pairwise t-test comparison showed a significant difference between </w:t>
      </w:r>
      <w:r w:rsidR="00233FF6" w:rsidRPr="00EE7E61">
        <w:rPr>
          <w:rFonts w:ascii="Arial" w:hAnsi="Arial" w:cs="Arial"/>
          <w:i w:val="0"/>
          <w:color w:val="000000" w:themeColor="text1"/>
          <w:sz w:val="22"/>
          <w:szCs w:val="22"/>
          <w:lang w:val="en-GB"/>
        </w:rPr>
        <w:t xml:space="preserve">cotton line </w:t>
      </w:r>
      <w:r w:rsidR="00D85145" w:rsidRPr="00EE7E61">
        <w:rPr>
          <w:rFonts w:ascii="Arial" w:hAnsi="Arial" w:cs="Arial"/>
          <w:i w:val="0"/>
          <w:color w:val="000000" w:themeColor="text1"/>
          <w:sz w:val="22"/>
          <w:szCs w:val="22"/>
          <w:lang w:val="en-GB"/>
        </w:rPr>
        <w:t>81910 and ‘Coker 310’</w:t>
      </w:r>
      <w:r w:rsidR="00DB4599" w:rsidRPr="00EE7E61">
        <w:rPr>
          <w:rFonts w:ascii="Arial" w:hAnsi="Arial" w:cs="Arial"/>
          <w:i w:val="0"/>
          <w:color w:val="000000" w:themeColor="text1"/>
          <w:sz w:val="22"/>
          <w:szCs w:val="22"/>
          <w:lang w:val="en-GB"/>
        </w:rPr>
        <w:t xml:space="preserve"> is provided in </w:t>
      </w:r>
      <w:r w:rsidR="00BA53D6" w:rsidRPr="00EE7E61">
        <w:rPr>
          <w:rFonts w:ascii="Arial" w:hAnsi="Arial" w:cs="Arial"/>
          <w:i w:val="0"/>
          <w:color w:val="000000" w:themeColor="text1"/>
          <w:sz w:val="22"/>
          <w:szCs w:val="22"/>
          <w:lang w:val="en-GB"/>
        </w:rPr>
        <w:t>Table 11</w:t>
      </w:r>
      <w:r w:rsidR="00020E4C" w:rsidRPr="00EE7E61">
        <w:rPr>
          <w:rFonts w:ascii="Arial" w:hAnsi="Arial" w:cs="Arial"/>
          <w:i w:val="0"/>
          <w:color w:val="000000" w:themeColor="text1"/>
          <w:sz w:val="22"/>
          <w:szCs w:val="22"/>
          <w:lang w:val="en-GB"/>
        </w:rPr>
        <w:t>.</w:t>
      </w:r>
    </w:p>
    <w:p w:rsidR="00020E4C" w:rsidRPr="00EE7E61" w:rsidRDefault="00020E4C" w:rsidP="00947359">
      <w:pPr>
        <w:pStyle w:val="BodyText"/>
        <w:rPr>
          <w:rFonts w:ascii="Arial" w:hAnsi="Arial" w:cs="Arial"/>
          <w:i w:val="0"/>
          <w:color w:val="000000" w:themeColor="text1"/>
          <w:sz w:val="22"/>
          <w:szCs w:val="22"/>
          <w:lang w:val="en-GB"/>
        </w:rPr>
      </w:pPr>
    </w:p>
    <w:p w:rsidR="007F640C" w:rsidRPr="00EE7E61" w:rsidRDefault="007F640C" w:rsidP="007F640C">
      <w:pPr>
        <w:pStyle w:val="Caption"/>
        <w:keepNext/>
        <w:ind w:left="993" w:hanging="993"/>
        <w:rPr>
          <w:rFonts w:ascii="Arial" w:hAnsi="Arial" w:cs="Arial"/>
          <w:b w:val="0"/>
          <w:i/>
          <w:color w:val="000000" w:themeColor="text1"/>
          <w:sz w:val="22"/>
          <w:szCs w:val="22"/>
          <w:lang w:val="en-GB"/>
        </w:rPr>
      </w:pPr>
      <w:bookmarkStart w:id="52" w:name="_Toc381694480"/>
      <w:r w:rsidRPr="00EE7E61">
        <w:rPr>
          <w:rFonts w:ascii="Arial" w:hAnsi="Arial" w:cs="Arial"/>
          <w:b w:val="0"/>
          <w:i/>
          <w:color w:val="000000" w:themeColor="text1"/>
          <w:sz w:val="22"/>
          <w:szCs w:val="22"/>
          <w:lang w:val="en-GB"/>
        </w:rPr>
        <w:t xml:space="preserve">Table </w:t>
      </w:r>
      <w:r w:rsidRPr="00EE7E61">
        <w:rPr>
          <w:rFonts w:ascii="Arial" w:hAnsi="Arial" w:cs="Arial"/>
          <w:b w:val="0"/>
          <w:i/>
          <w:color w:val="000000" w:themeColor="text1"/>
          <w:sz w:val="22"/>
          <w:szCs w:val="22"/>
          <w:lang w:val="en-GB"/>
        </w:rPr>
        <w:fldChar w:fldCharType="begin"/>
      </w:r>
      <w:r w:rsidRPr="00EE7E61">
        <w:rPr>
          <w:rFonts w:ascii="Arial" w:hAnsi="Arial" w:cs="Arial"/>
          <w:b w:val="0"/>
          <w:i/>
          <w:color w:val="000000" w:themeColor="text1"/>
          <w:sz w:val="22"/>
          <w:szCs w:val="22"/>
          <w:lang w:val="en-GB"/>
        </w:rPr>
        <w:instrText xml:space="preserve"> SEQ Table \* ARABIC </w:instrText>
      </w:r>
      <w:r w:rsidRPr="00EE7E61">
        <w:rPr>
          <w:rFonts w:ascii="Arial" w:hAnsi="Arial" w:cs="Arial"/>
          <w:b w:val="0"/>
          <w:i/>
          <w:color w:val="000000" w:themeColor="text1"/>
          <w:sz w:val="22"/>
          <w:szCs w:val="22"/>
          <w:lang w:val="en-GB"/>
        </w:rPr>
        <w:fldChar w:fldCharType="separate"/>
      </w:r>
      <w:r w:rsidR="00114DC9">
        <w:rPr>
          <w:rFonts w:ascii="Arial" w:hAnsi="Arial" w:cs="Arial"/>
          <w:b w:val="0"/>
          <w:i/>
          <w:noProof/>
          <w:color w:val="000000" w:themeColor="text1"/>
          <w:sz w:val="22"/>
          <w:szCs w:val="22"/>
          <w:lang w:val="en-GB"/>
        </w:rPr>
        <w:t>11</w:t>
      </w:r>
      <w:r w:rsidRPr="00EE7E61">
        <w:rPr>
          <w:rFonts w:ascii="Arial" w:hAnsi="Arial" w:cs="Arial"/>
          <w:b w:val="0"/>
          <w:i/>
          <w:color w:val="000000" w:themeColor="text1"/>
          <w:sz w:val="22"/>
          <w:szCs w:val="22"/>
          <w:lang w:val="en-GB"/>
        </w:rPr>
        <w:fldChar w:fldCharType="end"/>
      </w:r>
      <w:r w:rsidRPr="00EE7E61">
        <w:rPr>
          <w:rFonts w:ascii="Arial" w:hAnsi="Arial" w:cs="Arial"/>
          <w:b w:val="0"/>
          <w:i/>
          <w:color w:val="000000" w:themeColor="text1"/>
          <w:sz w:val="22"/>
          <w:szCs w:val="22"/>
          <w:lang w:val="en-GB"/>
        </w:rPr>
        <w:t xml:space="preserve">: Summary of analyte means found in seed of </w:t>
      </w:r>
      <w:r w:rsidR="00233FF6" w:rsidRPr="00EE7E61">
        <w:rPr>
          <w:rFonts w:ascii="Arial" w:hAnsi="Arial" w:cs="Arial"/>
          <w:b w:val="0"/>
          <w:i/>
          <w:color w:val="000000" w:themeColor="text1"/>
          <w:sz w:val="22"/>
          <w:szCs w:val="22"/>
          <w:lang w:val="en-GB"/>
        </w:rPr>
        <w:t xml:space="preserve">cotton line </w:t>
      </w:r>
      <w:r w:rsidRPr="00EE7E61">
        <w:rPr>
          <w:rFonts w:ascii="Arial" w:hAnsi="Arial" w:cs="Arial"/>
          <w:b w:val="0"/>
          <w:i/>
          <w:color w:val="000000" w:themeColor="text1"/>
          <w:sz w:val="22"/>
          <w:szCs w:val="22"/>
          <w:lang w:val="en-GB"/>
        </w:rPr>
        <w:t>DAS-81910-7 that are significantly (adj. P &lt; 0.05) different from those found in seed of the control line 'Coker 310'</w:t>
      </w:r>
      <w:bookmarkEnd w:id="52"/>
    </w:p>
    <w:tbl>
      <w:tblPr>
        <w:tblW w:w="8233"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1276"/>
        <w:gridCol w:w="1276"/>
        <w:gridCol w:w="1276"/>
        <w:gridCol w:w="1419"/>
        <w:gridCol w:w="1843"/>
      </w:tblGrid>
      <w:tr w:rsidR="00BE36A4" w:rsidRPr="00EE7E61" w:rsidTr="00783D34">
        <w:trPr>
          <w:trHeight w:val="463"/>
          <w:tblHeader/>
          <w:jc w:val="center"/>
        </w:trPr>
        <w:tc>
          <w:tcPr>
            <w:tcW w:w="1143" w:type="dxa"/>
            <w:vMerge w:val="restart"/>
            <w:shd w:val="clear" w:color="auto" w:fill="DBE5F1" w:themeFill="accent1" w:themeFillTint="33"/>
            <w:noWrap/>
            <w:vAlign w:val="center"/>
          </w:tcPr>
          <w:p w:rsidR="00BE36A4" w:rsidRPr="00EE7E61" w:rsidRDefault="00BE36A4" w:rsidP="00DB459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Analyte</w:t>
            </w:r>
          </w:p>
        </w:tc>
        <w:tc>
          <w:tcPr>
            <w:tcW w:w="3828" w:type="dxa"/>
            <w:gridSpan w:val="3"/>
            <w:shd w:val="clear" w:color="auto" w:fill="DBE5F1" w:themeFill="accent1" w:themeFillTint="33"/>
            <w:vAlign w:val="center"/>
          </w:tcPr>
          <w:p w:rsidR="00BE36A4" w:rsidRPr="00EE7E61" w:rsidRDefault="00BE36A4" w:rsidP="00DB4599">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1</w:t>
            </w:r>
          </w:p>
        </w:tc>
        <w:tc>
          <w:tcPr>
            <w:tcW w:w="1419" w:type="dxa"/>
            <w:shd w:val="clear" w:color="auto" w:fill="DBE5F1" w:themeFill="accent1" w:themeFillTint="33"/>
            <w:vAlign w:val="center"/>
          </w:tcPr>
          <w:p w:rsidR="00BE36A4" w:rsidRPr="00EE7E61" w:rsidRDefault="00BE36A4" w:rsidP="00DB459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Sub-experiment 2</w:t>
            </w:r>
          </w:p>
        </w:tc>
        <w:tc>
          <w:tcPr>
            <w:tcW w:w="1843" w:type="dxa"/>
            <w:vMerge w:val="restart"/>
            <w:shd w:val="clear" w:color="auto" w:fill="DBE5F1" w:themeFill="accent1" w:themeFillTint="33"/>
            <w:vAlign w:val="center"/>
          </w:tcPr>
          <w:p w:rsidR="00BE36A4" w:rsidRPr="00EE7E61" w:rsidRDefault="00BE36A4" w:rsidP="00DB459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81910-7 within Combined literature</w:t>
            </w:r>
            <w:r w:rsidRPr="00EE7E61">
              <w:rPr>
                <w:rFonts w:ascii="Arial" w:hAnsi="Arial" w:cs="Arial"/>
                <w:b/>
                <w:bCs/>
                <w:color w:val="000000" w:themeColor="text1"/>
                <w:sz w:val="16"/>
                <w:szCs w:val="16"/>
                <w:lang w:val="en-GB"/>
              </w:rPr>
              <w:br/>
              <w:t>range?</w:t>
            </w:r>
          </w:p>
        </w:tc>
      </w:tr>
      <w:tr w:rsidR="00BE36A4" w:rsidRPr="00EE7E61" w:rsidTr="00783D34">
        <w:trPr>
          <w:trHeight w:val="791"/>
          <w:tblHeader/>
          <w:jc w:val="center"/>
        </w:trPr>
        <w:tc>
          <w:tcPr>
            <w:tcW w:w="1143" w:type="dxa"/>
            <w:vMerge/>
            <w:shd w:val="clear" w:color="auto" w:fill="DBE5F1" w:themeFill="accent1" w:themeFillTint="33"/>
            <w:noWrap/>
            <w:vAlign w:val="center"/>
          </w:tcPr>
          <w:p w:rsidR="00BE36A4" w:rsidRPr="00EE7E61" w:rsidRDefault="00BE36A4" w:rsidP="00DB4599">
            <w:pPr>
              <w:jc w:val="center"/>
              <w:rPr>
                <w:rFonts w:ascii="Arial" w:hAnsi="Arial" w:cs="Arial"/>
                <w:b/>
                <w:bCs/>
                <w:color w:val="000000" w:themeColor="text1"/>
                <w:sz w:val="16"/>
                <w:szCs w:val="16"/>
                <w:lang w:val="en-GB"/>
              </w:rPr>
            </w:pPr>
          </w:p>
        </w:tc>
        <w:tc>
          <w:tcPr>
            <w:tcW w:w="1276" w:type="dxa"/>
            <w:shd w:val="clear" w:color="auto" w:fill="DBE5F1" w:themeFill="accent1" w:themeFillTint="33"/>
            <w:noWrap/>
            <w:vAlign w:val="center"/>
          </w:tcPr>
          <w:p w:rsidR="00BE36A4" w:rsidRPr="00EE7E61" w:rsidRDefault="00BE36A4" w:rsidP="00DB459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‘Coker 310’</w:t>
            </w:r>
          </w:p>
          <w:p w:rsidR="00BE36A4" w:rsidRPr="00EE7E61" w:rsidRDefault="00BE36A4" w:rsidP="00DB4599">
            <w:pPr>
              <w:jc w:val="center"/>
              <w:rPr>
                <w:rFonts w:ascii="Arial" w:hAnsi="Arial" w:cs="Arial"/>
                <w:b/>
                <w:bCs/>
                <w:color w:val="000000" w:themeColor="text1"/>
                <w:sz w:val="16"/>
                <w:szCs w:val="16"/>
                <w:lang w:val="en-GB"/>
              </w:rPr>
            </w:pPr>
          </w:p>
        </w:tc>
        <w:tc>
          <w:tcPr>
            <w:tcW w:w="1276" w:type="dxa"/>
            <w:shd w:val="clear" w:color="auto" w:fill="DBE5F1" w:themeFill="accent1" w:themeFillTint="33"/>
            <w:noWrap/>
            <w:vAlign w:val="center"/>
          </w:tcPr>
          <w:p w:rsidR="00BE36A4" w:rsidRPr="00EE7E61" w:rsidRDefault="00BE36A4" w:rsidP="00DB4599">
            <w:pPr>
              <w:ind w:right="34"/>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Unsprayed 81910-7</w:t>
            </w:r>
            <w:r w:rsidRPr="00EE7E61">
              <w:rPr>
                <w:rFonts w:ascii="Arial" w:hAnsi="Arial" w:cs="Arial"/>
                <w:b/>
                <w:bCs/>
                <w:color w:val="000000" w:themeColor="text1"/>
                <w:sz w:val="16"/>
                <w:szCs w:val="16"/>
                <w:vertAlign w:val="superscript"/>
                <w:lang w:val="en-GB"/>
              </w:rPr>
              <w:t>1</w:t>
            </w:r>
          </w:p>
        </w:tc>
        <w:tc>
          <w:tcPr>
            <w:tcW w:w="1276" w:type="dxa"/>
            <w:shd w:val="clear" w:color="auto" w:fill="DBE5F1" w:themeFill="accent1" w:themeFillTint="33"/>
            <w:vAlign w:val="center"/>
          </w:tcPr>
          <w:p w:rsidR="00BE36A4" w:rsidRPr="00EE7E61" w:rsidRDefault="00BE36A4" w:rsidP="00DB459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81910-7 within reference range?</w:t>
            </w:r>
          </w:p>
        </w:tc>
        <w:tc>
          <w:tcPr>
            <w:tcW w:w="1419" w:type="dxa"/>
            <w:shd w:val="clear" w:color="auto" w:fill="DBE5F1" w:themeFill="accent1" w:themeFillTint="33"/>
            <w:vAlign w:val="center"/>
          </w:tcPr>
          <w:p w:rsidR="00BE36A4" w:rsidRPr="00EE7E61" w:rsidRDefault="00BE36A4" w:rsidP="00DB4599">
            <w:pPr>
              <w:jc w:val="center"/>
              <w:rPr>
                <w:rFonts w:ascii="Arial" w:hAnsi="Arial" w:cs="Arial"/>
                <w:b/>
                <w:bCs/>
                <w:color w:val="000000" w:themeColor="text1"/>
                <w:sz w:val="16"/>
                <w:szCs w:val="16"/>
                <w:lang w:val="en-GB"/>
              </w:rPr>
            </w:pPr>
            <w:r w:rsidRPr="00EE7E61">
              <w:rPr>
                <w:rFonts w:ascii="Arial" w:hAnsi="Arial" w:cs="Arial"/>
                <w:b/>
                <w:bCs/>
                <w:color w:val="000000" w:themeColor="text1"/>
                <w:sz w:val="16"/>
                <w:szCs w:val="16"/>
                <w:lang w:val="en-GB"/>
              </w:rPr>
              <w:t>Sprayed 81910-7</w:t>
            </w:r>
          </w:p>
        </w:tc>
        <w:tc>
          <w:tcPr>
            <w:tcW w:w="1843" w:type="dxa"/>
            <w:vMerge/>
            <w:shd w:val="clear" w:color="auto" w:fill="DBE5F1" w:themeFill="accent1" w:themeFillTint="33"/>
            <w:vAlign w:val="center"/>
          </w:tcPr>
          <w:p w:rsidR="00BE36A4" w:rsidRPr="00EE7E61" w:rsidRDefault="00BE36A4" w:rsidP="00DB4599">
            <w:pPr>
              <w:jc w:val="center"/>
              <w:rPr>
                <w:rFonts w:ascii="Arial" w:hAnsi="Arial" w:cs="Arial"/>
                <w:b/>
                <w:bCs/>
                <w:color w:val="000000" w:themeColor="text1"/>
                <w:sz w:val="16"/>
                <w:szCs w:val="16"/>
                <w:lang w:val="en-GB"/>
              </w:rPr>
            </w:pPr>
          </w:p>
        </w:tc>
      </w:tr>
      <w:tr w:rsidR="00BE36A4" w:rsidRPr="00EE7E61" w:rsidTr="00783D34">
        <w:trPr>
          <w:trHeight w:val="465"/>
          <w:jc w:val="center"/>
        </w:trPr>
        <w:tc>
          <w:tcPr>
            <w:tcW w:w="1143"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xml:space="preserve">Myristic </w:t>
            </w:r>
          </w:p>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(14:0)</w:t>
            </w:r>
          </w:p>
        </w:tc>
        <w:tc>
          <w:tcPr>
            <w:tcW w:w="1276"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0.72 ± 0.04</w:t>
            </w:r>
          </w:p>
        </w:tc>
        <w:tc>
          <w:tcPr>
            <w:tcW w:w="1276" w:type="dxa"/>
            <w:shd w:val="clear" w:color="auto" w:fill="E5DFEC" w:themeFill="accent4" w:themeFillTint="33"/>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0.65 ± 0.04</w:t>
            </w:r>
          </w:p>
        </w:tc>
        <w:tc>
          <w:tcPr>
            <w:tcW w:w="1276"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c>
          <w:tcPr>
            <w:tcW w:w="1419"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0.64 ± 0.04</w:t>
            </w:r>
          </w:p>
        </w:tc>
        <w:tc>
          <w:tcPr>
            <w:tcW w:w="1843"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r>
      <w:tr w:rsidR="00BE36A4" w:rsidRPr="00EE7E61" w:rsidTr="00783D34">
        <w:trPr>
          <w:trHeight w:val="465"/>
          <w:jc w:val="center"/>
        </w:trPr>
        <w:tc>
          <w:tcPr>
            <w:tcW w:w="1143"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Palmitoleic (16:1)</w:t>
            </w:r>
          </w:p>
        </w:tc>
        <w:tc>
          <w:tcPr>
            <w:tcW w:w="1276"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0.49 ± 0.02</w:t>
            </w:r>
          </w:p>
        </w:tc>
        <w:tc>
          <w:tcPr>
            <w:tcW w:w="1276" w:type="dxa"/>
            <w:shd w:val="clear" w:color="auto" w:fill="E5DFEC" w:themeFill="accent4" w:themeFillTint="33"/>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0.46 ± 0.02</w:t>
            </w:r>
          </w:p>
        </w:tc>
        <w:tc>
          <w:tcPr>
            <w:tcW w:w="1276"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c>
          <w:tcPr>
            <w:tcW w:w="1419"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0.45 ± 0.02</w:t>
            </w:r>
          </w:p>
        </w:tc>
        <w:tc>
          <w:tcPr>
            <w:tcW w:w="1843" w:type="dxa"/>
            <w:shd w:val="clear" w:color="auto" w:fill="auto"/>
            <w:noWrap/>
            <w:vAlign w:val="center"/>
          </w:tcPr>
          <w:p w:rsidR="00BE36A4" w:rsidRPr="00EE7E61" w:rsidRDefault="00A31E12"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r>
      <w:tr w:rsidR="00BE36A4" w:rsidRPr="00EE7E61" w:rsidTr="00783D34">
        <w:trPr>
          <w:trHeight w:val="465"/>
          <w:jc w:val="center"/>
        </w:trPr>
        <w:tc>
          <w:tcPr>
            <w:tcW w:w="1143"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Oleic</w:t>
            </w:r>
          </w:p>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(18:1)</w:t>
            </w:r>
          </w:p>
        </w:tc>
        <w:tc>
          <w:tcPr>
            <w:tcW w:w="1276"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14.84 ± 0.35</w:t>
            </w:r>
          </w:p>
        </w:tc>
        <w:tc>
          <w:tcPr>
            <w:tcW w:w="1276" w:type="dxa"/>
            <w:shd w:val="clear" w:color="auto" w:fill="E5DFEC" w:themeFill="accent4" w:themeFillTint="33"/>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13.95 ± 0.35</w:t>
            </w:r>
          </w:p>
        </w:tc>
        <w:tc>
          <w:tcPr>
            <w:tcW w:w="1276"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c>
          <w:tcPr>
            <w:tcW w:w="1419"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13.8 ± 0.34</w:t>
            </w:r>
          </w:p>
        </w:tc>
        <w:tc>
          <w:tcPr>
            <w:tcW w:w="1843"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r>
      <w:tr w:rsidR="00BE36A4" w:rsidRPr="00EE7E61" w:rsidTr="00783D34">
        <w:trPr>
          <w:trHeight w:val="465"/>
          <w:jc w:val="center"/>
        </w:trPr>
        <w:tc>
          <w:tcPr>
            <w:tcW w:w="1143"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xml:space="preserve">Linoleic </w:t>
            </w:r>
          </w:p>
          <w:p w:rsidR="00BE36A4" w:rsidRPr="00EE7E61" w:rsidRDefault="00BE36A4" w:rsidP="00DB4599">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(18:2)</w:t>
            </w:r>
          </w:p>
        </w:tc>
        <w:tc>
          <w:tcPr>
            <w:tcW w:w="1276"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58.5 ± 0.8</w:t>
            </w:r>
          </w:p>
        </w:tc>
        <w:tc>
          <w:tcPr>
            <w:tcW w:w="1276" w:type="dxa"/>
            <w:shd w:val="clear" w:color="auto" w:fill="FDE9D9" w:themeFill="accent6" w:themeFillTint="33"/>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59.7 ± 0.8</w:t>
            </w:r>
          </w:p>
        </w:tc>
        <w:tc>
          <w:tcPr>
            <w:tcW w:w="1276"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c>
          <w:tcPr>
            <w:tcW w:w="1419"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60.0 ± 0.9</w:t>
            </w:r>
          </w:p>
        </w:tc>
        <w:tc>
          <w:tcPr>
            <w:tcW w:w="1843" w:type="dxa"/>
            <w:shd w:val="clear" w:color="auto" w:fill="auto"/>
            <w:noWrap/>
            <w:vAlign w:val="center"/>
          </w:tcPr>
          <w:p w:rsidR="00BE36A4" w:rsidRPr="00EE7E61" w:rsidRDefault="00783D3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Sprayed and unsprayed 81910 marginally higher</w:t>
            </w:r>
          </w:p>
        </w:tc>
      </w:tr>
      <w:tr w:rsidR="00BE36A4" w:rsidRPr="00EE7E61" w:rsidTr="00783D34">
        <w:trPr>
          <w:trHeight w:val="465"/>
          <w:jc w:val="center"/>
        </w:trPr>
        <w:tc>
          <w:tcPr>
            <w:tcW w:w="1143" w:type="dxa"/>
            <w:shd w:val="clear" w:color="auto" w:fill="auto"/>
            <w:noWrap/>
            <w:vAlign w:val="center"/>
          </w:tcPr>
          <w:p w:rsidR="00BE36A4" w:rsidRPr="00EE7E61" w:rsidRDefault="00BE36A4" w:rsidP="00DB4599">
            <w:pPr>
              <w:jc w:val="center"/>
              <w:rPr>
                <w:rFonts w:ascii="Arial" w:hAnsi="Arial" w:cs="Arial"/>
                <w:color w:val="000000" w:themeColor="text1"/>
                <w:sz w:val="16"/>
                <w:szCs w:val="16"/>
                <w:vertAlign w:val="superscript"/>
                <w:lang w:val="en-GB"/>
              </w:rPr>
            </w:pPr>
            <w:r w:rsidRPr="00EE7E61">
              <w:rPr>
                <w:rFonts w:ascii="Arial" w:hAnsi="Arial" w:cs="Arial"/>
                <w:color w:val="000000" w:themeColor="text1"/>
                <w:sz w:val="16"/>
                <w:szCs w:val="16"/>
                <w:lang w:val="en-GB"/>
              </w:rPr>
              <w:t>Manganese (mg/100 g dw)</w:t>
            </w:r>
          </w:p>
        </w:tc>
        <w:tc>
          <w:tcPr>
            <w:tcW w:w="1276"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1.59 ± 0.10</w:t>
            </w:r>
          </w:p>
        </w:tc>
        <w:tc>
          <w:tcPr>
            <w:tcW w:w="1276" w:type="dxa"/>
            <w:shd w:val="clear" w:color="auto" w:fill="E5DFEC" w:themeFill="accent4" w:themeFillTint="33"/>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1.35 ± 0.10</w:t>
            </w:r>
          </w:p>
        </w:tc>
        <w:tc>
          <w:tcPr>
            <w:tcW w:w="1276"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c>
          <w:tcPr>
            <w:tcW w:w="1419"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1.31 ± 0.08</w:t>
            </w:r>
          </w:p>
        </w:tc>
        <w:tc>
          <w:tcPr>
            <w:tcW w:w="1843" w:type="dxa"/>
            <w:shd w:val="clear" w:color="auto" w:fill="auto"/>
            <w:noWrap/>
            <w:vAlign w:val="center"/>
          </w:tcPr>
          <w:p w:rsidR="00BE36A4" w:rsidRPr="00EE7E61" w:rsidRDefault="00783D3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r>
      <w:tr w:rsidR="00BE36A4" w:rsidRPr="00EE7E61" w:rsidTr="00783D34">
        <w:trPr>
          <w:trHeight w:val="407"/>
          <w:jc w:val="center"/>
        </w:trPr>
        <w:tc>
          <w:tcPr>
            <w:tcW w:w="1143"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Malvalic acid (% total FA)</w:t>
            </w:r>
          </w:p>
        </w:tc>
        <w:tc>
          <w:tcPr>
            <w:tcW w:w="1276"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0.524 ± 0.023</w:t>
            </w:r>
          </w:p>
        </w:tc>
        <w:tc>
          <w:tcPr>
            <w:tcW w:w="1276" w:type="dxa"/>
            <w:shd w:val="clear" w:color="auto" w:fill="FDE9D9" w:themeFill="accent6" w:themeFillTint="33"/>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0.577 ± 0.023</w:t>
            </w:r>
          </w:p>
        </w:tc>
        <w:tc>
          <w:tcPr>
            <w:tcW w:w="1276"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c>
          <w:tcPr>
            <w:tcW w:w="1419"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0.612 ± 0.026</w:t>
            </w:r>
          </w:p>
        </w:tc>
        <w:tc>
          <w:tcPr>
            <w:tcW w:w="1843" w:type="dxa"/>
            <w:shd w:val="clear" w:color="auto" w:fill="auto"/>
            <w:noWrap/>
            <w:vAlign w:val="center"/>
          </w:tcPr>
          <w:p w:rsidR="00BE36A4" w:rsidRPr="00EE7E61" w:rsidRDefault="00783D3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r>
      <w:tr w:rsidR="00BE36A4" w:rsidRPr="00EE7E61" w:rsidTr="00783D34">
        <w:trPr>
          <w:trHeight w:val="415"/>
          <w:jc w:val="center"/>
        </w:trPr>
        <w:tc>
          <w:tcPr>
            <w:tcW w:w="1143"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xml:space="preserve">Total gossypol </w:t>
            </w:r>
          </w:p>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 dw)</w:t>
            </w:r>
          </w:p>
        </w:tc>
        <w:tc>
          <w:tcPr>
            <w:tcW w:w="1276" w:type="dxa"/>
            <w:shd w:val="clear" w:color="auto" w:fill="auto"/>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1.08 ± 0.05</w:t>
            </w:r>
          </w:p>
        </w:tc>
        <w:tc>
          <w:tcPr>
            <w:tcW w:w="1276" w:type="dxa"/>
            <w:shd w:val="clear" w:color="auto" w:fill="E5DFEC" w:themeFill="accent4" w:themeFillTint="33"/>
            <w:noWrap/>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0.95 ± 0.05</w:t>
            </w:r>
          </w:p>
        </w:tc>
        <w:tc>
          <w:tcPr>
            <w:tcW w:w="1276"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c>
          <w:tcPr>
            <w:tcW w:w="1419" w:type="dxa"/>
            <w:vAlign w:val="center"/>
          </w:tcPr>
          <w:p w:rsidR="00BE36A4" w:rsidRPr="00EE7E61" w:rsidRDefault="00BE36A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0.93 ± 0.05</w:t>
            </w:r>
          </w:p>
        </w:tc>
        <w:tc>
          <w:tcPr>
            <w:tcW w:w="1843" w:type="dxa"/>
            <w:shd w:val="clear" w:color="auto" w:fill="auto"/>
            <w:noWrap/>
            <w:vAlign w:val="center"/>
          </w:tcPr>
          <w:p w:rsidR="00BE36A4" w:rsidRPr="00EE7E61" w:rsidRDefault="00783D34" w:rsidP="00DB4599">
            <w:pPr>
              <w:jc w:val="center"/>
              <w:rPr>
                <w:rFonts w:ascii="Arial" w:hAnsi="Arial" w:cs="Arial"/>
                <w:color w:val="000000" w:themeColor="text1"/>
                <w:sz w:val="16"/>
                <w:szCs w:val="16"/>
                <w:lang w:val="en-GB"/>
              </w:rPr>
            </w:pPr>
            <w:r w:rsidRPr="00EE7E61">
              <w:rPr>
                <w:rFonts w:ascii="Arial" w:hAnsi="Arial" w:cs="Arial"/>
                <w:color w:val="000000" w:themeColor="text1"/>
                <w:sz w:val="16"/>
                <w:szCs w:val="16"/>
                <w:lang w:val="en-GB"/>
              </w:rPr>
              <w:t>yes</w:t>
            </w:r>
          </w:p>
        </w:tc>
      </w:tr>
    </w:tbl>
    <w:p w:rsidR="00AB30D2" w:rsidRPr="00EE7E61" w:rsidRDefault="00AB30D2" w:rsidP="00AB30D2">
      <w:pPr>
        <w:pStyle w:val="BodyTextIndent"/>
        <w:tabs>
          <w:tab w:val="left" w:pos="851"/>
        </w:tabs>
        <w:spacing w:after="0" w:line="240" w:lineRule="auto"/>
        <w:ind w:left="0" w:firstLine="0"/>
        <w:rPr>
          <w:rFonts w:ascii="Arial" w:hAnsi="Arial" w:cs="Arial"/>
          <w:b/>
          <w:i/>
          <w:color w:val="000000" w:themeColor="text1"/>
          <w:sz w:val="18"/>
          <w:szCs w:val="18"/>
          <w:lang w:val="en-GB"/>
        </w:rPr>
      </w:pPr>
      <w:r w:rsidRPr="00EE7E61">
        <w:rPr>
          <w:rFonts w:ascii="Arial" w:hAnsi="Arial" w:cs="Arial"/>
          <w:b/>
          <w:i/>
          <w:color w:val="000000" w:themeColor="text1"/>
          <w:sz w:val="18"/>
          <w:szCs w:val="18"/>
          <w:vertAlign w:val="superscript"/>
          <w:lang w:val="en-GB"/>
        </w:rPr>
        <w:t>1</w:t>
      </w:r>
      <w:r w:rsidRPr="00EE7E61">
        <w:rPr>
          <w:rFonts w:ascii="Arial" w:hAnsi="Arial" w:cs="Arial"/>
          <w:b/>
          <w:i/>
          <w:color w:val="000000" w:themeColor="text1"/>
          <w:sz w:val="18"/>
          <w:szCs w:val="18"/>
          <w:lang w:val="en-GB"/>
        </w:rPr>
        <w:t xml:space="preserve"> </w:t>
      </w:r>
      <w:r w:rsidRPr="00EE7E61">
        <w:rPr>
          <w:rFonts w:ascii="Arial" w:hAnsi="Arial" w:cs="Arial"/>
          <w:color w:val="000000" w:themeColor="text1"/>
          <w:sz w:val="18"/>
          <w:szCs w:val="18"/>
          <w:lang w:val="en-GB"/>
        </w:rPr>
        <w:t xml:space="preserve">Mauve shading represents </w:t>
      </w:r>
      <w:r w:rsidR="00233FF6" w:rsidRPr="00EE7E61">
        <w:rPr>
          <w:rFonts w:ascii="Arial" w:hAnsi="Arial" w:cs="Arial"/>
          <w:color w:val="000000" w:themeColor="text1"/>
          <w:sz w:val="18"/>
          <w:szCs w:val="18"/>
          <w:lang w:val="en-GB"/>
        </w:rPr>
        <w:t xml:space="preserve">cotton line </w:t>
      </w:r>
      <w:r w:rsidRPr="00EE7E61">
        <w:rPr>
          <w:rFonts w:ascii="Arial" w:hAnsi="Arial" w:cs="Arial"/>
          <w:color w:val="000000" w:themeColor="text1"/>
          <w:sz w:val="18"/>
          <w:szCs w:val="18"/>
          <w:lang w:val="en-GB"/>
        </w:rPr>
        <w:t xml:space="preserve">81910 means where an FDR adjusted P value showed a significantly lower value than for the ‘Coker 310’ mean, while orange shading represents </w:t>
      </w:r>
      <w:r w:rsidR="00233FF6" w:rsidRPr="00EE7E61">
        <w:rPr>
          <w:rFonts w:ascii="Arial" w:hAnsi="Arial" w:cs="Arial"/>
          <w:color w:val="000000" w:themeColor="text1"/>
          <w:sz w:val="18"/>
          <w:szCs w:val="18"/>
          <w:lang w:val="en-GB"/>
        </w:rPr>
        <w:t xml:space="preserve">cotton line </w:t>
      </w:r>
      <w:r w:rsidRPr="00EE7E61">
        <w:rPr>
          <w:rFonts w:ascii="Arial" w:hAnsi="Arial" w:cs="Arial"/>
          <w:color w:val="000000" w:themeColor="text1"/>
          <w:sz w:val="18"/>
          <w:szCs w:val="18"/>
          <w:lang w:val="en-GB"/>
        </w:rPr>
        <w:t>81910 means that were significantly higher than ‘Coker 310’</w:t>
      </w:r>
    </w:p>
    <w:p w:rsidR="00020E4C" w:rsidRPr="00EE7E61" w:rsidRDefault="00020E4C" w:rsidP="00947359">
      <w:pPr>
        <w:pStyle w:val="BodyText"/>
        <w:rPr>
          <w:rFonts w:ascii="Arial" w:hAnsi="Arial" w:cs="Arial"/>
          <w:i w:val="0"/>
          <w:color w:val="000000" w:themeColor="text1"/>
          <w:sz w:val="22"/>
          <w:szCs w:val="22"/>
          <w:lang w:val="en-GB"/>
        </w:rPr>
      </w:pPr>
    </w:p>
    <w:p w:rsidR="00C657FE" w:rsidRPr="00EE7E61" w:rsidRDefault="00783D34" w:rsidP="00947359">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 xml:space="preserve">For </w:t>
      </w:r>
      <w:r w:rsidR="00BA53D6" w:rsidRPr="00EE7E61">
        <w:rPr>
          <w:rFonts w:ascii="Arial" w:hAnsi="Arial" w:cs="Arial"/>
          <w:i w:val="0"/>
          <w:color w:val="000000" w:themeColor="text1"/>
          <w:sz w:val="22"/>
          <w:szCs w:val="22"/>
          <w:lang w:val="en-GB"/>
        </w:rPr>
        <w:t>each of the analytes in Table 11</w:t>
      </w:r>
      <w:r w:rsidRPr="00EE7E61">
        <w:rPr>
          <w:rFonts w:ascii="Arial" w:hAnsi="Arial" w:cs="Arial"/>
          <w:i w:val="0"/>
          <w:color w:val="000000" w:themeColor="text1"/>
          <w:sz w:val="22"/>
          <w:szCs w:val="22"/>
          <w:lang w:val="en-GB"/>
        </w:rPr>
        <w:t>,</w:t>
      </w:r>
      <w:r w:rsidR="00E625FC" w:rsidRPr="00EE7E61">
        <w:rPr>
          <w:rFonts w:ascii="Arial" w:hAnsi="Arial" w:cs="Arial"/>
          <w:i w:val="0"/>
          <w:color w:val="000000" w:themeColor="text1"/>
          <w:sz w:val="22"/>
          <w:szCs w:val="22"/>
          <w:lang w:val="en-GB"/>
        </w:rPr>
        <w:t xml:space="preserve"> the differences were small in magnitude</w:t>
      </w:r>
      <w:r w:rsidR="00947359" w:rsidRPr="00EE7E61">
        <w:rPr>
          <w:rFonts w:ascii="Arial" w:hAnsi="Arial" w:cs="Arial"/>
          <w:i w:val="0"/>
          <w:color w:val="000000" w:themeColor="text1"/>
          <w:sz w:val="22"/>
          <w:szCs w:val="22"/>
          <w:lang w:val="en-GB"/>
        </w:rPr>
        <w:t>,</w:t>
      </w:r>
      <w:r w:rsidR="00E625FC" w:rsidRPr="00EE7E61">
        <w:rPr>
          <w:rFonts w:ascii="Arial" w:hAnsi="Arial" w:cs="Arial"/>
          <w:i w:val="0"/>
          <w:color w:val="000000" w:themeColor="text1"/>
          <w:sz w:val="22"/>
          <w:szCs w:val="22"/>
          <w:lang w:val="en-GB"/>
        </w:rPr>
        <w:t xml:space="preserve"> and</w:t>
      </w:r>
      <w:r w:rsidR="00E7693F" w:rsidRPr="00EE7E61">
        <w:rPr>
          <w:rFonts w:ascii="Arial" w:hAnsi="Arial" w:cs="Arial"/>
          <w:i w:val="0"/>
          <w:color w:val="000000" w:themeColor="text1"/>
          <w:sz w:val="22"/>
          <w:szCs w:val="22"/>
          <w:lang w:val="en-GB"/>
        </w:rPr>
        <w:t xml:space="preserve"> </w:t>
      </w:r>
      <w:r w:rsidR="00061A21" w:rsidRPr="00EE7E61">
        <w:rPr>
          <w:rFonts w:ascii="Arial" w:hAnsi="Arial" w:cs="Arial"/>
          <w:i w:val="0"/>
          <w:color w:val="000000" w:themeColor="text1"/>
          <w:sz w:val="22"/>
          <w:szCs w:val="22"/>
          <w:lang w:val="en-GB"/>
        </w:rPr>
        <w:t>were within</w:t>
      </w:r>
      <w:r w:rsidR="00122DC9" w:rsidRPr="00EE7E61">
        <w:rPr>
          <w:rFonts w:ascii="Arial" w:hAnsi="Arial" w:cs="Arial"/>
          <w:i w:val="0"/>
          <w:color w:val="000000" w:themeColor="text1"/>
          <w:sz w:val="22"/>
          <w:szCs w:val="22"/>
          <w:lang w:val="en-GB"/>
        </w:rPr>
        <w:t xml:space="preserve"> both the reference range and literature range, with </w:t>
      </w:r>
      <w:r w:rsidR="00A31E12" w:rsidRPr="00EE7E61">
        <w:rPr>
          <w:rFonts w:ascii="Arial" w:hAnsi="Arial" w:cs="Arial"/>
          <w:i w:val="0"/>
          <w:color w:val="000000" w:themeColor="text1"/>
          <w:sz w:val="22"/>
          <w:szCs w:val="22"/>
          <w:lang w:val="en-GB"/>
        </w:rPr>
        <w:t>the exception of linoleic acid</w:t>
      </w:r>
      <w:r w:rsidR="00122DC9" w:rsidRPr="00EE7E61">
        <w:rPr>
          <w:rFonts w:ascii="Arial" w:hAnsi="Arial" w:cs="Arial"/>
          <w:i w:val="0"/>
          <w:color w:val="000000" w:themeColor="text1"/>
          <w:sz w:val="22"/>
          <w:szCs w:val="22"/>
          <w:lang w:val="en-GB"/>
        </w:rPr>
        <w:t xml:space="preserve"> where the means were marginally outside the literature range</w:t>
      </w:r>
      <w:r w:rsidR="00061A21" w:rsidRPr="00EE7E61">
        <w:rPr>
          <w:rFonts w:ascii="Arial" w:hAnsi="Arial" w:cs="Arial"/>
          <w:i w:val="0"/>
          <w:color w:val="000000" w:themeColor="text1"/>
          <w:sz w:val="22"/>
          <w:szCs w:val="22"/>
          <w:lang w:val="en-GB"/>
        </w:rPr>
        <w:t xml:space="preserve">. </w:t>
      </w:r>
      <w:r w:rsidR="00BE799A" w:rsidRPr="00EE7E61">
        <w:rPr>
          <w:rFonts w:ascii="Arial" w:hAnsi="Arial" w:cs="Arial"/>
          <w:i w:val="0"/>
          <w:color w:val="000000" w:themeColor="text1"/>
          <w:sz w:val="22"/>
          <w:szCs w:val="22"/>
          <w:lang w:val="en-GB"/>
        </w:rPr>
        <w:t xml:space="preserve">The composition of cotton can vary </w:t>
      </w:r>
      <w:r w:rsidR="00BE799A" w:rsidRPr="00EE7E61">
        <w:rPr>
          <w:rFonts w:ascii="Arial" w:hAnsi="Arial" w:cs="Arial"/>
          <w:i w:val="0"/>
          <w:color w:val="000000" w:themeColor="text1"/>
          <w:sz w:val="22"/>
          <w:szCs w:val="22"/>
          <w:lang w:val="en-GB"/>
        </w:rPr>
        <w:lastRenderedPageBreak/>
        <w:t>significantly with the site</w:t>
      </w:r>
      <w:r w:rsidR="00947359" w:rsidRPr="00EE7E61">
        <w:rPr>
          <w:rFonts w:ascii="Arial" w:hAnsi="Arial" w:cs="Arial"/>
          <w:i w:val="0"/>
          <w:color w:val="000000" w:themeColor="text1"/>
          <w:sz w:val="22"/>
          <w:szCs w:val="22"/>
          <w:lang w:val="en-GB"/>
        </w:rPr>
        <w:t xml:space="preserve"> and </w:t>
      </w:r>
      <w:r w:rsidR="00BE799A" w:rsidRPr="00EE7E61">
        <w:rPr>
          <w:rFonts w:ascii="Arial" w:hAnsi="Arial" w:cs="Arial"/>
          <w:i w:val="0"/>
          <w:color w:val="000000" w:themeColor="text1"/>
          <w:sz w:val="22"/>
          <w:szCs w:val="22"/>
          <w:lang w:val="en-GB"/>
        </w:rPr>
        <w:t>agricultural conditions</w:t>
      </w:r>
      <w:r w:rsidR="00947359" w:rsidRPr="00EE7E61">
        <w:rPr>
          <w:rFonts w:ascii="Arial" w:hAnsi="Arial" w:cs="Arial"/>
          <w:i w:val="0"/>
          <w:color w:val="000000" w:themeColor="text1"/>
          <w:sz w:val="22"/>
          <w:szCs w:val="22"/>
          <w:lang w:val="en-GB"/>
        </w:rPr>
        <w:t xml:space="preserve">, </w:t>
      </w:r>
      <w:r w:rsidR="00BE799A" w:rsidRPr="00EE7E61">
        <w:rPr>
          <w:rFonts w:ascii="Arial" w:hAnsi="Arial" w:cs="Arial"/>
          <w:i w:val="0"/>
          <w:color w:val="000000" w:themeColor="text1"/>
          <w:sz w:val="22"/>
          <w:szCs w:val="22"/>
          <w:lang w:val="en-GB"/>
        </w:rPr>
        <w:t xml:space="preserve">and </w:t>
      </w:r>
      <w:r w:rsidR="00E7693F" w:rsidRPr="00EE7E61">
        <w:rPr>
          <w:rFonts w:ascii="Arial" w:hAnsi="Arial" w:cs="Arial"/>
          <w:i w:val="0"/>
          <w:color w:val="000000" w:themeColor="text1"/>
          <w:sz w:val="22"/>
          <w:szCs w:val="22"/>
          <w:lang w:val="en-GB"/>
        </w:rPr>
        <w:t xml:space="preserve">the </w:t>
      </w:r>
      <w:r w:rsidR="00BE799A" w:rsidRPr="00EE7E61">
        <w:rPr>
          <w:rFonts w:ascii="Arial" w:hAnsi="Arial" w:cs="Arial"/>
          <w:i w:val="0"/>
          <w:color w:val="000000" w:themeColor="text1"/>
          <w:sz w:val="22"/>
          <w:szCs w:val="22"/>
          <w:lang w:val="en-GB"/>
        </w:rPr>
        <w:t>differences reported here most likely reflect normal biological variability</w:t>
      </w:r>
      <w:r w:rsidR="00947359" w:rsidRPr="00EE7E61">
        <w:rPr>
          <w:rFonts w:ascii="Arial" w:hAnsi="Arial" w:cs="Arial"/>
          <w:i w:val="0"/>
          <w:color w:val="000000" w:themeColor="text1"/>
          <w:sz w:val="22"/>
          <w:szCs w:val="22"/>
          <w:lang w:val="en-GB"/>
        </w:rPr>
        <w:t>.</w:t>
      </w:r>
    </w:p>
    <w:p w:rsidR="00122DC9" w:rsidRPr="00EE7E61" w:rsidRDefault="00122DC9" w:rsidP="00947359">
      <w:pPr>
        <w:pStyle w:val="BodyText"/>
        <w:rPr>
          <w:rFonts w:ascii="Arial" w:hAnsi="Arial" w:cs="Arial"/>
          <w:i w:val="0"/>
          <w:color w:val="000000" w:themeColor="text1"/>
          <w:sz w:val="22"/>
          <w:szCs w:val="22"/>
          <w:lang w:val="en-GB"/>
        </w:rPr>
      </w:pPr>
    </w:p>
    <w:p w:rsidR="00BE799A" w:rsidRPr="00EE7E61" w:rsidRDefault="00947359" w:rsidP="00947359">
      <w:pPr>
        <w:pStyle w:val="BodyText"/>
        <w:rPr>
          <w:rFonts w:ascii="Arial" w:hAnsi="Arial" w:cs="Arial"/>
          <w:i w:val="0"/>
          <w:color w:val="000000" w:themeColor="text1"/>
          <w:sz w:val="22"/>
          <w:szCs w:val="22"/>
          <w:lang w:val="en-GB"/>
        </w:rPr>
      </w:pPr>
      <w:r w:rsidRPr="00EE7E61">
        <w:rPr>
          <w:rFonts w:ascii="Arial" w:hAnsi="Arial" w:cs="Arial"/>
          <w:i w:val="0"/>
          <w:color w:val="000000" w:themeColor="text1"/>
          <w:sz w:val="22"/>
          <w:szCs w:val="22"/>
          <w:lang w:val="en-GB"/>
        </w:rPr>
        <w:t xml:space="preserve">Overall, </w:t>
      </w:r>
      <w:r w:rsidR="00BE799A" w:rsidRPr="00EE7E61">
        <w:rPr>
          <w:rFonts w:ascii="Arial" w:hAnsi="Arial" w:cs="Arial"/>
          <w:i w:val="0"/>
          <w:color w:val="000000" w:themeColor="text1"/>
          <w:sz w:val="22"/>
          <w:szCs w:val="22"/>
          <w:lang w:val="en-GB"/>
        </w:rPr>
        <w:t>the compositional data are consistent with the conclusion that there are no biologically significant differences in the levels of key co</w:t>
      </w:r>
      <w:r w:rsidR="00122DC9" w:rsidRPr="00EE7E61">
        <w:rPr>
          <w:rFonts w:ascii="Arial" w:hAnsi="Arial" w:cs="Arial"/>
          <w:i w:val="0"/>
          <w:color w:val="000000" w:themeColor="text1"/>
          <w:sz w:val="22"/>
          <w:szCs w:val="22"/>
          <w:lang w:val="en-GB"/>
        </w:rPr>
        <w:t>nstituents in cotton line              DAS-81910-7 seed</w:t>
      </w:r>
      <w:r w:rsidRPr="00EE7E61">
        <w:rPr>
          <w:rFonts w:ascii="Arial" w:hAnsi="Arial" w:cs="Arial"/>
          <w:i w:val="0"/>
          <w:color w:val="000000" w:themeColor="text1"/>
          <w:sz w:val="22"/>
          <w:szCs w:val="22"/>
          <w:lang w:val="en-GB"/>
        </w:rPr>
        <w:t xml:space="preserve"> </w:t>
      </w:r>
      <w:r w:rsidR="00BE799A" w:rsidRPr="00EE7E61">
        <w:rPr>
          <w:rFonts w:ascii="Arial" w:hAnsi="Arial" w:cs="Arial"/>
          <w:i w:val="0"/>
          <w:color w:val="000000" w:themeColor="text1"/>
          <w:sz w:val="22"/>
          <w:szCs w:val="22"/>
          <w:lang w:val="en-GB"/>
        </w:rPr>
        <w:t xml:space="preserve">when compared with conventional cotton cultivars </w:t>
      </w:r>
      <w:r w:rsidRPr="00EE7E61">
        <w:rPr>
          <w:rFonts w:ascii="Arial" w:hAnsi="Arial" w:cs="Arial"/>
          <w:i w:val="0"/>
          <w:color w:val="000000" w:themeColor="text1"/>
          <w:sz w:val="22"/>
          <w:szCs w:val="22"/>
          <w:lang w:val="en-GB"/>
        </w:rPr>
        <w:t xml:space="preserve">already available in agricultural markets. </w:t>
      </w:r>
    </w:p>
    <w:p w:rsidR="003171CC" w:rsidRPr="00EE7E61" w:rsidRDefault="003171CC" w:rsidP="00960878">
      <w:pPr>
        <w:rPr>
          <w:rFonts w:ascii="Arial" w:hAnsi="Arial" w:cs="Arial"/>
          <w:color w:val="000000" w:themeColor="text1"/>
          <w:sz w:val="22"/>
          <w:szCs w:val="22"/>
          <w:lang w:val="en-GB"/>
        </w:rPr>
      </w:pPr>
    </w:p>
    <w:p w:rsidR="00DE4547" w:rsidRPr="00EE7E61" w:rsidRDefault="00DE4547" w:rsidP="00004EED">
      <w:pPr>
        <w:pStyle w:val="Heading1"/>
        <w:numPr>
          <w:ilvl w:val="0"/>
          <w:numId w:val="30"/>
        </w:numPr>
        <w:spacing w:before="0" w:after="0"/>
        <w:ind w:hanging="720"/>
        <w:rPr>
          <w:color w:val="000000" w:themeColor="text1"/>
        </w:rPr>
      </w:pPr>
      <w:bookmarkStart w:id="53" w:name="_Toc254873198"/>
      <w:bookmarkStart w:id="54" w:name="_Toc381083407"/>
      <w:r w:rsidRPr="00EE7E61">
        <w:rPr>
          <w:color w:val="000000" w:themeColor="text1"/>
        </w:rPr>
        <w:t>N</w:t>
      </w:r>
      <w:bookmarkEnd w:id="53"/>
      <w:r w:rsidR="00DD41FA" w:rsidRPr="00EE7E61">
        <w:rPr>
          <w:color w:val="000000" w:themeColor="text1"/>
        </w:rPr>
        <w:t>utritional impact</w:t>
      </w:r>
      <w:bookmarkEnd w:id="54"/>
    </w:p>
    <w:p w:rsidR="003171CC" w:rsidRPr="00EE7E61" w:rsidRDefault="003171CC" w:rsidP="003171CC">
      <w:pPr>
        <w:rPr>
          <w:color w:val="000000" w:themeColor="text1"/>
          <w:lang w:val="en-GB"/>
        </w:rPr>
      </w:pPr>
    </w:p>
    <w:p w:rsidR="008D54CD" w:rsidRPr="00EE7E61" w:rsidRDefault="008D54CD" w:rsidP="00960878">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In assessing the safety of a GM food, a key factor is the need to establish that the food is nutritionally adequate and will </w:t>
      </w:r>
      <w:r w:rsidR="00EE0C98" w:rsidRPr="00EE7E61">
        <w:rPr>
          <w:rFonts w:ascii="Arial" w:hAnsi="Arial" w:cs="Arial"/>
          <w:color w:val="000000" w:themeColor="text1"/>
          <w:sz w:val="22"/>
          <w:szCs w:val="22"/>
          <w:lang w:val="en-GB"/>
        </w:rPr>
        <w:t>support typical growth and well</w:t>
      </w:r>
      <w:r w:rsidRPr="00EE7E61">
        <w:rPr>
          <w:rFonts w:ascii="Arial" w:hAnsi="Arial" w:cs="Arial"/>
          <w:color w:val="000000" w:themeColor="text1"/>
          <w:sz w:val="22"/>
          <w:szCs w:val="22"/>
          <w:lang w:val="en-GB"/>
        </w:rPr>
        <w:t>being</w:t>
      </w:r>
      <w:r w:rsidR="00122DC9"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In most cases, this can be achieved through a</w:t>
      </w:r>
      <w:r w:rsidR="00061A21" w:rsidRPr="00EE7E61">
        <w:rPr>
          <w:rFonts w:ascii="Arial" w:hAnsi="Arial" w:cs="Arial"/>
          <w:color w:val="000000" w:themeColor="text1"/>
          <w:sz w:val="22"/>
          <w:szCs w:val="22"/>
          <w:lang w:val="en-GB"/>
        </w:rPr>
        <w:t xml:space="preserve"> detailed </w:t>
      </w:r>
      <w:r w:rsidRPr="00EE7E61">
        <w:rPr>
          <w:rFonts w:ascii="Arial" w:hAnsi="Arial" w:cs="Arial"/>
          <w:color w:val="000000" w:themeColor="text1"/>
          <w:sz w:val="22"/>
          <w:szCs w:val="22"/>
          <w:lang w:val="en-GB"/>
        </w:rPr>
        <w:t>understanding of the genetic modification and its consequences, together with an extensive compositional analysis of the food</w:t>
      </w:r>
      <w:r w:rsidR="00061A21" w:rsidRPr="00EE7E61">
        <w:rPr>
          <w:rFonts w:ascii="Arial" w:hAnsi="Arial" w:cs="Arial"/>
          <w:color w:val="000000" w:themeColor="text1"/>
          <w:sz w:val="22"/>
          <w:szCs w:val="22"/>
          <w:lang w:val="en-GB"/>
        </w:rPr>
        <w:t>, suc</w:t>
      </w:r>
      <w:r w:rsidR="00275054" w:rsidRPr="00EE7E61">
        <w:rPr>
          <w:rFonts w:ascii="Arial" w:hAnsi="Arial" w:cs="Arial"/>
          <w:color w:val="000000" w:themeColor="text1"/>
          <w:sz w:val="22"/>
          <w:szCs w:val="22"/>
          <w:lang w:val="en-GB"/>
        </w:rPr>
        <w:t>h as that presented in Section 6</w:t>
      </w:r>
      <w:r w:rsidR="00061A21" w:rsidRPr="00EE7E61">
        <w:rPr>
          <w:rFonts w:ascii="Arial" w:hAnsi="Arial" w:cs="Arial"/>
          <w:color w:val="000000" w:themeColor="text1"/>
          <w:sz w:val="22"/>
          <w:szCs w:val="22"/>
          <w:lang w:val="en-GB"/>
        </w:rPr>
        <w:t xml:space="preserve"> of this report</w:t>
      </w:r>
      <w:r w:rsidRPr="00EE7E61">
        <w:rPr>
          <w:rFonts w:ascii="Arial" w:hAnsi="Arial" w:cs="Arial"/>
          <w:color w:val="000000" w:themeColor="text1"/>
          <w:sz w:val="22"/>
          <w:szCs w:val="22"/>
          <w:lang w:val="en-GB"/>
        </w:rPr>
        <w:t>.</w:t>
      </w:r>
    </w:p>
    <w:p w:rsidR="003171CC" w:rsidRPr="00EE7E61" w:rsidRDefault="003171CC" w:rsidP="00960878">
      <w:pPr>
        <w:rPr>
          <w:rFonts w:ascii="Arial" w:hAnsi="Arial" w:cs="Arial"/>
          <w:color w:val="000000" w:themeColor="text1"/>
          <w:sz w:val="22"/>
          <w:szCs w:val="22"/>
          <w:lang w:val="en-GB"/>
        </w:rPr>
      </w:pPr>
    </w:p>
    <w:p w:rsidR="00587604" w:rsidRPr="00EE7E61" w:rsidRDefault="008D54CD" w:rsidP="00960878">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 xml:space="preserve">Where a GM food has been shown to be compositionally equivalent to conventional varieties, the evidence to date indicates that feeding studies using target livestock </w:t>
      </w:r>
      <w:r w:rsidR="00061A21" w:rsidRPr="00EE7E61">
        <w:rPr>
          <w:rFonts w:ascii="Arial" w:hAnsi="Arial" w:cs="Arial"/>
          <w:color w:val="000000" w:themeColor="text1"/>
          <w:sz w:val="22"/>
          <w:szCs w:val="22"/>
          <w:lang w:val="en-GB"/>
        </w:rPr>
        <w:t xml:space="preserve">or other animal </w:t>
      </w:r>
      <w:r w:rsidRPr="00EE7E61">
        <w:rPr>
          <w:rFonts w:ascii="Arial" w:hAnsi="Arial" w:cs="Arial"/>
          <w:color w:val="000000" w:themeColor="text1"/>
          <w:sz w:val="22"/>
          <w:szCs w:val="22"/>
          <w:lang w:val="en-GB"/>
        </w:rPr>
        <w:t>species will add little to the safety assessment</w:t>
      </w:r>
      <w:r w:rsidR="001C1014" w:rsidRPr="00EE7E61">
        <w:rPr>
          <w:rFonts w:ascii="Arial" w:hAnsi="Arial" w:cs="Arial"/>
          <w:color w:val="000000" w:themeColor="text1"/>
          <w:sz w:val="22"/>
          <w:szCs w:val="22"/>
          <w:lang w:val="en-GB"/>
        </w:rPr>
        <w:t xml:space="preserve"> </w:t>
      </w:r>
      <w:r w:rsidR="00536BFA" w:rsidRPr="00EE7E61">
        <w:rPr>
          <w:rFonts w:ascii="Arial" w:hAnsi="Arial" w:cs="Arial"/>
          <w:color w:val="000000" w:themeColor="text1"/>
          <w:sz w:val="22"/>
          <w:szCs w:val="22"/>
          <w:lang w:val="en-GB"/>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Zm9ybUlEPjI0PC9aWl9Xb3JrZm9ybUlEPjwvTURMPjwvQ2l0ZT48Q2l0ZT48QXV0aG9yPkJhcnRo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Zm9ybUlEPjwvTURMPjwvQ2l0ZT48L1JlZm1hbj4A
</w:fldData>
        </w:fldChar>
      </w:r>
      <w:r w:rsidR="00F10900" w:rsidRPr="00EE7E61">
        <w:rPr>
          <w:rFonts w:ascii="Arial" w:hAnsi="Arial" w:cs="Arial"/>
          <w:color w:val="000000" w:themeColor="text1"/>
          <w:sz w:val="22"/>
          <w:szCs w:val="22"/>
          <w:lang w:val="en-GB"/>
        </w:rPr>
        <w:instrText xml:space="preserve"> ADDIN REFMGR.CITE </w:instrText>
      </w:r>
      <w:r w:rsidR="00F10900" w:rsidRPr="00EE7E61">
        <w:rPr>
          <w:rFonts w:ascii="Arial" w:hAnsi="Arial" w:cs="Arial"/>
          <w:color w:val="000000" w:themeColor="text1"/>
          <w:sz w:val="22"/>
          <w:szCs w:val="22"/>
          <w:lang w:val="en-GB"/>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Zm9ybUlEPjI0PC9aWl9Xb3JrZm9ybUlEPjwvTURMPjwvQ2l0ZT48Q2l0ZT48QXV0aG9yPkJhcnRo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Zm9ybUlEPjwvTURMPjwvQ2l0ZT48L1JlZm1hbj4A
</w:fldData>
        </w:fldChar>
      </w:r>
      <w:r w:rsidR="00F10900" w:rsidRPr="00EE7E61">
        <w:rPr>
          <w:rFonts w:ascii="Arial" w:hAnsi="Arial" w:cs="Arial"/>
          <w:color w:val="000000" w:themeColor="text1"/>
          <w:sz w:val="22"/>
          <w:szCs w:val="22"/>
          <w:lang w:val="en-GB"/>
        </w:rPr>
        <w:instrText xml:space="preserve"> ADDIN EN.CITE.DATA </w:instrText>
      </w:r>
      <w:r w:rsidR="00F10900" w:rsidRPr="00EE7E61">
        <w:rPr>
          <w:rFonts w:ascii="Arial" w:hAnsi="Arial" w:cs="Arial"/>
          <w:color w:val="000000" w:themeColor="text1"/>
          <w:sz w:val="22"/>
          <w:szCs w:val="22"/>
          <w:lang w:val="en-GB"/>
        </w:rPr>
      </w:r>
      <w:r w:rsidR="00F10900" w:rsidRPr="00EE7E61">
        <w:rPr>
          <w:rFonts w:ascii="Arial" w:hAnsi="Arial" w:cs="Arial"/>
          <w:color w:val="000000" w:themeColor="text1"/>
          <w:sz w:val="22"/>
          <w:szCs w:val="22"/>
          <w:lang w:val="en-GB"/>
        </w:rPr>
        <w:fldChar w:fldCharType="end"/>
      </w:r>
      <w:r w:rsidR="00536BFA" w:rsidRPr="00EE7E61">
        <w:rPr>
          <w:rFonts w:ascii="Arial" w:hAnsi="Arial" w:cs="Arial"/>
          <w:color w:val="000000" w:themeColor="text1"/>
          <w:sz w:val="22"/>
          <w:szCs w:val="22"/>
          <w:lang w:val="en-GB"/>
        </w:rPr>
      </w:r>
      <w:r w:rsidR="00536BFA" w:rsidRPr="00EE7E61">
        <w:rPr>
          <w:rFonts w:ascii="Arial" w:hAnsi="Arial" w:cs="Arial"/>
          <w:color w:val="000000" w:themeColor="text1"/>
          <w:sz w:val="22"/>
          <w:szCs w:val="22"/>
          <w:lang w:val="en-GB"/>
        </w:rPr>
        <w:fldChar w:fldCharType="separate"/>
      </w:r>
      <w:r w:rsidR="00004EED" w:rsidRPr="00EE7E61">
        <w:rPr>
          <w:rFonts w:ascii="Arial" w:hAnsi="Arial" w:cs="Arial"/>
          <w:noProof/>
          <w:color w:val="000000" w:themeColor="text1"/>
          <w:sz w:val="22"/>
          <w:szCs w:val="22"/>
          <w:lang w:val="en-GB"/>
        </w:rPr>
        <w:t xml:space="preserve">(Bartholomaeus </w:t>
      </w:r>
      <w:r w:rsidR="00004EED" w:rsidRPr="00EE7E61">
        <w:rPr>
          <w:rFonts w:ascii="Arial" w:hAnsi="Arial" w:cs="Arial"/>
          <w:i/>
          <w:noProof/>
          <w:color w:val="000000" w:themeColor="text1"/>
          <w:sz w:val="22"/>
          <w:szCs w:val="22"/>
          <w:lang w:val="en-GB"/>
        </w:rPr>
        <w:t>et al</w:t>
      </w:r>
      <w:r w:rsidR="00004EED" w:rsidRPr="00EE7E61">
        <w:rPr>
          <w:rFonts w:ascii="Arial" w:hAnsi="Arial" w:cs="Arial"/>
          <w:noProof/>
          <w:color w:val="000000" w:themeColor="text1"/>
          <w:sz w:val="22"/>
          <w:szCs w:val="22"/>
          <w:lang w:val="en-GB"/>
        </w:rPr>
        <w:t>., 2013; OECD, 2003)</w:t>
      </w:r>
      <w:r w:rsidR="00536BFA" w:rsidRPr="00EE7E61">
        <w:rPr>
          <w:rFonts w:ascii="Arial" w:hAnsi="Arial" w:cs="Arial"/>
          <w:color w:val="000000" w:themeColor="text1"/>
          <w:sz w:val="22"/>
          <w:szCs w:val="22"/>
          <w:lang w:val="en-GB"/>
        </w:rPr>
        <w:fldChar w:fldCharType="end"/>
      </w:r>
      <w:r w:rsidRPr="00EE7E61">
        <w:rPr>
          <w:rFonts w:ascii="Arial" w:hAnsi="Arial" w:cs="Arial"/>
          <w:color w:val="000000" w:themeColor="text1"/>
          <w:sz w:val="22"/>
          <w:szCs w:val="22"/>
          <w:lang w:val="en-GB"/>
        </w:rPr>
        <w:t>.</w:t>
      </w:r>
      <w:r w:rsidR="00061A21" w:rsidRPr="00EE7E61">
        <w:rPr>
          <w:rFonts w:ascii="Arial" w:hAnsi="Arial" w:cs="Arial"/>
          <w:color w:val="000000" w:themeColor="text1"/>
          <w:sz w:val="22"/>
          <w:szCs w:val="22"/>
          <w:lang w:val="en-GB"/>
        </w:rPr>
        <w:t xml:space="preserve"> </w:t>
      </w:r>
      <w:r w:rsidR="00587604" w:rsidRPr="00EE7E61">
        <w:rPr>
          <w:rFonts w:ascii="Arial" w:hAnsi="Arial" w:cs="Arial"/>
          <w:color w:val="000000" w:themeColor="text1"/>
          <w:sz w:val="22"/>
          <w:szCs w:val="22"/>
          <w:lang w:val="en-GB"/>
        </w:rPr>
        <w:t>I</w:t>
      </w:r>
      <w:r w:rsidRPr="00EE7E61">
        <w:rPr>
          <w:rFonts w:ascii="Arial" w:hAnsi="Arial" w:cs="Arial"/>
          <w:color w:val="000000" w:themeColor="text1"/>
          <w:sz w:val="22"/>
          <w:szCs w:val="22"/>
          <w:lang w:val="en-GB"/>
        </w:rPr>
        <w:t>f the compositional analysis indicates biologically significant changes</w:t>
      </w:r>
      <w:r w:rsidR="00061A21" w:rsidRPr="00EE7E61">
        <w:rPr>
          <w:rFonts w:ascii="Arial" w:hAnsi="Arial" w:cs="Arial"/>
          <w:color w:val="000000" w:themeColor="text1"/>
          <w:sz w:val="22"/>
          <w:szCs w:val="22"/>
          <w:lang w:val="en-GB"/>
        </w:rPr>
        <w:t>,</w:t>
      </w:r>
      <w:r w:rsidRPr="00EE7E61">
        <w:rPr>
          <w:rFonts w:ascii="Arial" w:hAnsi="Arial" w:cs="Arial"/>
          <w:color w:val="000000" w:themeColor="text1"/>
          <w:sz w:val="22"/>
          <w:szCs w:val="22"/>
          <w:lang w:val="en-GB"/>
        </w:rPr>
        <w:t xml:space="preserve"> </w:t>
      </w:r>
      <w:r w:rsidR="00061A21" w:rsidRPr="00EE7E61">
        <w:rPr>
          <w:rFonts w:ascii="Arial" w:hAnsi="Arial" w:cs="Arial"/>
          <w:color w:val="000000" w:themeColor="text1"/>
          <w:sz w:val="22"/>
          <w:szCs w:val="22"/>
          <w:lang w:val="en-GB"/>
        </w:rPr>
        <w:t xml:space="preserve">either intended or unintended, </w:t>
      </w:r>
      <w:r w:rsidRPr="00EE7E61">
        <w:rPr>
          <w:rFonts w:ascii="Arial" w:hAnsi="Arial" w:cs="Arial"/>
          <w:color w:val="000000" w:themeColor="text1"/>
          <w:sz w:val="22"/>
          <w:szCs w:val="22"/>
          <w:lang w:val="en-GB"/>
        </w:rPr>
        <w:t>to the levels of certain nutrients in the GM food, addition</w:t>
      </w:r>
      <w:r w:rsidR="006F5928" w:rsidRPr="00EE7E61">
        <w:rPr>
          <w:rFonts w:ascii="Arial" w:hAnsi="Arial" w:cs="Arial"/>
          <w:color w:val="000000" w:themeColor="text1"/>
          <w:sz w:val="22"/>
          <w:szCs w:val="22"/>
          <w:lang w:val="en-GB"/>
        </w:rPr>
        <w:t xml:space="preserve">al nutritional </w:t>
      </w:r>
      <w:r w:rsidR="00061A21" w:rsidRPr="00EE7E61">
        <w:rPr>
          <w:rFonts w:ascii="Arial" w:hAnsi="Arial" w:cs="Arial"/>
          <w:color w:val="000000" w:themeColor="text1"/>
          <w:sz w:val="22"/>
          <w:szCs w:val="22"/>
          <w:lang w:val="en-GB"/>
        </w:rPr>
        <w:t xml:space="preserve">studies </w:t>
      </w:r>
      <w:r w:rsidR="00587604" w:rsidRPr="00EE7E61">
        <w:rPr>
          <w:rFonts w:ascii="Arial" w:hAnsi="Arial" w:cs="Arial"/>
          <w:color w:val="000000" w:themeColor="text1"/>
          <w:sz w:val="22"/>
          <w:szCs w:val="22"/>
          <w:lang w:val="en-GB"/>
        </w:rPr>
        <w:t xml:space="preserve">should </w:t>
      </w:r>
      <w:r w:rsidRPr="00EE7E61">
        <w:rPr>
          <w:rFonts w:ascii="Arial" w:hAnsi="Arial" w:cs="Arial"/>
          <w:color w:val="000000" w:themeColor="text1"/>
          <w:sz w:val="22"/>
          <w:szCs w:val="22"/>
          <w:lang w:val="en-GB"/>
        </w:rPr>
        <w:t xml:space="preserve">be undertaken to assess the </w:t>
      </w:r>
      <w:r w:rsidR="00061A21" w:rsidRPr="00EE7E61">
        <w:rPr>
          <w:rFonts w:ascii="Arial" w:hAnsi="Arial" w:cs="Arial"/>
          <w:color w:val="000000" w:themeColor="text1"/>
          <w:sz w:val="22"/>
          <w:szCs w:val="22"/>
          <w:lang w:val="en-GB"/>
        </w:rPr>
        <w:t xml:space="preserve">potential impact </w:t>
      </w:r>
      <w:r w:rsidRPr="00EE7E61">
        <w:rPr>
          <w:rFonts w:ascii="Arial" w:hAnsi="Arial" w:cs="Arial"/>
          <w:color w:val="000000" w:themeColor="text1"/>
          <w:sz w:val="22"/>
          <w:szCs w:val="22"/>
          <w:lang w:val="en-GB"/>
        </w:rPr>
        <w:t xml:space="preserve">of the changes </w:t>
      </w:r>
      <w:r w:rsidR="00061A21" w:rsidRPr="00EE7E61">
        <w:rPr>
          <w:rFonts w:ascii="Arial" w:hAnsi="Arial" w:cs="Arial"/>
          <w:color w:val="000000" w:themeColor="text1"/>
          <w:sz w:val="22"/>
          <w:szCs w:val="22"/>
          <w:lang w:val="en-GB"/>
        </w:rPr>
        <w:t xml:space="preserve">on the whole diet. </w:t>
      </w:r>
    </w:p>
    <w:p w:rsidR="003171CC" w:rsidRPr="00EE7E61" w:rsidRDefault="003171CC" w:rsidP="00960878">
      <w:pPr>
        <w:rPr>
          <w:rFonts w:ascii="Arial" w:hAnsi="Arial" w:cs="Arial"/>
          <w:color w:val="000000" w:themeColor="text1"/>
          <w:sz w:val="22"/>
          <w:szCs w:val="22"/>
          <w:lang w:val="en-GB"/>
        </w:rPr>
      </w:pPr>
    </w:p>
    <w:p w:rsidR="003F51A6" w:rsidRPr="00EE7E61" w:rsidRDefault="00122DC9" w:rsidP="00960878">
      <w:pPr>
        <w:rPr>
          <w:rFonts w:ascii="Arial" w:hAnsi="Arial" w:cs="Arial"/>
          <w:color w:val="000000" w:themeColor="text1"/>
          <w:sz w:val="22"/>
          <w:szCs w:val="22"/>
          <w:lang w:val="en-GB"/>
        </w:rPr>
      </w:pPr>
      <w:r w:rsidRPr="00EE7E61">
        <w:rPr>
          <w:rFonts w:ascii="Arial" w:hAnsi="Arial" w:cs="Arial"/>
          <w:color w:val="000000" w:themeColor="text1"/>
          <w:sz w:val="22"/>
          <w:szCs w:val="22"/>
          <w:lang w:val="en-GB"/>
        </w:rPr>
        <w:t>C</w:t>
      </w:r>
      <w:r w:rsidR="00CF7CBD" w:rsidRPr="00EE7E61">
        <w:rPr>
          <w:rFonts w:ascii="Arial" w:hAnsi="Arial" w:cs="Arial"/>
          <w:color w:val="000000" w:themeColor="text1"/>
          <w:sz w:val="22"/>
          <w:szCs w:val="22"/>
          <w:lang w:val="en-GB"/>
        </w:rPr>
        <w:t xml:space="preserve">otton </w:t>
      </w:r>
      <w:r w:rsidRPr="00EE7E61">
        <w:rPr>
          <w:rFonts w:ascii="Arial" w:hAnsi="Arial" w:cs="Arial"/>
          <w:color w:val="000000" w:themeColor="text1"/>
          <w:sz w:val="22"/>
          <w:szCs w:val="22"/>
          <w:lang w:val="en-GB"/>
        </w:rPr>
        <w:t xml:space="preserve">line DAS-81910-7 </w:t>
      </w:r>
      <w:r w:rsidR="00587604" w:rsidRPr="00EE7E61">
        <w:rPr>
          <w:rFonts w:ascii="Arial" w:hAnsi="Arial" w:cs="Arial"/>
          <w:color w:val="000000" w:themeColor="text1"/>
          <w:sz w:val="22"/>
          <w:szCs w:val="22"/>
          <w:lang w:val="en-GB"/>
        </w:rPr>
        <w:t xml:space="preserve">is the result of a simple genetic modification to confer </w:t>
      </w:r>
      <w:r w:rsidR="00FA5BC5" w:rsidRPr="00EE7E61">
        <w:rPr>
          <w:rFonts w:ascii="Arial" w:hAnsi="Arial" w:cs="Arial"/>
          <w:color w:val="000000" w:themeColor="text1"/>
          <w:sz w:val="22"/>
          <w:szCs w:val="22"/>
          <w:lang w:val="en-GB"/>
        </w:rPr>
        <w:t xml:space="preserve">dual </w:t>
      </w:r>
      <w:r w:rsidR="00587604" w:rsidRPr="00EE7E61">
        <w:rPr>
          <w:rFonts w:ascii="Arial" w:hAnsi="Arial" w:cs="Arial"/>
          <w:color w:val="000000" w:themeColor="text1"/>
          <w:sz w:val="22"/>
          <w:szCs w:val="22"/>
          <w:lang w:val="en-GB"/>
        </w:rPr>
        <w:t>herbicide tolerance</w:t>
      </w:r>
      <w:r w:rsidR="00FA5BC5" w:rsidRPr="00EE7E61">
        <w:rPr>
          <w:rFonts w:ascii="Arial" w:hAnsi="Arial" w:cs="Arial"/>
          <w:color w:val="000000" w:themeColor="text1"/>
          <w:sz w:val="22"/>
          <w:szCs w:val="22"/>
          <w:lang w:val="en-GB"/>
        </w:rPr>
        <w:t>,</w:t>
      </w:r>
      <w:r w:rsidR="00587604" w:rsidRPr="00EE7E61">
        <w:rPr>
          <w:rFonts w:ascii="Arial" w:hAnsi="Arial" w:cs="Arial"/>
          <w:color w:val="000000" w:themeColor="text1"/>
          <w:sz w:val="22"/>
          <w:szCs w:val="22"/>
          <w:lang w:val="en-GB"/>
        </w:rPr>
        <w:t xml:space="preserve"> with no intention to significantly alter nutri</w:t>
      </w:r>
      <w:r w:rsidR="00FA5BC5" w:rsidRPr="00EE7E61">
        <w:rPr>
          <w:rFonts w:ascii="Arial" w:hAnsi="Arial" w:cs="Arial"/>
          <w:color w:val="000000" w:themeColor="text1"/>
          <w:sz w:val="22"/>
          <w:szCs w:val="22"/>
          <w:lang w:val="en-GB"/>
        </w:rPr>
        <w:t xml:space="preserve">tional parameters in the food. The </w:t>
      </w:r>
      <w:r w:rsidR="00587604" w:rsidRPr="00EE7E61">
        <w:rPr>
          <w:rFonts w:ascii="Arial" w:hAnsi="Arial" w:cs="Arial"/>
          <w:color w:val="000000" w:themeColor="text1"/>
          <w:sz w:val="22"/>
          <w:szCs w:val="22"/>
          <w:lang w:val="en-GB"/>
        </w:rPr>
        <w:t>compositional analyses have demonstrate</w:t>
      </w:r>
      <w:r w:rsidR="00FA5BC5" w:rsidRPr="00EE7E61">
        <w:rPr>
          <w:rFonts w:ascii="Arial" w:hAnsi="Arial" w:cs="Arial"/>
          <w:color w:val="000000" w:themeColor="text1"/>
          <w:sz w:val="22"/>
          <w:szCs w:val="22"/>
          <w:lang w:val="en-GB"/>
        </w:rPr>
        <w:t>d</w:t>
      </w:r>
      <w:r w:rsidR="00587604" w:rsidRPr="00EE7E61">
        <w:rPr>
          <w:rFonts w:ascii="Arial" w:hAnsi="Arial" w:cs="Arial"/>
          <w:color w:val="000000" w:themeColor="text1"/>
          <w:sz w:val="22"/>
          <w:szCs w:val="22"/>
          <w:lang w:val="en-GB"/>
        </w:rPr>
        <w:t xml:space="preserve"> th</w:t>
      </w:r>
      <w:r w:rsidR="00FA5BC5" w:rsidRPr="00EE7E61">
        <w:rPr>
          <w:rFonts w:ascii="Arial" w:hAnsi="Arial" w:cs="Arial"/>
          <w:color w:val="000000" w:themeColor="text1"/>
          <w:sz w:val="22"/>
          <w:szCs w:val="22"/>
          <w:lang w:val="en-GB"/>
        </w:rPr>
        <w:t xml:space="preserve">at the genetic modification has not altered the </w:t>
      </w:r>
      <w:r w:rsidR="00CF7CBD" w:rsidRPr="00EE7E61">
        <w:rPr>
          <w:rFonts w:ascii="Arial" w:hAnsi="Arial" w:cs="Arial"/>
          <w:color w:val="000000" w:themeColor="text1"/>
          <w:sz w:val="22"/>
          <w:szCs w:val="22"/>
          <w:lang w:val="en-GB"/>
        </w:rPr>
        <w:t xml:space="preserve">nutritional adequacy of </w:t>
      </w:r>
      <w:r w:rsidR="00233FF6" w:rsidRPr="00EE7E61">
        <w:rPr>
          <w:rFonts w:ascii="Arial" w:hAnsi="Arial" w:cs="Arial"/>
          <w:color w:val="000000" w:themeColor="text1"/>
          <w:sz w:val="22"/>
          <w:szCs w:val="22"/>
          <w:lang w:val="en-GB"/>
        </w:rPr>
        <w:t xml:space="preserve">cotton </w:t>
      </w:r>
      <w:r w:rsidRPr="00EE7E61">
        <w:rPr>
          <w:rFonts w:ascii="Arial" w:hAnsi="Arial" w:cs="Arial"/>
          <w:color w:val="000000" w:themeColor="text1"/>
          <w:sz w:val="22"/>
          <w:szCs w:val="22"/>
          <w:lang w:val="en-GB"/>
        </w:rPr>
        <w:t>line 81910</w:t>
      </w:r>
      <w:r w:rsidR="00FA5BC5" w:rsidRPr="00EE7E61">
        <w:rPr>
          <w:rFonts w:ascii="Arial" w:hAnsi="Arial" w:cs="Arial"/>
          <w:color w:val="000000" w:themeColor="text1"/>
          <w:sz w:val="22"/>
          <w:szCs w:val="22"/>
          <w:lang w:val="en-GB"/>
        </w:rPr>
        <w:t xml:space="preserve"> as a source of food when compared with that of </w:t>
      </w:r>
      <w:r w:rsidRPr="00EE7E61">
        <w:rPr>
          <w:rFonts w:ascii="Arial" w:hAnsi="Arial" w:cs="Arial"/>
          <w:color w:val="000000" w:themeColor="text1"/>
          <w:sz w:val="22"/>
          <w:szCs w:val="22"/>
          <w:lang w:val="en-GB"/>
        </w:rPr>
        <w:t xml:space="preserve">conventional cotton varieties. </w:t>
      </w:r>
      <w:r w:rsidR="00587604" w:rsidRPr="00EE7E61">
        <w:rPr>
          <w:rFonts w:ascii="Arial" w:hAnsi="Arial" w:cs="Arial"/>
          <w:color w:val="000000" w:themeColor="text1"/>
          <w:sz w:val="22"/>
          <w:szCs w:val="22"/>
          <w:lang w:val="en-GB"/>
        </w:rPr>
        <w:t>The int</w:t>
      </w:r>
      <w:r w:rsidR="00CF7CBD" w:rsidRPr="00EE7E61">
        <w:rPr>
          <w:rFonts w:ascii="Arial" w:hAnsi="Arial" w:cs="Arial"/>
          <w:color w:val="000000" w:themeColor="text1"/>
          <w:sz w:val="22"/>
          <w:szCs w:val="22"/>
          <w:lang w:val="en-GB"/>
        </w:rPr>
        <w:t xml:space="preserve">roduction of </w:t>
      </w:r>
      <w:r w:rsidRPr="00EE7E61">
        <w:rPr>
          <w:rFonts w:ascii="Arial" w:hAnsi="Arial" w:cs="Arial"/>
          <w:color w:val="000000" w:themeColor="text1"/>
          <w:sz w:val="22"/>
          <w:szCs w:val="22"/>
          <w:lang w:val="en-GB"/>
        </w:rPr>
        <w:t>foods derived from</w:t>
      </w:r>
      <w:r w:rsidR="00FA5BC5" w:rsidRPr="00EE7E61">
        <w:rPr>
          <w:rFonts w:ascii="Arial" w:hAnsi="Arial" w:cs="Arial"/>
          <w:color w:val="000000" w:themeColor="text1"/>
          <w:sz w:val="22"/>
          <w:szCs w:val="22"/>
          <w:lang w:val="en-GB"/>
        </w:rPr>
        <w:t xml:space="preserve"> </w:t>
      </w:r>
      <w:r w:rsidR="00CF7CBD" w:rsidRPr="00EE7E61">
        <w:rPr>
          <w:rFonts w:ascii="Arial" w:hAnsi="Arial" w:cs="Arial"/>
          <w:color w:val="000000" w:themeColor="text1"/>
          <w:sz w:val="22"/>
          <w:szCs w:val="22"/>
          <w:lang w:val="en-GB"/>
        </w:rPr>
        <w:t xml:space="preserve">cotton </w:t>
      </w:r>
      <w:r w:rsidRPr="00EE7E61">
        <w:rPr>
          <w:rFonts w:ascii="Arial" w:hAnsi="Arial" w:cs="Arial"/>
          <w:color w:val="000000" w:themeColor="text1"/>
          <w:sz w:val="22"/>
          <w:szCs w:val="22"/>
          <w:lang w:val="en-GB"/>
        </w:rPr>
        <w:t xml:space="preserve">line </w:t>
      </w:r>
      <w:r w:rsidR="00233FF6" w:rsidRPr="00EE7E61">
        <w:rPr>
          <w:rFonts w:ascii="Arial" w:hAnsi="Arial" w:cs="Arial"/>
          <w:color w:val="000000" w:themeColor="text1"/>
          <w:sz w:val="22"/>
          <w:szCs w:val="22"/>
          <w:lang w:val="en-GB"/>
        </w:rPr>
        <w:t xml:space="preserve">               </w:t>
      </w:r>
      <w:r w:rsidRPr="00EE7E61">
        <w:rPr>
          <w:rFonts w:ascii="Arial" w:hAnsi="Arial" w:cs="Arial"/>
          <w:color w:val="000000" w:themeColor="text1"/>
          <w:sz w:val="22"/>
          <w:szCs w:val="22"/>
          <w:lang w:val="en-GB"/>
        </w:rPr>
        <w:t xml:space="preserve">DAS-81910-7 </w:t>
      </w:r>
      <w:r w:rsidR="00587604" w:rsidRPr="00EE7E61">
        <w:rPr>
          <w:rFonts w:ascii="Arial" w:hAnsi="Arial" w:cs="Arial"/>
          <w:color w:val="000000" w:themeColor="text1"/>
          <w:sz w:val="22"/>
          <w:szCs w:val="22"/>
          <w:lang w:val="en-GB"/>
        </w:rPr>
        <w:t xml:space="preserve">into the food supply is therefore expected to have </w:t>
      </w:r>
      <w:r w:rsidR="00FA5BC5" w:rsidRPr="00EE7E61">
        <w:rPr>
          <w:rFonts w:ascii="Arial" w:hAnsi="Arial" w:cs="Arial"/>
          <w:color w:val="000000" w:themeColor="text1"/>
          <w:sz w:val="22"/>
          <w:szCs w:val="22"/>
          <w:lang w:val="en-GB"/>
        </w:rPr>
        <w:t xml:space="preserve">negligible </w:t>
      </w:r>
      <w:r w:rsidR="00587604" w:rsidRPr="00EE7E61">
        <w:rPr>
          <w:rFonts w:ascii="Arial" w:hAnsi="Arial" w:cs="Arial"/>
          <w:color w:val="000000" w:themeColor="text1"/>
          <w:sz w:val="22"/>
          <w:szCs w:val="22"/>
          <w:lang w:val="en-GB"/>
        </w:rPr>
        <w:t>nutritional impact.</w:t>
      </w:r>
      <w:r w:rsidR="00587604" w:rsidRPr="00EE7E61">
        <w:rPr>
          <w:color w:val="000000" w:themeColor="text1"/>
          <w:lang w:val="en-GB"/>
        </w:rPr>
        <w:t xml:space="preserve">  </w:t>
      </w:r>
      <w:r w:rsidR="006F38F6" w:rsidRPr="00EE7E61">
        <w:rPr>
          <w:rFonts w:ascii="Arial" w:hAnsi="Arial" w:cs="Arial"/>
          <w:color w:val="000000" w:themeColor="text1"/>
          <w:sz w:val="22"/>
          <w:szCs w:val="22"/>
          <w:lang w:val="en-GB"/>
        </w:rPr>
        <w:t xml:space="preserve"> </w:t>
      </w:r>
    </w:p>
    <w:p w:rsidR="000638F6" w:rsidRPr="00EE7E61" w:rsidRDefault="000638F6" w:rsidP="000638F6">
      <w:pPr>
        <w:rPr>
          <w:rFonts w:ascii="Arial" w:hAnsi="Arial" w:cs="Arial"/>
          <w:color w:val="000000" w:themeColor="text1"/>
          <w:sz w:val="22"/>
          <w:szCs w:val="22"/>
          <w:lang w:val="en-GB"/>
        </w:rPr>
      </w:pPr>
    </w:p>
    <w:p w:rsidR="00DE14C3" w:rsidRPr="00EE7E61" w:rsidRDefault="004A36D4" w:rsidP="00960878">
      <w:pPr>
        <w:pStyle w:val="Heading1"/>
        <w:spacing w:before="0" w:after="0"/>
        <w:rPr>
          <w:color w:val="000000" w:themeColor="text1"/>
        </w:rPr>
      </w:pPr>
      <w:bookmarkStart w:id="55" w:name="_Toc254873200"/>
      <w:bookmarkStart w:id="56" w:name="_Toc381083408"/>
      <w:r w:rsidRPr="00EE7E61">
        <w:rPr>
          <w:color w:val="000000" w:themeColor="text1"/>
        </w:rPr>
        <w:t>R</w:t>
      </w:r>
      <w:r w:rsidR="00DD41FA" w:rsidRPr="00EE7E61">
        <w:rPr>
          <w:color w:val="000000" w:themeColor="text1"/>
        </w:rPr>
        <w:t>eferences</w:t>
      </w:r>
      <w:bookmarkEnd w:id="55"/>
      <w:r w:rsidR="00275054" w:rsidRPr="00EE7E61">
        <w:rPr>
          <w:rStyle w:val="FootnoteReference"/>
          <w:color w:val="000000" w:themeColor="text1"/>
        </w:rPr>
        <w:footnoteReference w:id="9"/>
      </w:r>
      <w:bookmarkEnd w:id="56"/>
    </w:p>
    <w:p w:rsidR="00F705C0" w:rsidRPr="00EE7E61" w:rsidRDefault="00F705C0" w:rsidP="00F705C0">
      <w:pPr>
        <w:rPr>
          <w:color w:val="000000" w:themeColor="text1"/>
          <w:lang w:val="en-GB"/>
        </w:rPr>
      </w:pPr>
    </w:p>
    <w:p w:rsidR="00F10900" w:rsidRPr="00EE7E61" w:rsidRDefault="00536BFA"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color w:val="000000" w:themeColor="text1"/>
          <w:sz w:val="20"/>
          <w:szCs w:val="20"/>
          <w:lang w:val="en-GB"/>
        </w:rPr>
        <w:fldChar w:fldCharType="begin"/>
      </w:r>
      <w:r w:rsidR="00002DF2" w:rsidRPr="00EE7E61">
        <w:rPr>
          <w:rFonts w:ascii="Arial" w:eastAsia="Batang" w:hAnsi="Arial" w:cs="Arial"/>
          <w:color w:val="000000" w:themeColor="text1"/>
          <w:sz w:val="20"/>
          <w:szCs w:val="20"/>
          <w:lang w:val="en-GB"/>
        </w:rPr>
        <w:instrText xml:space="preserve"> ADDIN REFMGR.REFLIST </w:instrText>
      </w:r>
      <w:r w:rsidRPr="00EE7E61">
        <w:rPr>
          <w:rFonts w:ascii="Arial" w:eastAsia="Batang" w:hAnsi="Arial" w:cs="Arial"/>
          <w:color w:val="000000" w:themeColor="text1"/>
          <w:sz w:val="20"/>
          <w:szCs w:val="20"/>
          <w:lang w:val="en-GB"/>
        </w:rPr>
        <w:fldChar w:fldCharType="separate"/>
      </w:r>
      <w:r w:rsidR="00F10900" w:rsidRPr="00EE7E61">
        <w:rPr>
          <w:rFonts w:ascii="Arial" w:eastAsia="Batang" w:hAnsi="Arial" w:cs="Arial"/>
          <w:noProof/>
          <w:color w:val="000000" w:themeColor="text1"/>
          <w:sz w:val="22"/>
          <w:szCs w:val="20"/>
          <w:lang w:val="en-GB"/>
        </w:rPr>
        <w:t xml:space="preserve">ABCA (2012) </w:t>
      </w:r>
      <w:r w:rsidR="00F10900" w:rsidRPr="00EE7E61">
        <w:rPr>
          <w:rFonts w:ascii="Arial" w:eastAsia="Batang" w:hAnsi="Arial" w:cs="Arial"/>
          <w:i/>
          <w:noProof/>
          <w:color w:val="000000" w:themeColor="text1"/>
          <w:sz w:val="22"/>
          <w:szCs w:val="20"/>
          <w:lang w:val="en-GB"/>
        </w:rPr>
        <w:t>GM cotton in Australia: a resource guide</w:t>
      </w:r>
      <w:r w:rsidR="00F10900" w:rsidRPr="00EE7E61">
        <w:rPr>
          <w:rFonts w:ascii="Arial" w:eastAsia="Batang" w:hAnsi="Arial" w:cs="Arial"/>
          <w:noProof/>
          <w:color w:val="000000" w:themeColor="text1"/>
          <w:sz w:val="22"/>
          <w:szCs w:val="20"/>
          <w:lang w:val="en-GB"/>
        </w:rPr>
        <w:t xml:space="preserve">. Report No. Resource Guide 3, Agricultural Biotechnology Council of Australia. </w:t>
      </w:r>
      <w:hyperlink r:id="rId33" w:history="1">
        <w:r w:rsidR="00F10900" w:rsidRPr="00EE7E61">
          <w:rPr>
            <w:rStyle w:val="Hyperlink"/>
            <w:rFonts w:ascii="Arial" w:eastAsia="Batang" w:hAnsi="Arial" w:cs="Arial"/>
            <w:noProof/>
            <w:sz w:val="22"/>
            <w:szCs w:val="20"/>
            <w:lang w:val="en-GB"/>
          </w:rPr>
          <w:t>http://www.abca.com.au/wp-content/uploads/2012/09/ABCA_Resource_Guide_3_v2.pdf</w:t>
        </w:r>
      </w:hyperlink>
      <w:r w:rsidR="00F10900"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Abranches, R., Shultz, R.W., Thompson, W.F. and Allen, G.C. (2005) Matrix attachment regions and regulated transcription increase and stabilize transgene expression. </w:t>
      </w:r>
      <w:r w:rsidRPr="00EE7E61">
        <w:rPr>
          <w:rFonts w:ascii="Arial" w:eastAsia="Batang" w:hAnsi="Arial" w:cs="Arial"/>
          <w:i/>
          <w:noProof/>
          <w:color w:val="000000" w:themeColor="text1"/>
          <w:sz w:val="22"/>
          <w:szCs w:val="20"/>
          <w:lang w:val="en-GB"/>
        </w:rPr>
        <w:t xml:space="preserve">Plant Biotechnology Journal </w:t>
      </w:r>
      <w:r w:rsidRPr="00EE7E61">
        <w:rPr>
          <w:rFonts w:ascii="Arial" w:eastAsia="Batang" w:hAnsi="Arial" w:cs="Arial"/>
          <w:noProof/>
          <w:color w:val="000000" w:themeColor="text1"/>
          <w:sz w:val="22"/>
          <w:szCs w:val="20"/>
          <w:lang w:val="en-GB"/>
        </w:rPr>
        <w:t>3(5):535-543.</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Baelum, J., Nicolaisen, M.H., Holben, W.E., Strobel, B.W., Sorensen, J. and Jacobsen, S. (2008) Direct analysis of </w:t>
      </w:r>
      <w:r w:rsidRPr="00EE7E61">
        <w:rPr>
          <w:rFonts w:ascii="Arial" w:eastAsia="Batang" w:hAnsi="Arial" w:cs="Arial"/>
          <w:i/>
          <w:noProof/>
          <w:color w:val="000000" w:themeColor="text1"/>
          <w:sz w:val="22"/>
          <w:szCs w:val="20"/>
          <w:lang w:val="en-GB"/>
        </w:rPr>
        <w:t>tdfA</w:t>
      </w:r>
      <w:r w:rsidRPr="00EE7E61">
        <w:rPr>
          <w:rFonts w:ascii="Arial" w:eastAsia="Batang" w:hAnsi="Arial" w:cs="Arial"/>
          <w:noProof/>
          <w:color w:val="000000" w:themeColor="text1"/>
          <w:sz w:val="22"/>
          <w:szCs w:val="20"/>
          <w:lang w:val="en-GB"/>
        </w:rPr>
        <w:t xml:space="preserve"> gene expression by indigenous bacteria in phenoxy acid amended agricultural soil. </w:t>
      </w:r>
      <w:r w:rsidRPr="00EE7E61">
        <w:rPr>
          <w:rFonts w:ascii="Arial" w:eastAsia="Batang" w:hAnsi="Arial" w:cs="Arial"/>
          <w:i/>
          <w:noProof/>
          <w:color w:val="000000" w:themeColor="text1"/>
          <w:sz w:val="22"/>
          <w:szCs w:val="20"/>
          <w:lang w:val="en-GB"/>
        </w:rPr>
        <w:t xml:space="preserve">The ISME Journal </w:t>
      </w:r>
      <w:r w:rsidRPr="00EE7E61">
        <w:rPr>
          <w:rFonts w:ascii="Arial" w:eastAsia="Batang" w:hAnsi="Arial" w:cs="Arial"/>
          <w:noProof/>
          <w:color w:val="000000" w:themeColor="text1"/>
          <w:sz w:val="22"/>
          <w:szCs w:val="20"/>
          <w:lang w:val="en-GB"/>
        </w:rPr>
        <w:t>2:677-687.</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Barker, R.F., Idler, K.B., Thompson D.V. and Kemp, J.D. (1983) Nucleotide sequence of the T-DNA region from the </w:t>
      </w:r>
      <w:r w:rsidRPr="00EE7E61">
        <w:rPr>
          <w:rFonts w:ascii="Arial" w:eastAsia="Batang" w:hAnsi="Arial" w:cs="Arial"/>
          <w:i/>
          <w:noProof/>
          <w:color w:val="000000" w:themeColor="text1"/>
          <w:sz w:val="22"/>
          <w:szCs w:val="20"/>
          <w:lang w:val="en-GB"/>
        </w:rPr>
        <w:t>Agrobacterium tumefaciens</w:t>
      </w:r>
      <w:r w:rsidRPr="00EE7E61">
        <w:rPr>
          <w:rFonts w:ascii="Arial" w:eastAsia="Batang" w:hAnsi="Arial" w:cs="Arial"/>
          <w:noProof/>
          <w:color w:val="000000" w:themeColor="text1"/>
          <w:sz w:val="22"/>
          <w:szCs w:val="20"/>
          <w:lang w:val="en-GB"/>
        </w:rPr>
        <w:t xml:space="preserve"> octopine Ti plasmid pTi15955. </w:t>
      </w:r>
      <w:r w:rsidRPr="00EE7E61">
        <w:rPr>
          <w:rFonts w:ascii="Arial" w:eastAsia="Batang" w:hAnsi="Arial" w:cs="Arial"/>
          <w:i/>
          <w:noProof/>
          <w:color w:val="000000" w:themeColor="text1"/>
          <w:sz w:val="22"/>
          <w:szCs w:val="20"/>
          <w:lang w:val="en-GB"/>
        </w:rPr>
        <w:t xml:space="preserve">Plant Molecular Biology </w:t>
      </w:r>
      <w:r w:rsidRPr="00EE7E61">
        <w:rPr>
          <w:rFonts w:ascii="Arial" w:eastAsia="Batang" w:hAnsi="Arial" w:cs="Arial"/>
          <w:noProof/>
          <w:color w:val="000000" w:themeColor="text1"/>
          <w:sz w:val="22"/>
          <w:szCs w:val="20"/>
          <w:lang w:val="en-GB"/>
        </w:rPr>
        <w:t>2:335-350.</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Bartholomaeus, A., Parrott, W., Bondy, G. and Walker, K. (2013) The use of whole food animal studies in the safety assessment of genetically modified crops: Limitations and recommendations. </w:t>
      </w:r>
      <w:r w:rsidRPr="00EE7E61">
        <w:rPr>
          <w:rFonts w:ascii="Arial" w:eastAsia="Batang" w:hAnsi="Arial" w:cs="Arial"/>
          <w:i/>
          <w:noProof/>
          <w:color w:val="000000" w:themeColor="text1"/>
          <w:sz w:val="22"/>
          <w:szCs w:val="20"/>
          <w:lang w:val="en-GB"/>
        </w:rPr>
        <w:t xml:space="preserve">Critical Reviews in Toxicology </w:t>
      </w:r>
      <w:r w:rsidRPr="00EE7E61">
        <w:rPr>
          <w:rFonts w:ascii="Arial" w:eastAsia="Batang" w:hAnsi="Arial" w:cs="Arial"/>
          <w:noProof/>
          <w:color w:val="000000" w:themeColor="text1"/>
          <w:sz w:val="22"/>
          <w:szCs w:val="20"/>
          <w:lang w:val="en-GB"/>
        </w:rPr>
        <w:t>43(S2):1-24.</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lastRenderedPageBreak/>
        <w:t xml:space="preserve">Baxevanis, A.D. (2005) Assessing Pairwise Sequence Similarity: BLAST and FASTA. In: Baxevanis, A.D. and Ouellette, B.F.F. eds. </w:t>
      </w:r>
      <w:r w:rsidRPr="00EE7E61">
        <w:rPr>
          <w:rFonts w:ascii="Arial" w:eastAsia="Batang" w:hAnsi="Arial" w:cs="Arial"/>
          <w:i/>
          <w:noProof/>
          <w:color w:val="000000" w:themeColor="text1"/>
          <w:sz w:val="22"/>
          <w:szCs w:val="20"/>
          <w:lang w:val="en-GB"/>
        </w:rPr>
        <w:t>Bioinformatics: A Practical Guide to the Analysis of Genes and Proteins</w:t>
      </w:r>
      <w:r w:rsidRPr="00EE7E61">
        <w:rPr>
          <w:rFonts w:ascii="Arial" w:eastAsia="Batang" w:hAnsi="Arial" w:cs="Arial"/>
          <w:noProof/>
          <w:color w:val="000000" w:themeColor="text1"/>
          <w:sz w:val="22"/>
          <w:szCs w:val="20"/>
          <w:lang w:val="en-GB"/>
        </w:rPr>
        <w:t>.  Chapter 11.  John Wiley &amp; Sons, Inc.,  pp. 295-324.</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Belyea, R.L., Steevens, B.J., Restrepo, R.J. and Clubb, A.P. (1989) Variation in composition of by-product feeds. </w:t>
      </w:r>
      <w:r w:rsidRPr="00EE7E61">
        <w:rPr>
          <w:rFonts w:ascii="Arial" w:eastAsia="Batang" w:hAnsi="Arial" w:cs="Arial"/>
          <w:i/>
          <w:noProof/>
          <w:color w:val="000000" w:themeColor="text1"/>
          <w:sz w:val="22"/>
          <w:szCs w:val="20"/>
          <w:lang w:val="en-GB"/>
        </w:rPr>
        <w:t xml:space="preserve">Journal of Dairy Science </w:t>
      </w:r>
      <w:r w:rsidRPr="00EE7E61">
        <w:rPr>
          <w:rFonts w:ascii="Arial" w:eastAsia="Batang" w:hAnsi="Arial" w:cs="Arial"/>
          <w:noProof/>
          <w:color w:val="000000" w:themeColor="text1"/>
          <w:sz w:val="22"/>
          <w:szCs w:val="20"/>
          <w:lang w:val="en-GB"/>
        </w:rPr>
        <w:t>72(9):2339-2345.</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Benjamini, Y. and Hochberg, Y. (1995) Controlling the false discovery rate: a practical and powerful approach to multiple testing. </w:t>
      </w:r>
      <w:r w:rsidRPr="00EE7E61">
        <w:rPr>
          <w:rFonts w:ascii="Arial" w:eastAsia="Batang" w:hAnsi="Arial" w:cs="Arial"/>
          <w:i/>
          <w:noProof/>
          <w:color w:val="000000" w:themeColor="text1"/>
          <w:sz w:val="22"/>
          <w:szCs w:val="20"/>
          <w:lang w:val="en-GB"/>
        </w:rPr>
        <w:t xml:space="preserve">Journal of the Royal Statistical Society Series B-Methodological </w:t>
      </w:r>
      <w:r w:rsidRPr="00EE7E61">
        <w:rPr>
          <w:rFonts w:ascii="Arial" w:eastAsia="Batang" w:hAnsi="Arial" w:cs="Arial"/>
          <w:noProof/>
          <w:color w:val="000000" w:themeColor="text1"/>
          <w:sz w:val="22"/>
          <w:szCs w:val="20"/>
          <w:lang w:val="en-GB"/>
        </w:rPr>
        <w:t>57(1):289-300.</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Berberich, S.A., Ream, J.E., Jackson, T.L., Wood, R., Harvey, P., Patzer, S., Stipanovic, R. and Fuchs, R.L. (1996) The composition of insect-protected cottonseed is equivalent to that of conventional cottonseed. </w:t>
      </w:r>
      <w:r w:rsidRPr="00EE7E61">
        <w:rPr>
          <w:rFonts w:ascii="Arial" w:eastAsia="Batang" w:hAnsi="Arial" w:cs="Arial"/>
          <w:i/>
          <w:noProof/>
          <w:color w:val="000000" w:themeColor="text1"/>
          <w:sz w:val="22"/>
          <w:szCs w:val="20"/>
          <w:lang w:val="en-GB"/>
        </w:rPr>
        <w:t xml:space="preserve">Journal of Agricultural and Food Chemistry </w:t>
      </w:r>
      <w:r w:rsidRPr="00EE7E61">
        <w:rPr>
          <w:rFonts w:ascii="Arial" w:eastAsia="Batang" w:hAnsi="Arial" w:cs="Arial"/>
          <w:noProof/>
          <w:color w:val="000000" w:themeColor="text1"/>
          <w:sz w:val="22"/>
          <w:szCs w:val="20"/>
          <w:lang w:val="en-GB"/>
        </w:rPr>
        <w:t>44:365-371.</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Bertrand, J.A., Sudduth, T.Q., Condon, A., Jenkins, T.C. and Calhoun, M.C. (2005) Nutrient content of whole cottonseed. </w:t>
      </w:r>
      <w:r w:rsidRPr="00EE7E61">
        <w:rPr>
          <w:rFonts w:ascii="Arial" w:eastAsia="Batang" w:hAnsi="Arial" w:cs="Arial"/>
          <w:i/>
          <w:noProof/>
          <w:color w:val="000000" w:themeColor="text1"/>
          <w:sz w:val="22"/>
          <w:szCs w:val="20"/>
          <w:lang w:val="en-GB"/>
        </w:rPr>
        <w:t xml:space="preserve">Journal of Dairy Science </w:t>
      </w:r>
      <w:r w:rsidRPr="00EE7E61">
        <w:rPr>
          <w:rFonts w:ascii="Arial" w:eastAsia="Batang" w:hAnsi="Arial" w:cs="Arial"/>
          <w:noProof/>
          <w:color w:val="000000" w:themeColor="text1"/>
          <w:sz w:val="22"/>
          <w:szCs w:val="20"/>
          <w:lang w:val="en-GB"/>
        </w:rPr>
        <w:t>88(4):1470-1477.</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Bowman, D.T., Gutierrez, O.A., Percy, R.G., Calhoun, D.S. and May, O.L. (2006) </w:t>
      </w:r>
      <w:r w:rsidRPr="00EE7E61">
        <w:rPr>
          <w:rFonts w:ascii="Arial" w:eastAsia="Batang" w:hAnsi="Arial" w:cs="Arial"/>
          <w:i/>
          <w:noProof/>
          <w:color w:val="000000" w:themeColor="text1"/>
          <w:sz w:val="22"/>
          <w:szCs w:val="20"/>
          <w:lang w:val="en-GB"/>
        </w:rPr>
        <w:t>Pedigreees of upland and Pima cotton cultivars released between 1970 and 2005</w:t>
      </w:r>
      <w:r w:rsidRPr="00EE7E61">
        <w:rPr>
          <w:rFonts w:ascii="Arial" w:eastAsia="Batang" w:hAnsi="Arial" w:cs="Arial"/>
          <w:noProof/>
          <w:color w:val="000000" w:themeColor="text1"/>
          <w:sz w:val="22"/>
          <w:szCs w:val="20"/>
          <w:lang w:val="en-GB"/>
        </w:rPr>
        <w:t>. Report No. Bulletin 1155, Mississippi Agricultural and Forestry Experiment Station, Mississippi State University.</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Bradbury, J.F. (1986) </w:t>
      </w:r>
      <w:r w:rsidRPr="00EE7E61">
        <w:rPr>
          <w:rFonts w:ascii="Arial" w:eastAsia="Batang" w:hAnsi="Arial" w:cs="Arial"/>
          <w:i/>
          <w:noProof/>
          <w:color w:val="000000" w:themeColor="text1"/>
          <w:sz w:val="22"/>
          <w:szCs w:val="20"/>
          <w:lang w:val="en-GB"/>
        </w:rPr>
        <w:t>Guide to plant pathogenic bacteria</w:t>
      </w:r>
      <w:r w:rsidRPr="00EE7E61">
        <w:rPr>
          <w:rFonts w:ascii="Arial" w:eastAsia="Batang" w:hAnsi="Arial" w:cs="Arial"/>
          <w:noProof/>
          <w:color w:val="000000" w:themeColor="text1"/>
          <w:sz w:val="22"/>
          <w:szCs w:val="20"/>
          <w:lang w:val="en-GB"/>
        </w:rPr>
        <w:t>. Cambridge News Ltd, Aberystwyth, p190-197.</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Cherry, J.P. (1983) Cottonseed oil. </w:t>
      </w:r>
      <w:r w:rsidRPr="00EE7E61">
        <w:rPr>
          <w:rFonts w:ascii="Arial" w:eastAsia="Batang" w:hAnsi="Arial" w:cs="Arial"/>
          <w:i/>
          <w:noProof/>
          <w:color w:val="000000" w:themeColor="text1"/>
          <w:sz w:val="22"/>
          <w:szCs w:val="20"/>
          <w:lang w:val="en-GB"/>
        </w:rPr>
        <w:t xml:space="preserve">Journal of the American Oil Chemists' Society </w:t>
      </w:r>
      <w:r w:rsidRPr="00EE7E61">
        <w:rPr>
          <w:rFonts w:ascii="Arial" w:eastAsia="Batang" w:hAnsi="Arial" w:cs="Arial"/>
          <w:noProof/>
          <w:color w:val="000000" w:themeColor="text1"/>
          <w:sz w:val="22"/>
          <w:szCs w:val="20"/>
          <w:lang w:val="en-GB"/>
        </w:rPr>
        <w:t>60(2):360-367.</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Chun, J., Lee, J., Bae, J., Kim, M., Lee, J.-G., Shin, S.-Y., Kim, Y.R. and Lee, K.-H. (2009) Delftia acidovorans from the drainage in an immunocompetent patient with empyema. </w:t>
      </w:r>
      <w:r w:rsidRPr="00EE7E61">
        <w:rPr>
          <w:rFonts w:ascii="Arial" w:eastAsia="Batang" w:hAnsi="Arial" w:cs="Arial"/>
          <w:i/>
          <w:noProof/>
          <w:color w:val="000000" w:themeColor="text1"/>
          <w:sz w:val="22"/>
          <w:szCs w:val="20"/>
          <w:lang w:val="en-GB"/>
        </w:rPr>
        <w:t xml:space="preserve">Tuberculosis and Respiratory Diseases </w:t>
      </w:r>
      <w:r w:rsidRPr="00EE7E61">
        <w:rPr>
          <w:rFonts w:ascii="Arial" w:eastAsia="Batang" w:hAnsi="Arial" w:cs="Arial"/>
          <w:noProof/>
          <w:color w:val="000000" w:themeColor="text1"/>
          <w:sz w:val="22"/>
          <w:szCs w:val="20"/>
          <w:lang w:val="en-GB"/>
        </w:rPr>
        <w:t>67(3):239-243.</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Codex (2003) </w:t>
      </w:r>
      <w:r w:rsidRPr="00EE7E61">
        <w:rPr>
          <w:rFonts w:ascii="Arial" w:eastAsia="Batang" w:hAnsi="Arial" w:cs="Arial"/>
          <w:i/>
          <w:noProof/>
          <w:color w:val="000000" w:themeColor="text1"/>
          <w:sz w:val="22"/>
          <w:szCs w:val="20"/>
          <w:lang w:val="en-GB"/>
        </w:rPr>
        <w:t>Guideline for the conduct of food safety assessment of foods derived from recombinant-DNA plants</w:t>
      </w:r>
      <w:r w:rsidRPr="00EE7E61">
        <w:rPr>
          <w:rFonts w:ascii="Arial" w:eastAsia="Batang" w:hAnsi="Arial" w:cs="Arial"/>
          <w:noProof/>
          <w:color w:val="000000" w:themeColor="text1"/>
          <w:sz w:val="22"/>
          <w:szCs w:val="20"/>
          <w:lang w:val="en-GB"/>
        </w:rPr>
        <w:t xml:space="preserve">. Report No. CAC/GL 45-2003, Codex Alimentarius. </w:t>
      </w:r>
      <w:hyperlink r:id="rId34" w:history="1">
        <w:r w:rsidRPr="00EE7E61">
          <w:rPr>
            <w:rStyle w:val="Hyperlink"/>
            <w:rFonts w:ascii="Arial" w:eastAsia="Batang" w:hAnsi="Arial" w:cs="Arial"/>
            <w:noProof/>
            <w:sz w:val="22"/>
            <w:szCs w:val="20"/>
            <w:lang w:val="en-GB"/>
          </w:rPr>
          <w:t>http://www.codexalimentarius.net/web/standard_list.do?lang=en</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De Block, M., Botterman, J., Vandewiele, M., Dockx, J., Thoen, C., Gossele, V., Movva, N.R., Thompson, C., van Montagu, M. and Leemans, J. (1987) Engineering herbicide resistance in plants by expression of a detoxifyng enzyme. </w:t>
      </w:r>
      <w:r w:rsidRPr="00EE7E61">
        <w:rPr>
          <w:rFonts w:ascii="Arial" w:eastAsia="Batang" w:hAnsi="Arial" w:cs="Arial"/>
          <w:i/>
          <w:noProof/>
          <w:color w:val="000000" w:themeColor="text1"/>
          <w:sz w:val="22"/>
          <w:szCs w:val="20"/>
          <w:lang w:val="en-GB"/>
        </w:rPr>
        <w:t xml:space="preserve">The EMBO Journal </w:t>
      </w:r>
      <w:r w:rsidRPr="00EE7E61">
        <w:rPr>
          <w:rFonts w:ascii="Arial" w:eastAsia="Batang" w:hAnsi="Arial" w:cs="Arial"/>
          <w:noProof/>
          <w:color w:val="000000" w:themeColor="text1"/>
          <w:sz w:val="22"/>
          <w:szCs w:val="20"/>
          <w:lang w:val="en-GB"/>
        </w:rPr>
        <w:t>6:2513-2518.</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Delaney, B., Astwood, J.D., Cunny, H., Eichen Conn, R., Herouet-Guicheney, C., MacIntosh, S., Meyer, L.S., Privalle, L.S., Gao, Y., Mattsson, J., Levine, M. and ILSI. (2008) Evaluation of protein safety in the context of agricultural biotechnology. </w:t>
      </w:r>
      <w:r w:rsidRPr="00EE7E61">
        <w:rPr>
          <w:rFonts w:ascii="Arial" w:eastAsia="Batang" w:hAnsi="Arial" w:cs="Arial"/>
          <w:i/>
          <w:noProof/>
          <w:color w:val="000000" w:themeColor="text1"/>
          <w:sz w:val="22"/>
          <w:szCs w:val="20"/>
          <w:lang w:val="en-GB"/>
        </w:rPr>
        <w:t xml:space="preserve">Food and Chemical Toxicology </w:t>
      </w:r>
      <w:r w:rsidRPr="00EE7E61">
        <w:rPr>
          <w:rFonts w:ascii="Arial" w:eastAsia="Batang" w:hAnsi="Arial" w:cs="Arial"/>
          <w:noProof/>
          <w:color w:val="000000" w:themeColor="text1"/>
          <w:sz w:val="22"/>
          <w:szCs w:val="20"/>
          <w:lang w:val="en-GB"/>
        </w:rPr>
        <w:t>46:S71-S97.</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El-Banna, N.M. (2007) Antifungal activity of </w:t>
      </w:r>
      <w:r w:rsidRPr="00EE7E61">
        <w:rPr>
          <w:rFonts w:ascii="Arial" w:eastAsia="Batang" w:hAnsi="Arial" w:cs="Arial"/>
          <w:i/>
          <w:noProof/>
          <w:color w:val="000000" w:themeColor="text1"/>
          <w:sz w:val="22"/>
          <w:szCs w:val="20"/>
          <w:lang w:val="en-GB"/>
        </w:rPr>
        <w:t>Comamonas acidovorans</w:t>
      </w:r>
      <w:r w:rsidRPr="00EE7E61">
        <w:rPr>
          <w:rFonts w:ascii="Arial" w:eastAsia="Batang" w:hAnsi="Arial" w:cs="Arial"/>
          <w:noProof/>
          <w:color w:val="000000" w:themeColor="text1"/>
          <w:sz w:val="22"/>
          <w:szCs w:val="20"/>
          <w:lang w:val="en-GB"/>
        </w:rPr>
        <w:t xml:space="preserve"> isolated from water pond in south Jordan. </w:t>
      </w:r>
      <w:r w:rsidRPr="00EE7E61">
        <w:rPr>
          <w:rFonts w:ascii="Arial" w:eastAsia="Batang" w:hAnsi="Arial" w:cs="Arial"/>
          <w:i/>
          <w:noProof/>
          <w:color w:val="000000" w:themeColor="text1"/>
          <w:sz w:val="22"/>
          <w:szCs w:val="20"/>
          <w:lang w:val="en-GB"/>
        </w:rPr>
        <w:t xml:space="preserve">African Journal of Biotechnology </w:t>
      </w:r>
      <w:r w:rsidRPr="00EE7E61">
        <w:rPr>
          <w:rFonts w:ascii="Arial" w:eastAsia="Batang" w:hAnsi="Arial" w:cs="Arial"/>
          <w:noProof/>
          <w:color w:val="000000" w:themeColor="text1"/>
          <w:sz w:val="22"/>
          <w:szCs w:val="20"/>
          <w:lang w:val="en-GB"/>
        </w:rPr>
        <w:t>6(19):2216-2219.</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FAO/WHO (2001) </w:t>
      </w:r>
      <w:r w:rsidRPr="00EE7E61">
        <w:rPr>
          <w:rFonts w:ascii="Arial" w:eastAsia="Batang" w:hAnsi="Arial" w:cs="Arial"/>
          <w:i/>
          <w:noProof/>
          <w:color w:val="000000" w:themeColor="text1"/>
          <w:sz w:val="22"/>
          <w:szCs w:val="20"/>
          <w:lang w:val="en-GB"/>
        </w:rPr>
        <w:t>Evaluation of allergenicity of genetically modified foods</w:t>
      </w:r>
      <w:r w:rsidRPr="00EE7E61">
        <w:rPr>
          <w:rFonts w:ascii="Arial" w:eastAsia="Batang" w:hAnsi="Arial" w:cs="Arial"/>
          <w:noProof/>
          <w:color w:val="000000" w:themeColor="text1"/>
          <w:sz w:val="22"/>
          <w:szCs w:val="20"/>
          <w:lang w:val="en-GB"/>
        </w:rPr>
        <w:t>. Report of a Joint FAO/WHO Expert Consultation on Allergenicity of Foods Derived from Biotechnology, January 22 - 25, 2001, Rome.</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lastRenderedPageBreak/>
        <w:t xml:space="preserve">FSANZ (2010) </w:t>
      </w:r>
      <w:r w:rsidRPr="00EE7E61">
        <w:rPr>
          <w:rFonts w:ascii="Arial" w:eastAsia="Batang" w:hAnsi="Arial" w:cs="Arial"/>
          <w:i/>
          <w:noProof/>
          <w:color w:val="000000" w:themeColor="text1"/>
          <w:sz w:val="22"/>
          <w:szCs w:val="20"/>
          <w:lang w:val="en-GB"/>
        </w:rPr>
        <w:t>Application A1042 - Food derived from herbicide-tolerant corn line DAS-40278-9</w:t>
      </w:r>
      <w:r w:rsidRPr="00EE7E61">
        <w:rPr>
          <w:rFonts w:ascii="Arial" w:eastAsia="Batang" w:hAnsi="Arial" w:cs="Arial"/>
          <w:noProof/>
          <w:color w:val="000000" w:themeColor="text1"/>
          <w:sz w:val="22"/>
          <w:szCs w:val="20"/>
          <w:lang w:val="en-GB"/>
        </w:rPr>
        <w:t xml:space="preserve">. Report prepared by Food Standards Australia New Zealand. </w:t>
      </w:r>
      <w:hyperlink r:id="rId35" w:history="1">
        <w:r w:rsidRPr="00EE7E61">
          <w:rPr>
            <w:rStyle w:val="Hyperlink"/>
            <w:rFonts w:ascii="Arial" w:eastAsia="Batang" w:hAnsi="Arial" w:cs="Arial"/>
            <w:noProof/>
            <w:sz w:val="22"/>
            <w:szCs w:val="20"/>
            <w:lang w:val="en-GB"/>
          </w:rPr>
          <w:t>http://www.foodstandards.gov.au/foodstandards/applications/applicationa1042food4758.cfm</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FSANZ (2011) </w:t>
      </w:r>
      <w:r w:rsidRPr="00EE7E61">
        <w:rPr>
          <w:rFonts w:ascii="Arial" w:eastAsia="Batang" w:hAnsi="Arial" w:cs="Arial"/>
          <w:i/>
          <w:noProof/>
          <w:color w:val="000000" w:themeColor="text1"/>
          <w:sz w:val="22"/>
          <w:szCs w:val="20"/>
          <w:lang w:val="en-GB"/>
        </w:rPr>
        <w:t>Application A1046 - Food derived from herbicide-tolerant soybean line DAS-68416-4</w:t>
      </w:r>
      <w:r w:rsidRPr="00EE7E61">
        <w:rPr>
          <w:rFonts w:ascii="Arial" w:eastAsia="Batang" w:hAnsi="Arial" w:cs="Arial"/>
          <w:noProof/>
          <w:color w:val="000000" w:themeColor="text1"/>
          <w:sz w:val="22"/>
          <w:szCs w:val="20"/>
          <w:lang w:val="en-GB"/>
        </w:rPr>
        <w:t xml:space="preserve">. Report prepared by Food Standards Australia New Zealand. </w:t>
      </w:r>
      <w:hyperlink r:id="rId36" w:history="1">
        <w:r w:rsidRPr="00EE7E61">
          <w:rPr>
            <w:rStyle w:val="Hyperlink"/>
            <w:rFonts w:ascii="Arial" w:eastAsia="Batang" w:hAnsi="Arial" w:cs="Arial"/>
            <w:noProof/>
            <w:sz w:val="22"/>
            <w:szCs w:val="20"/>
            <w:lang w:val="en-GB"/>
          </w:rPr>
          <w:t>http://www.foodstandards.gov.au/code/applications/pages/applicationa1046food4807.aspx</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FSANZ (2013a) </w:t>
      </w:r>
      <w:r w:rsidRPr="00EE7E61">
        <w:rPr>
          <w:rFonts w:ascii="Arial" w:eastAsia="Batang" w:hAnsi="Arial" w:cs="Arial"/>
          <w:i/>
          <w:noProof/>
          <w:color w:val="000000" w:themeColor="text1"/>
          <w:sz w:val="22"/>
          <w:szCs w:val="20"/>
          <w:lang w:val="en-GB"/>
        </w:rPr>
        <w:t>Application A1073: Food derived from herbicide-tolerant soybean line DAS-44406-6</w:t>
      </w:r>
      <w:r w:rsidRPr="00EE7E61">
        <w:rPr>
          <w:rFonts w:ascii="Arial" w:eastAsia="Batang" w:hAnsi="Arial" w:cs="Arial"/>
          <w:noProof/>
          <w:color w:val="000000" w:themeColor="text1"/>
          <w:sz w:val="22"/>
          <w:szCs w:val="20"/>
          <w:lang w:val="en-GB"/>
        </w:rPr>
        <w:t xml:space="preserve">. Report prepared by Food Standards Australia New Zealand. </w:t>
      </w:r>
      <w:hyperlink r:id="rId37" w:history="1">
        <w:r w:rsidRPr="00EE7E61">
          <w:rPr>
            <w:rStyle w:val="Hyperlink"/>
            <w:rFonts w:ascii="Arial" w:eastAsia="Batang" w:hAnsi="Arial" w:cs="Arial"/>
            <w:noProof/>
            <w:sz w:val="22"/>
            <w:szCs w:val="20"/>
            <w:lang w:val="en-GB"/>
          </w:rPr>
          <w:t>http://www.foodstandards.gov.au/code/applications/Pages/a1073.aspx</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FSANZ (2013b) </w:t>
      </w:r>
      <w:r w:rsidRPr="00EE7E61">
        <w:rPr>
          <w:rFonts w:ascii="Arial" w:eastAsia="Batang" w:hAnsi="Arial" w:cs="Arial"/>
          <w:i/>
          <w:noProof/>
          <w:color w:val="000000" w:themeColor="text1"/>
          <w:sz w:val="22"/>
          <w:szCs w:val="20"/>
          <w:lang w:val="en-GB"/>
        </w:rPr>
        <w:t>Application A1080 - Food derived from herbicide-tolerant cotton line MON88701</w:t>
      </w:r>
      <w:r w:rsidRPr="00EE7E61">
        <w:rPr>
          <w:rFonts w:ascii="Arial" w:eastAsia="Batang" w:hAnsi="Arial" w:cs="Arial"/>
          <w:noProof/>
          <w:color w:val="000000" w:themeColor="text1"/>
          <w:sz w:val="22"/>
          <w:szCs w:val="20"/>
          <w:lang w:val="en-GB"/>
        </w:rPr>
        <w:t xml:space="preserve">. Report prepared by Food Standards Australia New Zealand. </w:t>
      </w:r>
      <w:hyperlink r:id="rId38" w:history="1">
        <w:r w:rsidRPr="00EE7E61">
          <w:rPr>
            <w:rStyle w:val="Hyperlink"/>
            <w:rFonts w:ascii="Arial" w:eastAsia="Batang" w:hAnsi="Arial" w:cs="Arial"/>
            <w:noProof/>
            <w:sz w:val="22"/>
            <w:szCs w:val="20"/>
            <w:lang w:val="en-GB"/>
          </w:rPr>
          <w:t>http://www.foodstandards.gov.au/code/applications/Pages/A1080-Food-derived-from-Herbicide-tolerant-Cotton-Line-MON88701.aspx</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FSANZ (2013c) </w:t>
      </w:r>
      <w:r w:rsidRPr="00EE7E61">
        <w:rPr>
          <w:rFonts w:ascii="Arial" w:eastAsia="Batang" w:hAnsi="Arial" w:cs="Arial"/>
          <w:i/>
          <w:noProof/>
          <w:color w:val="000000" w:themeColor="text1"/>
          <w:sz w:val="22"/>
          <w:szCs w:val="20"/>
          <w:lang w:val="en-GB"/>
        </w:rPr>
        <w:t>Application A1087 - Food derived from insect-protected soybean line DAS-81419-2</w:t>
      </w:r>
      <w:r w:rsidRPr="00EE7E61">
        <w:rPr>
          <w:rFonts w:ascii="Arial" w:eastAsia="Batang" w:hAnsi="Arial" w:cs="Arial"/>
          <w:noProof/>
          <w:color w:val="000000" w:themeColor="text1"/>
          <w:sz w:val="22"/>
          <w:szCs w:val="20"/>
          <w:lang w:val="en-GB"/>
        </w:rPr>
        <w:t xml:space="preserve">. Report prepared by Food Standards Australia New Zealand. </w:t>
      </w:r>
      <w:hyperlink r:id="rId39" w:history="1">
        <w:r w:rsidRPr="00EE7E61">
          <w:rPr>
            <w:rStyle w:val="Hyperlink"/>
            <w:rFonts w:ascii="Arial" w:eastAsia="Batang" w:hAnsi="Arial" w:cs="Arial"/>
            <w:noProof/>
            <w:sz w:val="22"/>
            <w:szCs w:val="20"/>
            <w:lang w:val="en-GB"/>
          </w:rPr>
          <w:t>http://www.foodstandards.gov.au/code/applications/Pages/A1087-Food-derived-from-Insect-protected-Soybean-Line-DAS-81419-2.aspx</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Fukumori, F. and Hausinger, R.P. (1993) Purification and characterization of 2,4-dichlorophenoxyacetate/</w:t>
      </w:r>
      <w:r w:rsidRPr="00EE7E61">
        <w:rPr>
          <w:rFonts w:ascii="Symbol" w:eastAsia="Batang" w:hAnsi="Symbol" w:cs="Arial"/>
          <w:noProof/>
          <w:color w:val="000000" w:themeColor="text1"/>
          <w:sz w:val="22"/>
          <w:szCs w:val="20"/>
          <w:lang w:val="en-GB"/>
        </w:rPr>
        <w:t>a</w:t>
      </w:r>
      <w:r w:rsidRPr="00EE7E61">
        <w:rPr>
          <w:rFonts w:ascii="Arial" w:eastAsia="Batang" w:hAnsi="Arial" w:cs="Arial"/>
          <w:noProof/>
          <w:color w:val="000000" w:themeColor="text1"/>
          <w:sz w:val="22"/>
          <w:szCs w:val="20"/>
          <w:lang w:val="en-GB"/>
        </w:rPr>
        <w:t xml:space="preserve">-ketoglutarate dioxygenase. </w:t>
      </w:r>
      <w:r w:rsidRPr="00EE7E61">
        <w:rPr>
          <w:rFonts w:ascii="Arial" w:eastAsia="Batang" w:hAnsi="Arial" w:cs="Arial"/>
          <w:i/>
          <w:noProof/>
          <w:color w:val="000000" w:themeColor="text1"/>
          <w:sz w:val="22"/>
          <w:szCs w:val="20"/>
          <w:lang w:val="en-GB"/>
        </w:rPr>
        <w:t xml:space="preserve">The Journal of Biological Chemistry </w:t>
      </w:r>
      <w:r w:rsidRPr="00EE7E61">
        <w:rPr>
          <w:rFonts w:ascii="Arial" w:eastAsia="Batang" w:hAnsi="Arial" w:cs="Arial"/>
          <w:noProof/>
          <w:color w:val="000000" w:themeColor="text1"/>
          <w:sz w:val="22"/>
          <w:szCs w:val="20"/>
          <w:lang w:val="en-GB"/>
        </w:rPr>
        <w:t>268(32):24311-24317.</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Hall Jr, G., Allen, G.C., Loer, D.S., Thompson, W.F. and Spiker, S. (1991) Nuclear scaffolds and scaffold-attachment regions in higher plants. </w:t>
      </w:r>
      <w:r w:rsidRPr="00EE7E61">
        <w:rPr>
          <w:rFonts w:ascii="Arial" w:eastAsia="Batang" w:hAnsi="Arial" w:cs="Arial"/>
          <w:i/>
          <w:noProof/>
          <w:color w:val="000000" w:themeColor="text1"/>
          <w:sz w:val="22"/>
          <w:szCs w:val="20"/>
          <w:lang w:val="en-GB"/>
        </w:rPr>
        <w:t xml:space="preserve">Proceedings of the National Academy of Sciences </w:t>
      </w:r>
      <w:r w:rsidRPr="00EE7E61">
        <w:rPr>
          <w:rFonts w:ascii="Arial" w:eastAsia="Batang" w:hAnsi="Arial" w:cs="Arial"/>
          <w:noProof/>
          <w:color w:val="000000" w:themeColor="text1"/>
          <w:sz w:val="22"/>
          <w:szCs w:val="20"/>
          <w:lang w:val="en-GB"/>
        </w:rPr>
        <w:t>88(20):9320-9324.</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Hall, G., Jr., Allen, G.C., Loer, D.S., Thompson, W.F. and Spiker, S. (1991) Nuclear scaffolds and scaffold-attachment regions in higher plants. </w:t>
      </w:r>
      <w:r w:rsidRPr="00EE7E61">
        <w:rPr>
          <w:rFonts w:ascii="Arial" w:eastAsia="Batang" w:hAnsi="Arial" w:cs="Arial"/>
          <w:i/>
          <w:noProof/>
          <w:color w:val="000000" w:themeColor="text1"/>
          <w:sz w:val="22"/>
          <w:szCs w:val="20"/>
          <w:lang w:val="en-GB"/>
        </w:rPr>
        <w:t xml:space="preserve">Proceedings of the National Academy of Sciences </w:t>
      </w:r>
      <w:r w:rsidRPr="00EE7E61">
        <w:rPr>
          <w:rFonts w:ascii="Arial" w:eastAsia="Batang" w:hAnsi="Arial" w:cs="Arial"/>
          <w:noProof/>
          <w:color w:val="000000" w:themeColor="text1"/>
          <w:sz w:val="22"/>
          <w:szCs w:val="20"/>
          <w:lang w:val="en-GB"/>
        </w:rPr>
        <w:t>88(20):9320-9324.</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Hamilton, K.A., Pyla, P.D., Breeze, M., Olson, T., Li, M., Robinson, E., Gallagher, S.P., Sorbet, R. and Chen, Y. (2004) Bollgard II cotton: compositional analysis and feeding studies of cottonseed from insect-protected cotton (</w:t>
      </w:r>
      <w:r w:rsidRPr="00EE7E61">
        <w:rPr>
          <w:rFonts w:ascii="Arial" w:eastAsia="Batang" w:hAnsi="Arial" w:cs="Arial"/>
          <w:i/>
          <w:noProof/>
          <w:color w:val="000000" w:themeColor="text1"/>
          <w:sz w:val="22"/>
          <w:szCs w:val="20"/>
          <w:lang w:val="en-GB"/>
        </w:rPr>
        <w:t>Gossypium hirsutum</w:t>
      </w:r>
      <w:r w:rsidRPr="00EE7E61">
        <w:rPr>
          <w:rFonts w:ascii="Arial" w:eastAsia="Batang" w:hAnsi="Arial" w:cs="Arial"/>
          <w:noProof/>
          <w:color w:val="000000" w:themeColor="text1"/>
          <w:sz w:val="22"/>
          <w:szCs w:val="20"/>
          <w:lang w:val="en-GB"/>
        </w:rPr>
        <w:t xml:space="preserve"> L.) producing the Cry1Ac and Cry2Ab2 proteins. </w:t>
      </w:r>
      <w:r w:rsidRPr="00EE7E61">
        <w:rPr>
          <w:rFonts w:ascii="Arial" w:eastAsia="Batang" w:hAnsi="Arial" w:cs="Arial"/>
          <w:i/>
          <w:noProof/>
          <w:color w:val="000000" w:themeColor="text1"/>
          <w:sz w:val="22"/>
          <w:szCs w:val="20"/>
          <w:lang w:val="en-GB"/>
        </w:rPr>
        <w:t xml:space="preserve">Journal of Agricultural and Food Chemistry </w:t>
      </w:r>
      <w:r w:rsidRPr="00EE7E61">
        <w:rPr>
          <w:rFonts w:ascii="Arial" w:eastAsia="Batang" w:hAnsi="Arial" w:cs="Arial"/>
          <w:noProof/>
          <w:color w:val="000000" w:themeColor="text1"/>
          <w:sz w:val="22"/>
          <w:szCs w:val="20"/>
          <w:lang w:val="en-GB"/>
        </w:rPr>
        <w:t>52:6969-6976.</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Han, J., Sun, L., Dong, X., Cai, Z., Sun, X., Yang, H., Wang, Y. and Song, W. (2005) Characterization of a novel plant growth-promoting bacteria strain </w:t>
      </w:r>
      <w:r w:rsidRPr="00EE7E61">
        <w:rPr>
          <w:rFonts w:ascii="Arial" w:eastAsia="Batang" w:hAnsi="Arial" w:cs="Arial"/>
          <w:i/>
          <w:noProof/>
          <w:color w:val="000000" w:themeColor="text1"/>
          <w:sz w:val="22"/>
          <w:szCs w:val="20"/>
          <w:lang w:val="en-GB"/>
        </w:rPr>
        <w:t>Delftia tsuruhatensis</w:t>
      </w:r>
      <w:r w:rsidRPr="00EE7E61">
        <w:rPr>
          <w:rFonts w:ascii="Arial" w:eastAsia="Batang" w:hAnsi="Arial" w:cs="Arial"/>
          <w:noProof/>
          <w:color w:val="000000" w:themeColor="text1"/>
          <w:sz w:val="22"/>
          <w:szCs w:val="20"/>
          <w:lang w:val="en-GB"/>
        </w:rPr>
        <w:t xml:space="preserve"> HR4 both as a diazotroph and a potential biocontrol agent against various plant pathogens. </w:t>
      </w:r>
      <w:r w:rsidRPr="00EE7E61">
        <w:rPr>
          <w:rFonts w:ascii="Arial" w:eastAsia="Batang" w:hAnsi="Arial" w:cs="Arial"/>
          <w:i/>
          <w:noProof/>
          <w:color w:val="000000" w:themeColor="text1"/>
          <w:sz w:val="22"/>
          <w:szCs w:val="20"/>
          <w:lang w:val="en-GB"/>
        </w:rPr>
        <w:t xml:space="preserve">Systematic and Applied Microbiology </w:t>
      </w:r>
      <w:r w:rsidRPr="00EE7E61">
        <w:rPr>
          <w:rFonts w:ascii="Arial" w:eastAsia="Batang" w:hAnsi="Arial" w:cs="Arial"/>
          <w:noProof/>
          <w:color w:val="000000" w:themeColor="text1"/>
          <w:sz w:val="22"/>
          <w:szCs w:val="20"/>
          <w:lang w:val="en-GB"/>
        </w:rPr>
        <w:t>28:66-76.</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Henikoff, S. and Henikoff, J.G. (1992) Amino acid substitution matrices from protein blocks. </w:t>
      </w:r>
      <w:r w:rsidRPr="00EE7E61">
        <w:rPr>
          <w:rFonts w:ascii="Arial" w:eastAsia="Batang" w:hAnsi="Arial" w:cs="Arial"/>
          <w:i/>
          <w:noProof/>
          <w:color w:val="000000" w:themeColor="text1"/>
          <w:sz w:val="22"/>
          <w:szCs w:val="20"/>
          <w:lang w:val="en-GB"/>
        </w:rPr>
        <w:t xml:space="preserve">Proceedings of the National Academy of Sciences </w:t>
      </w:r>
      <w:r w:rsidRPr="00EE7E61">
        <w:rPr>
          <w:rFonts w:ascii="Arial" w:eastAsia="Batang" w:hAnsi="Arial" w:cs="Arial"/>
          <w:noProof/>
          <w:color w:val="000000" w:themeColor="text1"/>
          <w:sz w:val="22"/>
          <w:szCs w:val="20"/>
          <w:lang w:val="en-GB"/>
        </w:rPr>
        <w:t>89:10915-10919.</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Hérouet, C., Esdaile, D.J., Mallyon, B.A., Debruyne, E., Schulz, A., Currier, T., Hendrickx, K., van der Klis, R.-J. and Rouan, D. (2005) Safety evaluation of the phosphinothricin acetyltransferase proteins encoded by the </w:t>
      </w:r>
      <w:r w:rsidRPr="00EE7E61">
        <w:rPr>
          <w:rFonts w:ascii="Arial" w:eastAsia="Batang" w:hAnsi="Arial" w:cs="Arial"/>
          <w:i/>
          <w:noProof/>
          <w:color w:val="000000" w:themeColor="text1"/>
          <w:sz w:val="22"/>
          <w:szCs w:val="20"/>
          <w:lang w:val="en-GB"/>
        </w:rPr>
        <w:t>pat</w:t>
      </w:r>
      <w:r w:rsidRPr="00EE7E61">
        <w:rPr>
          <w:rFonts w:ascii="Arial" w:eastAsia="Batang" w:hAnsi="Arial" w:cs="Arial"/>
          <w:noProof/>
          <w:color w:val="000000" w:themeColor="text1"/>
          <w:sz w:val="22"/>
          <w:szCs w:val="20"/>
          <w:lang w:val="en-GB"/>
        </w:rPr>
        <w:t xml:space="preserve"> and </w:t>
      </w:r>
      <w:r w:rsidRPr="00EE7E61">
        <w:rPr>
          <w:rFonts w:ascii="Arial" w:eastAsia="Batang" w:hAnsi="Arial" w:cs="Arial"/>
          <w:i/>
          <w:noProof/>
          <w:color w:val="000000" w:themeColor="text1"/>
          <w:sz w:val="22"/>
          <w:szCs w:val="20"/>
          <w:lang w:val="en-GB"/>
        </w:rPr>
        <w:t>bar</w:t>
      </w:r>
      <w:r w:rsidRPr="00EE7E61">
        <w:rPr>
          <w:rFonts w:ascii="Arial" w:eastAsia="Batang" w:hAnsi="Arial" w:cs="Arial"/>
          <w:noProof/>
          <w:color w:val="000000" w:themeColor="text1"/>
          <w:sz w:val="22"/>
          <w:szCs w:val="20"/>
          <w:lang w:val="en-GB"/>
        </w:rPr>
        <w:t xml:space="preserve"> sequences that confer tolerance to glufosinate-ammonium herbicide in transgenic plants. </w:t>
      </w:r>
      <w:r w:rsidRPr="00EE7E61">
        <w:rPr>
          <w:rFonts w:ascii="Arial" w:eastAsia="Batang" w:hAnsi="Arial" w:cs="Arial"/>
          <w:i/>
          <w:noProof/>
          <w:color w:val="000000" w:themeColor="text1"/>
          <w:sz w:val="22"/>
          <w:szCs w:val="20"/>
          <w:lang w:val="en-GB"/>
        </w:rPr>
        <w:t xml:space="preserve">Regulatory Toxicology and Pharmacology </w:t>
      </w:r>
      <w:r w:rsidRPr="00EE7E61">
        <w:rPr>
          <w:rFonts w:ascii="Arial" w:eastAsia="Batang" w:hAnsi="Arial" w:cs="Arial"/>
          <w:noProof/>
          <w:color w:val="000000" w:themeColor="text1"/>
          <w:sz w:val="22"/>
          <w:szCs w:val="20"/>
          <w:lang w:val="en-GB"/>
        </w:rPr>
        <w:t>41:134-149.</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ILSI (2010) </w:t>
      </w:r>
      <w:r w:rsidRPr="00EE7E61">
        <w:rPr>
          <w:rFonts w:ascii="Arial" w:eastAsia="Batang" w:hAnsi="Arial" w:cs="Arial"/>
          <w:i/>
          <w:noProof/>
          <w:color w:val="000000" w:themeColor="text1"/>
          <w:sz w:val="22"/>
          <w:szCs w:val="20"/>
          <w:lang w:val="en-GB"/>
        </w:rPr>
        <w:t>International Life Sciences Institute Crop Composition Database Version 4</w:t>
      </w:r>
      <w:r w:rsidRPr="00EE7E61">
        <w:rPr>
          <w:rFonts w:ascii="Arial" w:eastAsia="Batang" w:hAnsi="Arial" w:cs="Arial"/>
          <w:noProof/>
          <w:color w:val="000000" w:themeColor="text1"/>
          <w:sz w:val="22"/>
          <w:szCs w:val="20"/>
          <w:lang w:val="en-GB"/>
        </w:rPr>
        <w:t xml:space="preserve">. </w:t>
      </w:r>
      <w:hyperlink r:id="rId40" w:history="1">
        <w:r w:rsidRPr="00EE7E61">
          <w:rPr>
            <w:rStyle w:val="Hyperlink"/>
            <w:rFonts w:ascii="Arial" w:eastAsia="Batang" w:hAnsi="Arial" w:cs="Arial"/>
            <w:noProof/>
            <w:sz w:val="22"/>
            <w:szCs w:val="20"/>
            <w:lang w:val="en-GB"/>
          </w:rPr>
          <w:t>http://www.cropcomposition.org/cgi-perl/search_ora.cgi</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lastRenderedPageBreak/>
        <w:t xml:space="preserve">Jensen, O.N., Podtelejnikov, A.V. and Mann, M. (1997) Identification of the components of simple protein mixtures by high-accuracy peptide mass mapping and database searching. </w:t>
      </w:r>
      <w:r w:rsidRPr="00EE7E61">
        <w:rPr>
          <w:rFonts w:ascii="Arial" w:eastAsia="Batang" w:hAnsi="Arial" w:cs="Arial"/>
          <w:i/>
          <w:noProof/>
          <w:color w:val="000000" w:themeColor="text1"/>
          <w:sz w:val="22"/>
          <w:szCs w:val="20"/>
          <w:lang w:val="en-GB"/>
        </w:rPr>
        <w:t xml:space="preserve">Annals of Chemistry </w:t>
      </w:r>
      <w:r w:rsidRPr="00EE7E61">
        <w:rPr>
          <w:rFonts w:ascii="Arial" w:eastAsia="Batang" w:hAnsi="Arial" w:cs="Arial"/>
          <w:noProof/>
          <w:color w:val="000000" w:themeColor="text1"/>
          <w:sz w:val="22"/>
          <w:szCs w:val="20"/>
          <w:lang w:val="en-GB"/>
        </w:rPr>
        <w:t>69(23):4741-4750.</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Kohel, R.J., Glueck, J. and Rooney, L.W. (1985) Comparison of cotton germplasm collections for seed-protein content. </w:t>
      </w:r>
      <w:r w:rsidRPr="00EE7E61">
        <w:rPr>
          <w:rFonts w:ascii="Arial" w:eastAsia="Batang" w:hAnsi="Arial" w:cs="Arial"/>
          <w:i/>
          <w:noProof/>
          <w:color w:val="000000" w:themeColor="text1"/>
          <w:sz w:val="22"/>
          <w:szCs w:val="20"/>
          <w:lang w:val="en-GB"/>
        </w:rPr>
        <w:t xml:space="preserve">Crop Science </w:t>
      </w:r>
      <w:r w:rsidRPr="00EE7E61">
        <w:rPr>
          <w:rFonts w:ascii="Arial" w:eastAsia="Batang" w:hAnsi="Arial" w:cs="Arial"/>
          <w:noProof/>
          <w:color w:val="000000" w:themeColor="text1"/>
          <w:sz w:val="22"/>
          <w:szCs w:val="20"/>
          <w:lang w:val="en-GB"/>
        </w:rPr>
        <w:t>25(6):961-963.</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Krell, R. (1996) </w:t>
      </w:r>
      <w:r w:rsidRPr="00EE7E61">
        <w:rPr>
          <w:rFonts w:ascii="Arial" w:eastAsia="Batang" w:hAnsi="Arial" w:cs="Arial"/>
          <w:i/>
          <w:noProof/>
          <w:color w:val="000000" w:themeColor="text1"/>
          <w:sz w:val="22"/>
          <w:szCs w:val="20"/>
          <w:lang w:val="en-GB"/>
        </w:rPr>
        <w:t>Value-Added Products from BeeKeeping</w:t>
      </w:r>
      <w:r w:rsidRPr="00EE7E61">
        <w:rPr>
          <w:rFonts w:ascii="Arial" w:eastAsia="Batang" w:hAnsi="Arial" w:cs="Arial"/>
          <w:noProof/>
          <w:color w:val="000000" w:themeColor="text1"/>
          <w:sz w:val="22"/>
          <w:szCs w:val="20"/>
          <w:lang w:val="en-GB"/>
        </w:rPr>
        <w:t xml:space="preserve">. Chapter 3: Pollen, FAO Agricultural Services Bulletin No. 124, Food and Agriculture Organization of the United Nations, available online at </w:t>
      </w:r>
      <w:hyperlink r:id="rId41" w:anchor="con" w:history="1">
        <w:r w:rsidRPr="00EE7E61">
          <w:rPr>
            <w:rStyle w:val="Hyperlink"/>
            <w:rFonts w:ascii="Arial" w:eastAsia="Batang" w:hAnsi="Arial" w:cs="Arial"/>
            <w:noProof/>
            <w:sz w:val="22"/>
            <w:szCs w:val="20"/>
            <w:lang w:val="en-GB"/>
          </w:rPr>
          <w:t>http://www.fao.org/docrep/w0076e/w0076e00.htm#con</w:t>
        </w:r>
      </w:hyperlink>
      <w:r w:rsidRPr="00EE7E61">
        <w:rPr>
          <w:rFonts w:ascii="Arial" w:eastAsia="Batang" w:hAnsi="Arial" w:cs="Arial"/>
          <w:noProof/>
          <w:color w:val="000000" w:themeColor="text1"/>
          <w:sz w:val="22"/>
          <w:szCs w:val="20"/>
          <w:lang w:val="en-GB"/>
        </w:rPr>
        <w:t>.</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Kützner, H.J. (1981) The Family Streptomycetaceae. In: Starr, M.P., Stolp, H., Trüper, H.G., Ballows, A., and Schlegel, H.G. eds. </w:t>
      </w:r>
      <w:r w:rsidRPr="00EE7E61">
        <w:rPr>
          <w:rFonts w:ascii="Arial" w:eastAsia="Batang" w:hAnsi="Arial" w:cs="Arial"/>
          <w:i/>
          <w:noProof/>
          <w:color w:val="000000" w:themeColor="text1"/>
          <w:sz w:val="22"/>
          <w:szCs w:val="20"/>
          <w:lang w:val="en-GB"/>
        </w:rPr>
        <w:t>The Prokaryotes: A Handbook on Habitats, Isolation and Identification of Bacteria</w:t>
      </w:r>
      <w:r w:rsidRPr="00EE7E61">
        <w:rPr>
          <w:rFonts w:ascii="Arial" w:eastAsia="Batang" w:hAnsi="Arial" w:cs="Arial"/>
          <w:noProof/>
          <w:color w:val="000000" w:themeColor="text1"/>
          <w:sz w:val="22"/>
          <w:szCs w:val="20"/>
          <w:lang w:val="en-GB"/>
        </w:rPr>
        <w:t>.  Springer Verlag, Berlin, pp. 2028-2090.</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Labuda, I.M., Goers, S.K. and Keon, K.A. (1992) Bioconversion process for the production of vanillin. (US Patent 5,128,253):   </w:t>
      </w:r>
      <w:hyperlink r:id="rId42" w:history="1">
        <w:r w:rsidRPr="00EE7E61">
          <w:rPr>
            <w:rStyle w:val="Hyperlink"/>
            <w:rFonts w:ascii="Arial" w:eastAsia="Batang" w:hAnsi="Arial" w:cs="Arial"/>
            <w:noProof/>
            <w:sz w:val="22"/>
            <w:szCs w:val="20"/>
            <w:lang w:val="en-GB"/>
          </w:rPr>
          <w:t>http://www.freepatentsonline.com/5279950.html</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Mahan, J.R., Dotray, P.A., Light, G.G. and Dawson, K.R. (2006) Thermal dependence of bioengineered glufosinate tolerance in cotton. </w:t>
      </w:r>
      <w:r w:rsidRPr="00EE7E61">
        <w:rPr>
          <w:rFonts w:ascii="Arial" w:eastAsia="Batang" w:hAnsi="Arial" w:cs="Arial"/>
          <w:i/>
          <w:noProof/>
          <w:color w:val="000000" w:themeColor="text1"/>
          <w:sz w:val="22"/>
          <w:szCs w:val="20"/>
          <w:lang w:val="en-GB"/>
        </w:rPr>
        <w:t xml:space="preserve">Weed Science </w:t>
      </w:r>
      <w:r w:rsidRPr="00EE7E61">
        <w:rPr>
          <w:rFonts w:ascii="Arial" w:eastAsia="Batang" w:hAnsi="Arial" w:cs="Arial"/>
          <w:noProof/>
          <w:color w:val="000000" w:themeColor="text1"/>
          <w:sz w:val="22"/>
          <w:szCs w:val="20"/>
          <w:lang w:val="en-GB"/>
        </w:rPr>
        <w:t>54:1-5.</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Miletich, J.P. and Broze Jr., G.J. (1990) </w:t>
      </w:r>
      <w:r w:rsidRPr="00EE7E61">
        <w:rPr>
          <w:rFonts w:ascii="Symbol" w:eastAsia="Batang" w:hAnsi="Symbol" w:cs="Arial"/>
          <w:noProof/>
          <w:color w:val="000000" w:themeColor="text1"/>
          <w:sz w:val="22"/>
          <w:szCs w:val="20"/>
          <w:lang w:val="en-GB"/>
        </w:rPr>
        <w:t>b</w:t>
      </w:r>
      <w:r w:rsidRPr="00EE7E61">
        <w:rPr>
          <w:rFonts w:ascii="Arial" w:eastAsia="Batang" w:hAnsi="Arial" w:cs="Arial"/>
          <w:noProof/>
          <w:color w:val="000000" w:themeColor="text1"/>
          <w:sz w:val="22"/>
          <w:szCs w:val="20"/>
          <w:lang w:val="en-GB"/>
        </w:rPr>
        <w:t xml:space="preserve"> Protein C is not glycosylated at asparagine 329. </w:t>
      </w:r>
      <w:r w:rsidRPr="00EE7E61">
        <w:rPr>
          <w:rFonts w:ascii="Arial" w:eastAsia="Batang" w:hAnsi="Arial" w:cs="Arial"/>
          <w:i/>
          <w:noProof/>
          <w:color w:val="000000" w:themeColor="text1"/>
          <w:sz w:val="22"/>
          <w:szCs w:val="20"/>
          <w:lang w:val="en-GB"/>
        </w:rPr>
        <w:t xml:space="preserve">The Journal of Biological Chemistry </w:t>
      </w:r>
      <w:r w:rsidRPr="00EE7E61">
        <w:rPr>
          <w:rFonts w:ascii="Arial" w:eastAsia="Batang" w:hAnsi="Arial" w:cs="Arial"/>
          <w:noProof/>
          <w:color w:val="000000" w:themeColor="text1"/>
          <w:sz w:val="22"/>
          <w:szCs w:val="20"/>
          <w:lang w:val="en-GB"/>
        </w:rPr>
        <w:t>265:11397-11404.</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Müller, R.H., Jorks, S., Kleinsteuber, S. and Babel, W. (1999) Comamonas acidovorans strain MC1: a new isolate capable of degrading the chiral herbicides dichlorprop and mecoprop and the herbicides 2,4-D and MCPA. </w:t>
      </w:r>
      <w:r w:rsidRPr="00EE7E61">
        <w:rPr>
          <w:rFonts w:ascii="Arial" w:eastAsia="Batang" w:hAnsi="Arial" w:cs="Arial"/>
          <w:i/>
          <w:noProof/>
          <w:color w:val="000000" w:themeColor="text1"/>
          <w:sz w:val="22"/>
          <w:szCs w:val="20"/>
          <w:lang w:val="en-GB"/>
        </w:rPr>
        <w:t xml:space="preserve">Microbiological Research </w:t>
      </w:r>
      <w:r w:rsidRPr="00EE7E61">
        <w:rPr>
          <w:rFonts w:ascii="Arial" w:eastAsia="Batang" w:hAnsi="Arial" w:cs="Arial"/>
          <w:noProof/>
          <w:color w:val="000000" w:themeColor="text1"/>
          <w:sz w:val="22"/>
          <w:szCs w:val="20"/>
          <w:lang w:val="en-GB"/>
        </w:rPr>
        <w:t>154(3):241-246.</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Nida, D.L., Patzer, S., Harvey, P., Stipanovic, R., Wood, R. and Fuchs, R.L. (1996) Glyphosate-tolerant cotton: the composition of the cottonseed is equivalent to that of conventional cottonseed. </w:t>
      </w:r>
      <w:r w:rsidRPr="00EE7E61">
        <w:rPr>
          <w:rFonts w:ascii="Arial" w:eastAsia="Batang" w:hAnsi="Arial" w:cs="Arial"/>
          <w:i/>
          <w:noProof/>
          <w:color w:val="000000" w:themeColor="text1"/>
          <w:sz w:val="22"/>
          <w:szCs w:val="20"/>
          <w:lang w:val="en-GB"/>
        </w:rPr>
        <w:t xml:space="preserve">Journal of Agricultural and Food Chemistry </w:t>
      </w:r>
      <w:r w:rsidRPr="00EE7E61">
        <w:rPr>
          <w:rFonts w:ascii="Arial" w:eastAsia="Batang" w:hAnsi="Arial" w:cs="Arial"/>
          <w:noProof/>
          <w:color w:val="000000" w:themeColor="text1"/>
          <w:sz w:val="22"/>
          <w:szCs w:val="20"/>
          <w:lang w:val="en-GB"/>
        </w:rPr>
        <w:t>44:1967-1974.</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Norris, S.R., Meyer, S.E. and Callis, J. (1993) The intron of </w:t>
      </w:r>
      <w:r w:rsidRPr="00EE7E61">
        <w:rPr>
          <w:rFonts w:ascii="Arial" w:eastAsia="Batang" w:hAnsi="Arial" w:cs="Arial"/>
          <w:i/>
          <w:noProof/>
          <w:color w:val="000000" w:themeColor="text1"/>
          <w:sz w:val="22"/>
          <w:szCs w:val="20"/>
          <w:lang w:val="en-GB"/>
        </w:rPr>
        <w:t>Arabidopsis thaliana</w:t>
      </w:r>
      <w:r w:rsidRPr="00EE7E61">
        <w:rPr>
          <w:rFonts w:ascii="Arial" w:eastAsia="Batang" w:hAnsi="Arial" w:cs="Arial"/>
          <w:noProof/>
          <w:color w:val="000000" w:themeColor="text1"/>
          <w:sz w:val="22"/>
          <w:szCs w:val="20"/>
          <w:lang w:val="en-GB"/>
        </w:rPr>
        <w:t xml:space="preserve"> polyubiquitin genes is conserved in location and is a quantitative determinant of chimeric gene expression. </w:t>
      </w:r>
      <w:r w:rsidRPr="00EE7E61">
        <w:rPr>
          <w:rFonts w:ascii="Arial" w:eastAsia="Batang" w:hAnsi="Arial" w:cs="Arial"/>
          <w:i/>
          <w:noProof/>
          <w:color w:val="000000" w:themeColor="text1"/>
          <w:sz w:val="22"/>
          <w:szCs w:val="20"/>
          <w:lang w:val="en-GB"/>
        </w:rPr>
        <w:t xml:space="preserve">Plant Molecular Biology </w:t>
      </w:r>
      <w:r w:rsidRPr="00EE7E61">
        <w:rPr>
          <w:rFonts w:ascii="Arial" w:eastAsia="Batang" w:hAnsi="Arial" w:cs="Arial"/>
          <w:noProof/>
          <w:color w:val="000000" w:themeColor="text1"/>
          <w:sz w:val="22"/>
          <w:szCs w:val="20"/>
          <w:lang w:val="en-GB"/>
        </w:rPr>
        <w:t>21(5):895-906.</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OECD (2003) </w:t>
      </w:r>
      <w:r w:rsidRPr="00EE7E61">
        <w:rPr>
          <w:rFonts w:ascii="Arial" w:eastAsia="Batang" w:hAnsi="Arial" w:cs="Arial"/>
          <w:i/>
          <w:noProof/>
          <w:color w:val="000000" w:themeColor="text1"/>
          <w:sz w:val="22"/>
          <w:szCs w:val="20"/>
          <w:lang w:val="en-GB"/>
        </w:rPr>
        <w:t>Considerations for the Safety Assessment of Animal Feedstuffs Derived from Genetically Modified Plants</w:t>
      </w:r>
      <w:r w:rsidRPr="00EE7E61">
        <w:rPr>
          <w:rFonts w:ascii="Arial" w:eastAsia="Batang" w:hAnsi="Arial" w:cs="Arial"/>
          <w:noProof/>
          <w:color w:val="000000" w:themeColor="text1"/>
          <w:sz w:val="22"/>
          <w:szCs w:val="20"/>
          <w:lang w:val="en-GB"/>
        </w:rPr>
        <w:t xml:space="preserve">. </w:t>
      </w:r>
      <w:r w:rsidRPr="00EE7E61">
        <w:rPr>
          <w:rFonts w:eastAsia="Batang"/>
          <w:noProof/>
          <w:color w:val="000000" w:themeColor="text1"/>
          <w:sz w:val="22"/>
          <w:szCs w:val="20"/>
          <w:lang w:val="en-GB"/>
        </w:rPr>
        <w:t>Series on the Safety of Novel Foods and Feeds, No. 9</w:t>
      </w:r>
      <w:r w:rsidRPr="00EE7E61">
        <w:rPr>
          <w:rFonts w:ascii="Arial" w:eastAsia="Batang" w:hAnsi="Arial" w:cs="Arial"/>
          <w:noProof/>
          <w:color w:val="000000" w:themeColor="text1"/>
          <w:sz w:val="22"/>
          <w:szCs w:val="20"/>
          <w:lang w:val="en-GB"/>
        </w:rPr>
        <w:t xml:space="preserve">. Organisation for Economic Cooperation and Development, Paris. </w:t>
      </w:r>
      <w:hyperlink r:id="rId43" w:history="1">
        <w:r w:rsidRPr="00EE7E61">
          <w:rPr>
            <w:rStyle w:val="Hyperlink"/>
            <w:rFonts w:ascii="Arial" w:eastAsia="Batang" w:hAnsi="Arial" w:cs="Arial"/>
            <w:noProof/>
            <w:sz w:val="22"/>
            <w:szCs w:val="20"/>
            <w:lang w:val="en-GB"/>
          </w:rPr>
          <w:t>http://www.olis.oecd.org/olis/2003doc.nsf/LinkTo/NT0000426A/$FILE/JT00147696.PDF</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OECD (2004) </w:t>
      </w:r>
      <w:r w:rsidRPr="00EE7E61">
        <w:rPr>
          <w:rFonts w:ascii="Arial" w:eastAsia="Batang" w:hAnsi="Arial" w:cs="Arial"/>
          <w:i/>
          <w:noProof/>
          <w:color w:val="000000" w:themeColor="text1"/>
          <w:sz w:val="22"/>
          <w:szCs w:val="20"/>
          <w:lang w:val="en-GB"/>
        </w:rPr>
        <w:t>Consensus Document on Compositional Considerations for New Varieties of Cotton (Gossypium hirsutum and Gossypium barbadense: Key Food and Feed Nutrients and Anti-Nutrients</w:t>
      </w:r>
      <w:r w:rsidRPr="00EE7E61">
        <w:rPr>
          <w:rFonts w:ascii="Arial" w:eastAsia="Batang" w:hAnsi="Arial" w:cs="Arial"/>
          <w:noProof/>
          <w:color w:val="000000" w:themeColor="text1"/>
          <w:sz w:val="22"/>
          <w:szCs w:val="20"/>
          <w:lang w:val="en-GB"/>
        </w:rPr>
        <w:t xml:space="preserve">. Report No. ENV/JM/MONO(2004)16, Organisation for Economic Co-operation and Development. </w:t>
      </w:r>
      <w:hyperlink r:id="rId44" w:history="1">
        <w:r w:rsidRPr="00EE7E61">
          <w:rPr>
            <w:rStyle w:val="Hyperlink"/>
            <w:rFonts w:ascii="Arial" w:eastAsia="Batang" w:hAnsi="Arial" w:cs="Arial"/>
            <w:noProof/>
            <w:sz w:val="22"/>
            <w:szCs w:val="20"/>
            <w:lang w:val="en-GB"/>
          </w:rPr>
          <w:t>http://www.olis.oecd.org/olis/2004doc.nsf/LinkTo/NT0000480E/$FILE/JT00168142.PDF</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OGTR (2008) </w:t>
      </w:r>
      <w:r w:rsidRPr="00EE7E61">
        <w:rPr>
          <w:rFonts w:ascii="Arial" w:eastAsia="Batang" w:hAnsi="Arial" w:cs="Arial"/>
          <w:i/>
          <w:noProof/>
          <w:color w:val="000000" w:themeColor="text1"/>
          <w:sz w:val="22"/>
          <w:szCs w:val="20"/>
          <w:lang w:val="en-GB"/>
        </w:rPr>
        <w:t>Risk Assessment and Risk Management Plan for DIR 087: Limited and Controlled Release of Cotton Genetically Modified for Insect Resistance and Herbicide Tolerance</w:t>
      </w:r>
      <w:r w:rsidRPr="00EE7E61">
        <w:rPr>
          <w:rFonts w:ascii="Arial" w:eastAsia="Batang" w:hAnsi="Arial" w:cs="Arial"/>
          <w:noProof/>
          <w:color w:val="000000" w:themeColor="text1"/>
          <w:sz w:val="22"/>
          <w:szCs w:val="20"/>
          <w:lang w:val="en-GB"/>
        </w:rPr>
        <w:t xml:space="preserve">. Document prepared by the Office of the Gene Technology Regulator, Australia. </w:t>
      </w:r>
      <w:hyperlink r:id="rId45" w:history="1">
        <w:r w:rsidRPr="00EE7E61">
          <w:rPr>
            <w:rStyle w:val="Hyperlink"/>
            <w:rFonts w:ascii="Arial" w:eastAsia="Batang" w:hAnsi="Arial" w:cs="Arial"/>
            <w:noProof/>
            <w:sz w:val="22"/>
            <w:szCs w:val="20"/>
            <w:lang w:val="en-GB"/>
          </w:rPr>
          <w:t>http://www.ogtr.gov.au/internet/ogtr/publishing.nsf/Content/dir087-2008</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Orlando, R. and Yang, Y. (1998) Analysis of Glycoproteins. In: Larsen, B.S. and McEwen, C.N. eds. </w:t>
      </w:r>
      <w:r w:rsidRPr="00EE7E61">
        <w:rPr>
          <w:rFonts w:ascii="Arial" w:eastAsia="Batang" w:hAnsi="Arial" w:cs="Arial"/>
          <w:i/>
          <w:noProof/>
          <w:color w:val="000000" w:themeColor="text1"/>
          <w:sz w:val="22"/>
          <w:szCs w:val="20"/>
          <w:lang w:val="en-GB"/>
        </w:rPr>
        <w:t>Mass Spectrometry of Biological Materials</w:t>
      </w:r>
      <w:r w:rsidRPr="00EE7E61">
        <w:rPr>
          <w:rFonts w:ascii="Arial" w:eastAsia="Batang" w:hAnsi="Arial" w:cs="Arial"/>
          <w:noProof/>
          <w:color w:val="000000" w:themeColor="text1"/>
          <w:sz w:val="22"/>
          <w:szCs w:val="20"/>
          <w:lang w:val="en-GB"/>
        </w:rPr>
        <w:t>. 2nd ed, Chapter 9.  Marcel Dekker,  pp. 216-246.</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lastRenderedPageBreak/>
        <w:t xml:space="preserve">Patel, D.S., Desai, A.J. and Desai, J.D. (1998) Biodegradation of dimethylterephthalate by </w:t>
      </w:r>
      <w:r w:rsidRPr="00EE7E61">
        <w:rPr>
          <w:rFonts w:ascii="Arial" w:eastAsia="Batang" w:hAnsi="Arial" w:cs="Arial"/>
          <w:i/>
          <w:noProof/>
          <w:color w:val="000000" w:themeColor="text1"/>
          <w:sz w:val="22"/>
          <w:szCs w:val="20"/>
          <w:lang w:val="en-GB"/>
        </w:rPr>
        <w:t>Comamonas acidovorans</w:t>
      </w:r>
      <w:r w:rsidRPr="00EE7E61">
        <w:rPr>
          <w:rFonts w:ascii="Arial" w:eastAsia="Batang" w:hAnsi="Arial" w:cs="Arial"/>
          <w:noProof/>
          <w:color w:val="000000" w:themeColor="text1"/>
          <w:sz w:val="22"/>
          <w:szCs w:val="20"/>
          <w:lang w:val="en-GB"/>
        </w:rPr>
        <w:t xml:space="preserve"> D-4. </w:t>
      </w:r>
      <w:r w:rsidRPr="00EE7E61">
        <w:rPr>
          <w:rFonts w:ascii="Arial" w:eastAsia="Batang" w:hAnsi="Arial" w:cs="Arial"/>
          <w:i/>
          <w:noProof/>
          <w:color w:val="000000" w:themeColor="text1"/>
          <w:sz w:val="22"/>
          <w:szCs w:val="20"/>
          <w:lang w:val="en-GB"/>
        </w:rPr>
        <w:t xml:space="preserve">Indian Journal of Experimental Biology </w:t>
      </w:r>
      <w:r w:rsidRPr="00EE7E61">
        <w:rPr>
          <w:rFonts w:ascii="Arial" w:eastAsia="Batang" w:hAnsi="Arial" w:cs="Arial"/>
          <w:noProof/>
          <w:color w:val="000000" w:themeColor="text1"/>
          <w:sz w:val="22"/>
          <w:szCs w:val="20"/>
          <w:lang w:val="en-GB"/>
        </w:rPr>
        <w:t>36(3):321-324.</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Paulin, M.M., Nicolaisen, M.H. and Sorensen, J. (2010) Abundance and expression of enantioselective </w:t>
      </w:r>
      <w:r w:rsidRPr="00EE7E61">
        <w:rPr>
          <w:rFonts w:ascii="Arial" w:eastAsia="Batang" w:hAnsi="Arial" w:cs="Arial"/>
          <w:i/>
          <w:noProof/>
          <w:color w:val="000000" w:themeColor="text1"/>
          <w:sz w:val="22"/>
          <w:szCs w:val="20"/>
          <w:lang w:val="en-GB"/>
        </w:rPr>
        <w:t>rdpA</w:t>
      </w:r>
      <w:r w:rsidRPr="00EE7E61">
        <w:rPr>
          <w:rFonts w:ascii="Arial" w:eastAsia="Batang" w:hAnsi="Arial" w:cs="Arial"/>
          <w:noProof/>
          <w:color w:val="000000" w:themeColor="text1"/>
          <w:sz w:val="22"/>
          <w:szCs w:val="20"/>
          <w:lang w:val="en-GB"/>
        </w:rPr>
        <w:t xml:space="preserve"> and </w:t>
      </w:r>
      <w:r w:rsidRPr="00EE7E61">
        <w:rPr>
          <w:rFonts w:ascii="Arial" w:eastAsia="Batang" w:hAnsi="Arial" w:cs="Arial"/>
          <w:i/>
          <w:noProof/>
          <w:color w:val="000000" w:themeColor="text1"/>
          <w:sz w:val="22"/>
          <w:szCs w:val="20"/>
          <w:lang w:val="en-GB"/>
        </w:rPr>
        <w:t>sdpA</w:t>
      </w:r>
      <w:r w:rsidRPr="00EE7E61">
        <w:rPr>
          <w:rFonts w:ascii="Arial" w:eastAsia="Batang" w:hAnsi="Arial" w:cs="Arial"/>
          <w:noProof/>
          <w:color w:val="000000" w:themeColor="text1"/>
          <w:sz w:val="22"/>
          <w:szCs w:val="20"/>
          <w:lang w:val="en-GB"/>
        </w:rPr>
        <w:t xml:space="preserve"> dioxygenase genes during degradation of the racemic herbicide (R,S)-2-(2,4-dichlorophenoxy)propionate in soil. </w:t>
      </w:r>
      <w:r w:rsidRPr="00EE7E61">
        <w:rPr>
          <w:rFonts w:ascii="Arial" w:eastAsia="Batang" w:hAnsi="Arial" w:cs="Arial"/>
          <w:i/>
          <w:noProof/>
          <w:color w:val="000000" w:themeColor="text1"/>
          <w:sz w:val="22"/>
          <w:szCs w:val="20"/>
          <w:lang w:val="en-GB"/>
        </w:rPr>
        <w:t xml:space="preserve">Applied and Environmental Microbiology </w:t>
      </w:r>
      <w:r w:rsidRPr="00EE7E61">
        <w:rPr>
          <w:rFonts w:ascii="Arial" w:eastAsia="Batang" w:hAnsi="Arial" w:cs="Arial"/>
          <w:noProof/>
          <w:color w:val="000000" w:themeColor="text1"/>
          <w:sz w:val="22"/>
          <w:szCs w:val="20"/>
          <w:lang w:val="en-GB"/>
        </w:rPr>
        <w:t>76(9):2873-2883.</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Pearson, W.R. (2000) Flexible sequence similarity searching with the FASTA3 program package. In: Misener, S. and Krawetz, S.A. eds. </w:t>
      </w:r>
      <w:r w:rsidRPr="00EE7E61">
        <w:rPr>
          <w:rFonts w:ascii="Arial" w:eastAsia="Batang" w:hAnsi="Arial" w:cs="Arial"/>
          <w:i/>
          <w:noProof/>
          <w:color w:val="000000" w:themeColor="text1"/>
          <w:sz w:val="22"/>
          <w:szCs w:val="20"/>
          <w:lang w:val="en-GB"/>
        </w:rPr>
        <w:t>Methods in Molecular Biology, Volume 132: Bioinformatics Methods and Protocols</w:t>
      </w:r>
      <w:r w:rsidRPr="00EE7E61">
        <w:rPr>
          <w:rFonts w:ascii="Arial" w:eastAsia="Batang" w:hAnsi="Arial" w:cs="Arial"/>
          <w:noProof/>
          <w:color w:val="000000" w:themeColor="text1"/>
          <w:sz w:val="22"/>
          <w:szCs w:val="20"/>
          <w:lang w:val="en-GB"/>
        </w:rPr>
        <w:t>.  Chapter 10.  Human Press Inc., Totowa, NJ, pp. 185-219.</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Polevoda, B. and Sherman, F. (2002) The diversity of acetylated proteins. </w:t>
      </w:r>
      <w:r w:rsidRPr="00EE7E61">
        <w:rPr>
          <w:rFonts w:ascii="Arial" w:eastAsia="Batang" w:hAnsi="Arial" w:cs="Arial"/>
          <w:i/>
          <w:noProof/>
          <w:color w:val="000000" w:themeColor="text1"/>
          <w:sz w:val="22"/>
          <w:szCs w:val="20"/>
          <w:lang w:val="en-GB"/>
        </w:rPr>
        <w:t xml:space="preserve">Genome Biology </w:t>
      </w:r>
      <w:r w:rsidRPr="00EE7E61">
        <w:rPr>
          <w:rFonts w:ascii="Arial" w:eastAsia="Batang" w:hAnsi="Arial" w:cs="Arial"/>
          <w:noProof/>
          <w:color w:val="000000" w:themeColor="text1"/>
          <w:sz w:val="22"/>
          <w:szCs w:val="20"/>
          <w:lang w:val="en-GB"/>
        </w:rPr>
        <w:t>3(5):reviews0006.</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Polevoda, B. and Sherman, F. (2003) N-terminal Acetyltransferases and Sequence Requirements for N-terminal Acetylation of Eukaryotic Proteins. </w:t>
      </w:r>
      <w:r w:rsidRPr="00EE7E61">
        <w:rPr>
          <w:rFonts w:ascii="Arial" w:eastAsia="Batang" w:hAnsi="Arial" w:cs="Arial"/>
          <w:i/>
          <w:noProof/>
          <w:color w:val="000000" w:themeColor="text1"/>
          <w:sz w:val="22"/>
          <w:szCs w:val="20"/>
          <w:lang w:val="en-GB"/>
        </w:rPr>
        <w:t xml:space="preserve">Journal of Molecular Biology </w:t>
      </w:r>
      <w:r w:rsidRPr="00EE7E61">
        <w:rPr>
          <w:rFonts w:ascii="Arial" w:eastAsia="Batang" w:hAnsi="Arial" w:cs="Arial"/>
          <w:noProof/>
          <w:color w:val="000000" w:themeColor="text1"/>
          <w:sz w:val="22"/>
          <w:szCs w:val="20"/>
          <w:lang w:val="en-GB"/>
        </w:rPr>
        <w:t>325(4):595-622.</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Ritchie, G.L., Bednarz, C.W., Jost, P.H. and Brown, S.M. (2004) </w:t>
      </w:r>
      <w:r w:rsidRPr="00EE7E61">
        <w:rPr>
          <w:rFonts w:ascii="Arial" w:eastAsia="Batang" w:hAnsi="Arial" w:cs="Arial"/>
          <w:i/>
          <w:noProof/>
          <w:color w:val="000000" w:themeColor="text1"/>
          <w:sz w:val="22"/>
          <w:szCs w:val="20"/>
          <w:lang w:val="en-GB"/>
        </w:rPr>
        <w:t>Cotton growth and development</w:t>
      </w:r>
      <w:r w:rsidRPr="00EE7E61">
        <w:rPr>
          <w:rFonts w:ascii="Arial" w:eastAsia="Batang" w:hAnsi="Arial" w:cs="Arial"/>
          <w:noProof/>
          <w:color w:val="000000" w:themeColor="text1"/>
          <w:sz w:val="22"/>
          <w:szCs w:val="20"/>
          <w:lang w:val="en-GB"/>
        </w:rPr>
        <w:t xml:space="preserve">. Report No. Bulletin 1252, Cooperative Extension Service, The University of Georgia College of Agriculture and Environmental Sciences. </w:t>
      </w:r>
      <w:hyperlink r:id="rId46" w:history="1">
        <w:r w:rsidRPr="00EE7E61">
          <w:rPr>
            <w:rStyle w:val="Hyperlink"/>
            <w:rFonts w:ascii="Arial" w:eastAsia="Batang" w:hAnsi="Arial" w:cs="Arial"/>
            <w:noProof/>
            <w:sz w:val="22"/>
            <w:szCs w:val="20"/>
            <w:lang w:val="en-GB"/>
          </w:rPr>
          <w:t>http://www.soilcropandmore.info/6304C197-C474-4C34-A178-EBE8395FAECA/FinalDownload/DownloadId-96E5A4E6FF2D6BEB09F10EB8AB34EB67/6304C197-C474-4C34-A178-EBE8395FAECA/crops/CottonInformation/B1252/B1252.pdf</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Schleinizt, K.M., Kleinsteuber, S., Vallaeys, T. and Babel, W. (2004) Localization and characterization of two novel genes encoding stereospecific dioxygenases catalyzing 2(2,4-dichlorophenoxy) propionate cleavage in </w:t>
      </w:r>
      <w:r w:rsidRPr="00EE7E61">
        <w:rPr>
          <w:rFonts w:ascii="Arial" w:eastAsia="Batang" w:hAnsi="Arial" w:cs="Arial"/>
          <w:i/>
          <w:noProof/>
          <w:color w:val="000000" w:themeColor="text1"/>
          <w:sz w:val="22"/>
          <w:szCs w:val="20"/>
          <w:lang w:val="en-GB"/>
        </w:rPr>
        <w:t>Delftia acidovorans</w:t>
      </w:r>
      <w:r w:rsidRPr="00EE7E61">
        <w:rPr>
          <w:rFonts w:ascii="Arial" w:eastAsia="Batang" w:hAnsi="Arial" w:cs="Arial"/>
          <w:noProof/>
          <w:color w:val="000000" w:themeColor="text1"/>
          <w:sz w:val="22"/>
          <w:szCs w:val="20"/>
          <w:lang w:val="en-GB"/>
        </w:rPr>
        <w:t xml:space="preserve"> MC1. </w:t>
      </w:r>
      <w:r w:rsidRPr="00EE7E61">
        <w:rPr>
          <w:rFonts w:ascii="Arial" w:eastAsia="Batang" w:hAnsi="Arial" w:cs="Arial"/>
          <w:i/>
          <w:noProof/>
          <w:color w:val="000000" w:themeColor="text1"/>
          <w:sz w:val="22"/>
          <w:szCs w:val="20"/>
          <w:lang w:val="en-GB"/>
        </w:rPr>
        <w:t xml:space="preserve">Applied and Environmental Microbiology </w:t>
      </w:r>
      <w:r w:rsidRPr="00EE7E61">
        <w:rPr>
          <w:rFonts w:ascii="Arial" w:eastAsia="Batang" w:hAnsi="Arial" w:cs="Arial"/>
          <w:noProof/>
          <w:color w:val="000000" w:themeColor="text1"/>
          <w:sz w:val="22"/>
          <w:szCs w:val="20"/>
          <w:lang w:val="en-GB"/>
        </w:rPr>
        <w:t>70(9):5357-5365.</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Smith, C.W., Cantrell, R.G., Moser, H.S. and Oakley, S.R. (1999) History of cultivar development in the United States. In: Smith, C.W. and Cothren, J.T. eds. </w:t>
      </w:r>
      <w:r w:rsidRPr="00EE7E61">
        <w:rPr>
          <w:rFonts w:ascii="NEJMHelv" w:eastAsia="Batang" w:hAnsi="NEJMHelv" w:cs="Arial"/>
          <w:i/>
          <w:noProof/>
          <w:color w:val="000000" w:themeColor="text1"/>
          <w:sz w:val="22"/>
          <w:szCs w:val="20"/>
          <w:lang w:val="en-GB"/>
        </w:rPr>
        <w:t>Cotton - Origin, History, Technology, and Production</w:t>
      </w:r>
      <w:r w:rsidRPr="00EE7E61">
        <w:rPr>
          <w:rFonts w:ascii="Arial" w:eastAsia="Batang" w:hAnsi="Arial" w:cs="Arial"/>
          <w:noProof/>
          <w:color w:val="000000" w:themeColor="text1"/>
          <w:sz w:val="22"/>
          <w:szCs w:val="20"/>
          <w:lang w:val="en-GB"/>
        </w:rPr>
        <w:t>.  Chapter 1.4.  John Wiley &amp; Sons Inc., New York, pp. 99-172.</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Strauch, E., Wohlleben, W. and Pühler, A. (1988) Cloning of a phosphinothricin N-acetyltransferase gene from </w:t>
      </w:r>
      <w:r w:rsidRPr="00EE7E61">
        <w:rPr>
          <w:rFonts w:ascii="Arial" w:eastAsia="Batang" w:hAnsi="Arial" w:cs="Arial"/>
          <w:i/>
          <w:noProof/>
          <w:color w:val="000000" w:themeColor="text1"/>
          <w:sz w:val="22"/>
          <w:szCs w:val="20"/>
          <w:lang w:val="en-GB"/>
        </w:rPr>
        <w:t>Streptomyces viridochromogenes</w:t>
      </w:r>
      <w:r w:rsidRPr="00EE7E61">
        <w:rPr>
          <w:rFonts w:ascii="Arial" w:eastAsia="Batang" w:hAnsi="Arial" w:cs="Arial"/>
          <w:noProof/>
          <w:color w:val="000000" w:themeColor="text1"/>
          <w:sz w:val="22"/>
          <w:szCs w:val="20"/>
          <w:lang w:val="en-GB"/>
        </w:rPr>
        <w:t xml:space="preserve"> Tü494 and its expression in </w:t>
      </w:r>
      <w:r w:rsidRPr="00EE7E61">
        <w:rPr>
          <w:rFonts w:ascii="Arial" w:eastAsia="Batang" w:hAnsi="Arial" w:cs="Arial"/>
          <w:i/>
          <w:noProof/>
          <w:color w:val="000000" w:themeColor="text1"/>
          <w:sz w:val="22"/>
          <w:szCs w:val="20"/>
          <w:lang w:val="en-GB"/>
        </w:rPr>
        <w:t>Streptomyces lividans</w:t>
      </w:r>
      <w:r w:rsidRPr="00EE7E61">
        <w:rPr>
          <w:rFonts w:ascii="Arial" w:eastAsia="Batang" w:hAnsi="Arial" w:cs="Arial"/>
          <w:noProof/>
          <w:color w:val="000000" w:themeColor="text1"/>
          <w:sz w:val="22"/>
          <w:szCs w:val="20"/>
          <w:lang w:val="en-GB"/>
        </w:rPr>
        <w:t xml:space="preserve"> and </w:t>
      </w:r>
      <w:r w:rsidRPr="00EE7E61">
        <w:rPr>
          <w:rFonts w:ascii="Arial" w:eastAsia="Batang" w:hAnsi="Arial" w:cs="Arial"/>
          <w:i/>
          <w:noProof/>
          <w:color w:val="000000" w:themeColor="text1"/>
          <w:sz w:val="22"/>
          <w:szCs w:val="20"/>
          <w:lang w:val="en-GB"/>
        </w:rPr>
        <w:t>Escherichia coli</w:t>
      </w:r>
      <w:r w:rsidRPr="00EE7E61">
        <w:rPr>
          <w:rFonts w:ascii="Arial" w:eastAsia="Batang" w:hAnsi="Arial" w:cs="Arial"/>
          <w:noProof/>
          <w:color w:val="000000" w:themeColor="text1"/>
          <w:sz w:val="22"/>
          <w:szCs w:val="20"/>
          <w:lang w:val="en-GB"/>
        </w:rPr>
        <w:t xml:space="preserve">. </w:t>
      </w:r>
      <w:r w:rsidRPr="00EE7E61">
        <w:rPr>
          <w:rFonts w:ascii="Arial" w:eastAsia="Batang" w:hAnsi="Arial" w:cs="Arial"/>
          <w:i/>
          <w:noProof/>
          <w:color w:val="000000" w:themeColor="text1"/>
          <w:sz w:val="22"/>
          <w:szCs w:val="20"/>
          <w:lang w:val="en-GB"/>
        </w:rPr>
        <w:t xml:space="preserve">Gene </w:t>
      </w:r>
      <w:r w:rsidRPr="00EE7E61">
        <w:rPr>
          <w:rFonts w:ascii="Arial" w:eastAsia="Batang" w:hAnsi="Arial" w:cs="Arial"/>
          <w:noProof/>
          <w:color w:val="000000" w:themeColor="text1"/>
          <w:sz w:val="22"/>
          <w:szCs w:val="20"/>
          <w:lang w:val="en-GB"/>
        </w:rPr>
        <w:t>63(1):65-74.</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Streber, W.R., Timmis, K.N. and Zenk, M.H. (1987) Analysis, cloning, and high-level expression of 2,4-dichlorophenoxyacetate monooxygenase gene </w:t>
      </w:r>
      <w:r w:rsidRPr="00EE7E61">
        <w:rPr>
          <w:rFonts w:ascii="Arial" w:eastAsia="Batang" w:hAnsi="Arial" w:cs="Arial"/>
          <w:i/>
          <w:noProof/>
          <w:color w:val="000000" w:themeColor="text1"/>
          <w:sz w:val="22"/>
          <w:szCs w:val="20"/>
          <w:lang w:val="en-GB"/>
        </w:rPr>
        <w:t>tfdA</w:t>
      </w:r>
      <w:r w:rsidRPr="00EE7E61">
        <w:rPr>
          <w:rFonts w:ascii="Arial" w:eastAsia="Batang" w:hAnsi="Arial" w:cs="Arial"/>
          <w:noProof/>
          <w:color w:val="000000" w:themeColor="text1"/>
          <w:sz w:val="22"/>
          <w:szCs w:val="20"/>
          <w:lang w:val="en-GB"/>
        </w:rPr>
        <w:t xml:space="preserve"> of </w:t>
      </w:r>
      <w:r w:rsidRPr="00EE7E61">
        <w:rPr>
          <w:rFonts w:ascii="Arial" w:eastAsia="Batang" w:hAnsi="Arial" w:cs="Arial"/>
          <w:i/>
          <w:noProof/>
          <w:color w:val="000000" w:themeColor="text1"/>
          <w:sz w:val="22"/>
          <w:szCs w:val="20"/>
          <w:lang w:val="en-GB"/>
        </w:rPr>
        <w:t>Alcaligenes eutrophus</w:t>
      </w:r>
      <w:r w:rsidRPr="00EE7E61">
        <w:rPr>
          <w:rFonts w:ascii="Arial" w:eastAsia="Batang" w:hAnsi="Arial" w:cs="Arial"/>
          <w:noProof/>
          <w:color w:val="000000" w:themeColor="text1"/>
          <w:sz w:val="22"/>
          <w:szCs w:val="20"/>
          <w:lang w:val="en-GB"/>
        </w:rPr>
        <w:t xml:space="preserve"> JMP134. </w:t>
      </w:r>
      <w:r w:rsidRPr="00EE7E61">
        <w:rPr>
          <w:rFonts w:ascii="Arial" w:eastAsia="Batang" w:hAnsi="Arial" w:cs="Arial"/>
          <w:i/>
          <w:noProof/>
          <w:color w:val="000000" w:themeColor="text1"/>
          <w:sz w:val="22"/>
          <w:szCs w:val="20"/>
          <w:lang w:val="en-GB"/>
        </w:rPr>
        <w:t xml:space="preserve">Journal of Bacteriology </w:t>
      </w:r>
      <w:r w:rsidRPr="00EE7E61">
        <w:rPr>
          <w:rFonts w:ascii="Arial" w:eastAsia="Batang" w:hAnsi="Arial" w:cs="Arial"/>
          <w:noProof/>
          <w:color w:val="000000" w:themeColor="text1"/>
          <w:sz w:val="22"/>
          <w:szCs w:val="20"/>
          <w:lang w:val="en-GB"/>
        </w:rPr>
        <w:t>169(7):2950-2955.</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Sudesh, K. (2004) Microbial polyhydroxyalkanoates (PHAs): an emerging biomaterial for tissue engineering and therapeutic applications. </w:t>
      </w:r>
      <w:r w:rsidRPr="00EE7E61">
        <w:rPr>
          <w:rFonts w:ascii="Arial" w:eastAsia="Batang" w:hAnsi="Arial" w:cs="Arial"/>
          <w:i/>
          <w:noProof/>
          <w:color w:val="000000" w:themeColor="text1"/>
          <w:sz w:val="22"/>
          <w:szCs w:val="20"/>
          <w:lang w:val="en-GB"/>
        </w:rPr>
        <w:t xml:space="preserve">Medical Journal of Malaysia </w:t>
      </w:r>
      <w:r w:rsidRPr="00EE7E61">
        <w:rPr>
          <w:rFonts w:ascii="Arial" w:eastAsia="Batang" w:hAnsi="Arial" w:cs="Arial"/>
          <w:noProof/>
          <w:color w:val="000000" w:themeColor="text1"/>
          <w:sz w:val="22"/>
          <w:szCs w:val="20"/>
          <w:lang w:val="en-GB"/>
        </w:rPr>
        <w:t>59 Suppl B:55-56.</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Tamaoka, J., Ha, D.-M. and Komagata, K. (1987) Reclassification of </w:t>
      </w:r>
      <w:r w:rsidRPr="00EE7E61">
        <w:rPr>
          <w:rFonts w:ascii="Arial" w:eastAsia="Batang" w:hAnsi="Arial" w:cs="Arial"/>
          <w:i/>
          <w:noProof/>
          <w:color w:val="000000" w:themeColor="text1"/>
          <w:sz w:val="22"/>
          <w:szCs w:val="20"/>
          <w:lang w:val="en-GB"/>
        </w:rPr>
        <w:t>Pseudomonas acidovorans</w:t>
      </w:r>
      <w:r w:rsidRPr="00EE7E61">
        <w:rPr>
          <w:rFonts w:ascii="Arial" w:eastAsia="Batang" w:hAnsi="Arial" w:cs="Arial"/>
          <w:noProof/>
          <w:color w:val="000000" w:themeColor="text1"/>
          <w:sz w:val="22"/>
          <w:szCs w:val="20"/>
          <w:lang w:val="en-GB"/>
        </w:rPr>
        <w:t xml:space="preserve"> den Dooren de Jong 1926 and </w:t>
      </w:r>
      <w:r w:rsidRPr="00EE7E61">
        <w:rPr>
          <w:rFonts w:ascii="Arial" w:eastAsia="Batang" w:hAnsi="Arial" w:cs="Arial"/>
          <w:i/>
          <w:noProof/>
          <w:color w:val="000000" w:themeColor="text1"/>
          <w:sz w:val="22"/>
          <w:szCs w:val="20"/>
          <w:lang w:val="en-GB"/>
        </w:rPr>
        <w:t>Pseudomonas testosteroni</w:t>
      </w:r>
      <w:r w:rsidRPr="00EE7E61">
        <w:rPr>
          <w:rFonts w:ascii="Arial" w:eastAsia="Batang" w:hAnsi="Arial" w:cs="Arial"/>
          <w:noProof/>
          <w:color w:val="000000" w:themeColor="text1"/>
          <w:sz w:val="22"/>
          <w:szCs w:val="20"/>
          <w:lang w:val="en-GB"/>
        </w:rPr>
        <w:t xml:space="preserve"> Marcus and Talalay 1956 as </w:t>
      </w:r>
      <w:r w:rsidRPr="00EE7E61">
        <w:rPr>
          <w:rFonts w:ascii="Arial" w:eastAsia="Batang" w:hAnsi="Arial" w:cs="Arial"/>
          <w:i/>
          <w:noProof/>
          <w:color w:val="000000" w:themeColor="text1"/>
          <w:sz w:val="22"/>
          <w:szCs w:val="20"/>
          <w:lang w:val="en-GB"/>
        </w:rPr>
        <w:t>Comamonas acidovorans</w:t>
      </w:r>
      <w:r w:rsidRPr="00EE7E61">
        <w:rPr>
          <w:rFonts w:ascii="Arial" w:eastAsia="Batang" w:hAnsi="Arial" w:cs="Arial"/>
          <w:noProof/>
          <w:color w:val="000000" w:themeColor="text1"/>
          <w:sz w:val="22"/>
          <w:szCs w:val="20"/>
          <w:lang w:val="en-GB"/>
        </w:rPr>
        <w:t xml:space="preserve"> comb. nov. and </w:t>
      </w:r>
      <w:r w:rsidRPr="00EE7E61">
        <w:rPr>
          <w:rFonts w:ascii="Arial" w:eastAsia="Batang" w:hAnsi="Arial" w:cs="Arial"/>
          <w:i/>
          <w:noProof/>
          <w:color w:val="000000" w:themeColor="text1"/>
          <w:sz w:val="22"/>
          <w:szCs w:val="20"/>
          <w:lang w:val="en-GB"/>
        </w:rPr>
        <w:t>Comamonas testosteroni</w:t>
      </w:r>
      <w:r w:rsidRPr="00EE7E61">
        <w:rPr>
          <w:rFonts w:ascii="Arial" w:eastAsia="Batang" w:hAnsi="Arial" w:cs="Arial"/>
          <w:noProof/>
          <w:color w:val="000000" w:themeColor="text1"/>
          <w:sz w:val="22"/>
          <w:szCs w:val="20"/>
          <w:lang w:val="en-GB"/>
        </w:rPr>
        <w:t xml:space="preserve"> comb. nov., with an emended description of the genus </w:t>
      </w:r>
      <w:r w:rsidRPr="00EE7E61">
        <w:rPr>
          <w:rFonts w:ascii="Arial" w:eastAsia="Batang" w:hAnsi="Arial" w:cs="Arial"/>
          <w:i/>
          <w:noProof/>
          <w:color w:val="000000" w:themeColor="text1"/>
          <w:sz w:val="22"/>
          <w:szCs w:val="20"/>
          <w:lang w:val="en-GB"/>
        </w:rPr>
        <w:t>Comamonas</w:t>
      </w:r>
      <w:r w:rsidRPr="00EE7E61">
        <w:rPr>
          <w:rFonts w:ascii="Arial" w:eastAsia="Batang" w:hAnsi="Arial" w:cs="Arial"/>
          <w:noProof/>
          <w:color w:val="000000" w:themeColor="text1"/>
          <w:sz w:val="22"/>
          <w:szCs w:val="20"/>
          <w:lang w:val="en-GB"/>
        </w:rPr>
        <w:t xml:space="preserve">. </w:t>
      </w:r>
      <w:r w:rsidRPr="00EE7E61">
        <w:rPr>
          <w:rFonts w:ascii="Arial" w:eastAsia="Batang" w:hAnsi="Arial" w:cs="Arial"/>
          <w:i/>
          <w:noProof/>
          <w:color w:val="000000" w:themeColor="text1"/>
          <w:sz w:val="22"/>
          <w:szCs w:val="20"/>
          <w:lang w:val="en-GB"/>
        </w:rPr>
        <w:t xml:space="preserve">International Journal of Systematic Bacteriology </w:t>
      </w:r>
      <w:r w:rsidRPr="00EE7E61">
        <w:rPr>
          <w:rFonts w:ascii="Arial" w:eastAsia="Batang" w:hAnsi="Arial" w:cs="Arial"/>
          <w:noProof/>
          <w:color w:val="000000" w:themeColor="text1"/>
          <w:sz w:val="22"/>
          <w:szCs w:val="20"/>
          <w:lang w:val="en-GB"/>
        </w:rPr>
        <w:t>37(1):52-59.</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lastRenderedPageBreak/>
        <w:t xml:space="preserve">Umbeck, P.F. (1992) Genetic engineering of cotton plants and lines. (US 5,159,135 A):   </w:t>
      </w:r>
      <w:hyperlink r:id="rId47" w:history="1">
        <w:r w:rsidRPr="00EE7E61">
          <w:rPr>
            <w:rStyle w:val="Hyperlink"/>
            <w:rFonts w:ascii="Arial" w:eastAsia="Batang" w:hAnsi="Arial" w:cs="Arial"/>
            <w:noProof/>
            <w:sz w:val="22"/>
            <w:szCs w:val="20"/>
            <w:lang w:val="en-GB"/>
          </w:rPr>
          <w:t>http://www.patentlens.net/patentlens/patents.html?patnums=US5159135&amp;returnTo=quick.html%3Fquery%3D%2528US5159135%2Bin%2Bpublication_number%2529</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Urata, M., Uchida, E., Nojiri, H., Omori, T., Obo, R., Miyaura, N. and Ouchiyama, N. (2004) Genes involved in aniline degradation by </w:t>
      </w:r>
      <w:r w:rsidRPr="00EE7E61">
        <w:rPr>
          <w:rFonts w:ascii="Arial" w:eastAsia="Batang" w:hAnsi="Arial" w:cs="Arial"/>
          <w:i/>
          <w:noProof/>
          <w:color w:val="000000" w:themeColor="text1"/>
          <w:sz w:val="22"/>
          <w:szCs w:val="20"/>
          <w:lang w:val="en-GB"/>
        </w:rPr>
        <w:t>Delftia acidovorans</w:t>
      </w:r>
      <w:r w:rsidRPr="00EE7E61">
        <w:rPr>
          <w:rFonts w:ascii="Arial" w:eastAsia="Batang" w:hAnsi="Arial" w:cs="Arial"/>
          <w:noProof/>
          <w:color w:val="000000" w:themeColor="text1"/>
          <w:sz w:val="22"/>
          <w:szCs w:val="20"/>
          <w:lang w:val="en-GB"/>
        </w:rPr>
        <w:t xml:space="preserve"> Strain 7N and its distribution in the natural environment. </w:t>
      </w:r>
      <w:r w:rsidRPr="00EE7E61">
        <w:rPr>
          <w:rFonts w:ascii="Arial" w:eastAsia="Batang" w:hAnsi="Arial" w:cs="Arial"/>
          <w:i/>
          <w:noProof/>
          <w:color w:val="000000" w:themeColor="text1"/>
          <w:sz w:val="22"/>
          <w:szCs w:val="20"/>
          <w:lang w:val="en-GB"/>
        </w:rPr>
        <w:t xml:space="preserve">Bioscience, Biotechnology and Biochemistry </w:t>
      </w:r>
      <w:r w:rsidRPr="00EE7E61">
        <w:rPr>
          <w:rFonts w:ascii="Arial" w:eastAsia="Batang" w:hAnsi="Arial" w:cs="Arial"/>
          <w:noProof/>
          <w:color w:val="000000" w:themeColor="text1"/>
          <w:sz w:val="22"/>
          <w:szCs w:val="20"/>
          <w:lang w:val="en-GB"/>
        </w:rPr>
        <w:t>68(12):2457-2465.</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Verdaguer, B., de Kochko, A., Beachy, R.N. and Fauquet, C. (1996) Isolation and expression in transgenic tobacco and rice plants, of the cassava vein mosiac virus (CVMV) promoter. </w:t>
      </w:r>
      <w:r w:rsidRPr="00EE7E61">
        <w:rPr>
          <w:rFonts w:ascii="Arial" w:eastAsia="Batang" w:hAnsi="Arial" w:cs="Arial"/>
          <w:i/>
          <w:noProof/>
          <w:color w:val="000000" w:themeColor="text1"/>
          <w:sz w:val="22"/>
          <w:szCs w:val="20"/>
          <w:lang w:val="en-GB"/>
        </w:rPr>
        <w:t xml:space="preserve">Plant Molecular Biology </w:t>
      </w:r>
      <w:r w:rsidRPr="00EE7E61">
        <w:rPr>
          <w:rFonts w:ascii="Arial" w:eastAsia="Batang" w:hAnsi="Arial" w:cs="Arial"/>
          <w:noProof/>
          <w:color w:val="000000" w:themeColor="text1"/>
          <w:sz w:val="22"/>
          <w:szCs w:val="20"/>
          <w:lang w:val="en-GB"/>
        </w:rPr>
        <w:t>31:1129-1139.</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Verma, D., Verma, M., Dey, M., Jain, R.K. and Wu, R. (2005) Molecular dissection of the tobacco Rb7 matrix attachment region (MAR): Effect of 5' half on gene expression in rice. </w:t>
      </w:r>
      <w:r w:rsidRPr="00EE7E61">
        <w:rPr>
          <w:rFonts w:ascii="Arial" w:eastAsia="Batang" w:hAnsi="Arial" w:cs="Arial"/>
          <w:i/>
          <w:noProof/>
          <w:color w:val="000000" w:themeColor="text1"/>
          <w:sz w:val="22"/>
          <w:szCs w:val="20"/>
          <w:lang w:val="en-GB"/>
        </w:rPr>
        <w:t xml:space="preserve">Plant Science </w:t>
      </w:r>
      <w:r w:rsidRPr="00EE7E61">
        <w:rPr>
          <w:rFonts w:ascii="Arial" w:eastAsia="Batang" w:hAnsi="Arial" w:cs="Arial"/>
          <w:noProof/>
          <w:color w:val="000000" w:themeColor="text1"/>
          <w:sz w:val="22"/>
          <w:szCs w:val="20"/>
          <w:lang w:val="en-GB"/>
        </w:rPr>
        <w:t>169(4):704-711.</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Wehrmann, A., Van Vliet, A., Opsomer, C., Botterman, J. and Schulz, A. (1996) The similarities of </w:t>
      </w:r>
      <w:r w:rsidRPr="00EE7E61">
        <w:rPr>
          <w:rFonts w:ascii="Arial" w:eastAsia="Batang" w:hAnsi="Arial" w:cs="Arial"/>
          <w:i/>
          <w:noProof/>
          <w:color w:val="000000" w:themeColor="text1"/>
          <w:sz w:val="22"/>
          <w:szCs w:val="20"/>
          <w:lang w:val="en-GB"/>
        </w:rPr>
        <w:t>bar</w:t>
      </w:r>
      <w:r w:rsidRPr="00EE7E61">
        <w:rPr>
          <w:rFonts w:ascii="Arial" w:eastAsia="Batang" w:hAnsi="Arial" w:cs="Arial"/>
          <w:noProof/>
          <w:color w:val="000000" w:themeColor="text1"/>
          <w:sz w:val="22"/>
          <w:szCs w:val="20"/>
          <w:lang w:val="en-GB"/>
        </w:rPr>
        <w:t xml:space="preserve"> and </w:t>
      </w:r>
      <w:r w:rsidRPr="00EE7E61">
        <w:rPr>
          <w:rFonts w:ascii="Arial" w:eastAsia="Batang" w:hAnsi="Arial" w:cs="Arial"/>
          <w:i/>
          <w:noProof/>
          <w:color w:val="000000" w:themeColor="text1"/>
          <w:sz w:val="22"/>
          <w:szCs w:val="20"/>
          <w:lang w:val="en-GB"/>
        </w:rPr>
        <w:t>pat</w:t>
      </w:r>
      <w:r w:rsidRPr="00EE7E61">
        <w:rPr>
          <w:rFonts w:ascii="Arial" w:eastAsia="Batang" w:hAnsi="Arial" w:cs="Arial"/>
          <w:noProof/>
          <w:color w:val="000000" w:themeColor="text1"/>
          <w:sz w:val="22"/>
          <w:szCs w:val="20"/>
          <w:lang w:val="en-GB"/>
        </w:rPr>
        <w:t xml:space="preserve"> gene products make them equally applicable for plant engineers. </w:t>
      </w:r>
      <w:r w:rsidRPr="00EE7E61">
        <w:rPr>
          <w:rFonts w:ascii="Arial" w:eastAsia="Batang" w:hAnsi="Arial" w:cs="Arial"/>
          <w:i/>
          <w:noProof/>
          <w:color w:val="000000" w:themeColor="text1"/>
          <w:sz w:val="22"/>
          <w:szCs w:val="20"/>
          <w:lang w:val="en-GB"/>
        </w:rPr>
        <w:t xml:space="preserve">Nature Biotechnology </w:t>
      </w:r>
      <w:r w:rsidRPr="00EE7E61">
        <w:rPr>
          <w:rFonts w:ascii="Arial" w:eastAsia="Batang" w:hAnsi="Arial" w:cs="Arial"/>
          <w:noProof/>
          <w:color w:val="000000" w:themeColor="text1"/>
          <w:sz w:val="22"/>
          <w:szCs w:val="20"/>
          <w:lang w:val="en-GB"/>
        </w:rPr>
        <w:t>14:1274-1278.</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Wen, A., Fegan, M., Hayward, C., Chakraborty, S. and Sly, L.I. (1999) Phylogenetic relationships among members of the </w:t>
      </w:r>
      <w:r w:rsidRPr="00EE7E61">
        <w:rPr>
          <w:rFonts w:ascii="Arial" w:eastAsia="Batang" w:hAnsi="Arial" w:cs="Arial"/>
          <w:i/>
          <w:noProof/>
          <w:color w:val="000000" w:themeColor="text1"/>
          <w:sz w:val="22"/>
          <w:szCs w:val="20"/>
          <w:lang w:val="en-GB"/>
        </w:rPr>
        <w:t>Comamonadaceae</w:t>
      </w:r>
      <w:r w:rsidRPr="00EE7E61">
        <w:rPr>
          <w:rFonts w:ascii="Arial" w:eastAsia="Batang" w:hAnsi="Arial" w:cs="Arial"/>
          <w:noProof/>
          <w:color w:val="000000" w:themeColor="text1"/>
          <w:sz w:val="22"/>
          <w:szCs w:val="20"/>
          <w:lang w:val="en-GB"/>
        </w:rPr>
        <w:t xml:space="preserve">, and the description of </w:t>
      </w:r>
      <w:r w:rsidRPr="00EE7E61">
        <w:rPr>
          <w:rFonts w:ascii="Arial" w:eastAsia="Batang" w:hAnsi="Arial" w:cs="Arial"/>
          <w:i/>
          <w:noProof/>
          <w:color w:val="000000" w:themeColor="text1"/>
          <w:sz w:val="22"/>
          <w:szCs w:val="20"/>
          <w:lang w:val="en-GB"/>
        </w:rPr>
        <w:t>Delftia acidovorans</w:t>
      </w:r>
      <w:r w:rsidRPr="00EE7E61">
        <w:rPr>
          <w:rFonts w:ascii="Arial" w:eastAsia="Batang" w:hAnsi="Arial" w:cs="Arial"/>
          <w:noProof/>
          <w:color w:val="000000" w:themeColor="text1"/>
          <w:sz w:val="22"/>
          <w:szCs w:val="20"/>
          <w:lang w:val="en-GB"/>
        </w:rPr>
        <w:t xml:space="preserve"> (den Dooren de Jong 1926 and Tamaoka et al. 1987) gen.nov., comb. nov. </w:t>
      </w:r>
      <w:r w:rsidRPr="00EE7E61">
        <w:rPr>
          <w:rFonts w:ascii="Arial" w:eastAsia="Batang" w:hAnsi="Arial" w:cs="Arial"/>
          <w:i/>
          <w:noProof/>
          <w:color w:val="000000" w:themeColor="text1"/>
          <w:sz w:val="22"/>
          <w:szCs w:val="20"/>
          <w:lang w:val="en-GB"/>
        </w:rPr>
        <w:t xml:space="preserve">International Journal of Systematic Bacteriology </w:t>
      </w:r>
      <w:r w:rsidRPr="00EE7E61">
        <w:rPr>
          <w:rFonts w:ascii="Arial" w:eastAsia="Batang" w:hAnsi="Arial" w:cs="Arial"/>
          <w:noProof/>
          <w:color w:val="000000" w:themeColor="text1"/>
          <w:sz w:val="22"/>
          <w:szCs w:val="20"/>
          <w:lang w:val="en-GB"/>
        </w:rPr>
        <w:t>49:567-576.</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Wohlleben, W., Arnold, W., Broer, I., Hillemann, D., Strauch, E. and Punier, A. (1988) Nucleotide sequence of the phosphinothricin N-acetyltransferase gene from </w:t>
      </w:r>
      <w:r w:rsidRPr="00EE7E61">
        <w:rPr>
          <w:rFonts w:ascii="Arial" w:eastAsia="Batang" w:hAnsi="Arial" w:cs="Arial"/>
          <w:i/>
          <w:noProof/>
          <w:color w:val="000000" w:themeColor="text1"/>
          <w:sz w:val="22"/>
          <w:szCs w:val="20"/>
          <w:lang w:val="en-GB"/>
        </w:rPr>
        <w:t>Streptomyces viridochromogenes</w:t>
      </w:r>
      <w:r w:rsidRPr="00EE7E61">
        <w:rPr>
          <w:rFonts w:ascii="Arial" w:eastAsia="Batang" w:hAnsi="Arial" w:cs="Arial"/>
          <w:noProof/>
          <w:color w:val="000000" w:themeColor="text1"/>
          <w:sz w:val="22"/>
          <w:szCs w:val="20"/>
          <w:lang w:val="en-GB"/>
        </w:rPr>
        <w:t xml:space="preserve"> Tü494 and its expression in </w:t>
      </w:r>
      <w:r w:rsidRPr="00EE7E61">
        <w:rPr>
          <w:rFonts w:ascii="Arial" w:eastAsia="Batang" w:hAnsi="Arial" w:cs="Arial"/>
          <w:i/>
          <w:noProof/>
          <w:color w:val="000000" w:themeColor="text1"/>
          <w:sz w:val="22"/>
          <w:szCs w:val="20"/>
          <w:lang w:val="en-GB"/>
        </w:rPr>
        <w:t>Nicotiana tabacum</w:t>
      </w:r>
      <w:r w:rsidRPr="00EE7E61">
        <w:rPr>
          <w:rFonts w:ascii="Arial" w:eastAsia="Batang" w:hAnsi="Arial" w:cs="Arial"/>
          <w:noProof/>
          <w:color w:val="000000" w:themeColor="text1"/>
          <w:sz w:val="22"/>
          <w:szCs w:val="20"/>
          <w:lang w:val="en-GB"/>
        </w:rPr>
        <w:t xml:space="preserve">. </w:t>
      </w:r>
      <w:r w:rsidRPr="00EE7E61">
        <w:rPr>
          <w:rFonts w:ascii="Arial" w:eastAsia="Batang" w:hAnsi="Arial" w:cs="Arial"/>
          <w:i/>
          <w:noProof/>
          <w:color w:val="000000" w:themeColor="text1"/>
          <w:sz w:val="22"/>
          <w:szCs w:val="20"/>
          <w:lang w:val="en-GB"/>
        </w:rPr>
        <w:t xml:space="preserve">Gene </w:t>
      </w:r>
      <w:r w:rsidRPr="00EE7E61">
        <w:rPr>
          <w:rFonts w:ascii="Arial" w:eastAsia="Batang" w:hAnsi="Arial" w:cs="Arial"/>
          <w:noProof/>
          <w:color w:val="000000" w:themeColor="text1"/>
          <w:sz w:val="22"/>
          <w:szCs w:val="20"/>
          <w:lang w:val="en-GB"/>
        </w:rPr>
        <w:t>70:25-37.</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Wood, D.W., Setubal, J.C., Kaul, R., Monks, D.E., Kitajima, J.P., Okura, V.K., Zhou, Y., Chen, L., Wood, G.E., Almeida Jr, N.F., Woo, L., Chen, Y., Paulsen, I.T., Eisen, J.A., Karp, P.D., Bovee Sr, D., Chapman, P., Clendenning, J., Deatherage, G., Gillet, W., Grant, C., Kutyavin, T., Levy, R., Li, M.-J., McClelland, E., Palmieri, A., Raymond, C., Rouse, G., Saenphimmachak, C., Wu, Z., Romero, P., Gordon, D., Zhang, S., Yoo, H., Tao, Y., Biddle, P., Jung, M., Krespan, W., Perry, M., Gordon-Kamm, B., Liao, L., Kim, S., Hendrick, C., Zhao, Z.Y., Dolan, M., Chumley, F., Tingey, S.V., Tomb, J.F., Gordon, M.P., Ison, M.V. and Ester, E.W. (2001) The genome of the natural genetic engineer </w:t>
      </w:r>
      <w:r w:rsidRPr="00EE7E61">
        <w:rPr>
          <w:rFonts w:ascii="Arial" w:eastAsia="Batang" w:hAnsi="Arial" w:cs="Arial"/>
          <w:i/>
          <w:noProof/>
          <w:color w:val="000000" w:themeColor="text1"/>
          <w:sz w:val="22"/>
          <w:szCs w:val="20"/>
          <w:lang w:val="en-GB"/>
        </w:rPr>
        <w:t>Agrobacterium tumefaciens</w:t>
      </w:r>
      <w:r w:rsidRPr="00EE7E61">
        <w:rPr>
          <w:rFonts w:ascii="Arial" w:eastAsia="Batang" w:hAnsi="Arial" w:cs="Arial"/>
          <w:noProof/>
          <w:color w:val="000000" w:themeColor="text1"/>
          <w:sz w:val="22"/>
          <w:szCs w:val="20"/>
          <w:lang w:val="en-GB"/>
        </w:rPr>
        <w:t xml:space="preserve"> C58. </w:t>
      </w:r>
      <w:r w:rsidRPr="00EE7E61">
        <w:rPr>
          <w:rFonts w:ascii="Arial" w:eastAsia="Batang" w:hAnsi="Arial" w:cs="Arial"/>
          <w:i/>
          <w:noProof/>
          <w:color w:val="000000" w:themeColor="text1"/>
          <w:sz w:val="22"/>
          <w:szCs w:val="20"/>
          <w:lang w:val="en-GB"/>
        </w:rPr>
        <w:t xml:space="preserve">Science </w:t>
      </w:r>
      <w:r w:rsidRPr="00EE7E61">
        <w:rPr>
          <w:rFonts w:ascii="Arial" w:eastAsia="Batang" w:hAnsi="Arial" w:cs="Arial"/>
          <w:noProof/>
          <w:color w:val="000000" w:themeColor="text1"/>
          <w:sz w:val="22"/>
          <w:szCs w:val="20"/>
          <w:lang w:val="en-GB"/>
        </w:rPr>
        <w:t>294(5550):2317-2323.</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Wright, T.R., Lira, J.M., Walsh, T., Merlo, D.J., Jayakumar, P. and Lin, G. (2007) Novel herbicide resistance genes. (World Patent 2007/053482 A2):   </w:t>
      </w:r>
      <w:hyperlink r:id="rId48" w:history="1">
        <w:r w:rsidRPr="00EE7E61">
          <w:rPr>
            <w:rStyle w:val="Hyperlink"/>
            <w:rFonts w:ascii="Arial" w:eastAsia="Batang" w:hAnsi="Arial" w:cs="Arial"/>
            <w:noProof/>
            <w:sz w:val="22"/>
            <w:szCs w:val="20"/>
            <w:lang w:val="en-GB"/>
          </w:rPr>
          <w:t>http://www.patentlens.net/imageserver/getimage/WO_2007_053482_A2.pdf?id=14882617&amp;page=all</w:t>
        </w:r>
      </w:hyperlink>
      <w:r w:rsidRPr="00EE7E61">
        <w:rPr>
          <w:rFonts w:ascii="Arial" w:eastAsia="Batang" w:hAnsi="Arial" w:cs="Arial"/>
          <w:noProof/>
          <w:color w:val="000000" w:themeColor="text1"/>
          <w:sz w:val="22"/>
          <w:szCs w:val="20"/>
          <w:lang w:val="en-GB"/>
        </w:rPr>
        <w:t xml:space="preserve">. </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Wright, T.R., Shan, G., Walsh, T.A., Lira, J.M., Cui, C., Song, P., Zhuang, M., Arnold, N.L., Lin, G., Yau, K., Russell, S.M., Cicchillo, R.M., Peterson, M.A., Simpson, D.M., Zhou, N., Ponsamuel, J. and Zhang, Z. (2010) Robust crop resistance to broadleaf and grass herbicides provided by aryloxyalkanoate dioxygenase transgenes. </w:t>
      </w:r>
      <w:r w:rsidRPr="00EE7E61">
        <w:rPr>
          <w:rFonts w:ascii="Arial" w:eastAsia="Batang" w:hAnsi="Arial" w:cs="Arial"/>
          <w:i/>
          <w:noProof/>
          <w:color w:val="000000" w:themeColor="text1"/>
          <w:sz w:val="22"/>
          <w:szCs w:val="20"/>
          <w:lang w:val="en-GB"/>
        </w:rPr>
        <w:t xml:space="preserve">Proceedings of the National Academy of Sciences </w:t>
      </w:r>
      <w:r w:rsidRPr="00EE7E61">
        <w:rPr>
          <w:rFonts w:ascii="Arial" w:eastAsia="Batang" w:hAnsi="Arial" w:cs="Arial"/>
          <w:noProof/>
          <w:color w:val="000000" w:themeColor="text1"/>
          <w:sz w:val="22"/>
          <w:szCs w:val="20"/>
          <w:lang w:val="en-GB"/>
        </w:rPr>
        <w:t>ePub, doi:101073/pnas.1013154107:</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Yoon, S.-H., Li, C., Lee, Y.-M., Lee, S.-H., Kim, S.-H., Choi, M.-S., Seo, W.-T., Yang, J.-K., Kim, J.-Y. and Kim, S.-W. (2005) Production of vanillin from ferulic acid using recombinant strains of </w:t>
      </w:r>
      <w:r w:rsidRPr="00EE7E61">
        <w:rPr>
          <w:rFonts w:ascii="Arial" w:eastAsia="Batang" w:hAnsi="Arial" w:cs="Arial"/>
          <w:i/>
          <w:noProof/>
          <w:color w:val="000000" w:themeColor="text1"/>
          <w:sz w:val="22"/>
          <w:szCs w:val="20"/>
          <w:lang w:val="en-GB"/>
        </w:rPr>
        <w:t>Escherichia coli</w:t>
      </w:r>
      <w:r w:rsidRPr="00EE7E61">
        <w:rPr>
          <w:rFonts w:ascii="Arial" w:eastAsia="Batang" w:hAnsi="Arial" w:cs="Arial"/>
          <w:noProof/>
          <w:color w:val="000000" w:themeColor="text1"/>
          <w:sz w:val="22"/>
          <w:szCs w:val="20"/>
          <w:lang w:val="en-GB"/>
        </w:rPr>
        <w:t xml:space="preserve">. </w:t>
      </w:r>
      <w:r w:rsidRPr="00EE7E61">
        <w:rPr>
          <w:rFonts w:ascii="Arial" w:eastAsia="Batang" w:hAnsi="Arial" w:cs="Arial"/>
          <w:i/>
          <w:noProof/>
          <w:color w:val="000000" w:themeColor="text1"/>
          <w:sz w:val="22"/>
          <w:szCs w:val="20"/>
          <w:lang w:val="en-GB"/>
        </w:rPr>
        <w:t xml:space="preserve">Biotechnology and Bioprocess Engineering </w:t>
      </w:r>
      <w:r w:rsidRPr="00EE7E61">
        <w:rPr>
          <w:rFonts w:ascii="Arial" w:eastAsia="Batang" w:hAnsi="Arial" w:cs="Arial"/>
          <w:noProof/>
          <w:color w:val="000000" w:themeColor="text1"/>
          <w:sz w:val="22"/>
          <w:szCs w:val="20"/>
          <w:lang w:val="en-GB"/>
        </w:rPr>
        <w:t>10:378-384.</w:t>
      </w:r>
    </w:p>
    <w:p w:rsidR="00F10900" w:rsidRPr="00EE7E61" w:rsidRDefault="00F10900" w:rsidP="00F10900">
      <w:pPr>
        <w:tabs>
          <w:tab w:val="left" w:pos="0"/>
        </w:tabs>
        <w:spacing w:after="240"/>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lastRenderedPageBreak/>
        <w:t xml:space="preserve">Zambryski, P. (1988) Basic processes underlying </w:t>
      </w:r>
      <w:r w:rsidRPr="00EE7E61">
        <w:rPr>
          <w:rFonts w:ascii="Arial" w:eastAsia="Batang" w:hAnsi="Arial" w:cs="Arial"/>
          <w:i/>
          <w:noProof/>
          <w:color w:val="000000" w:themeColor="text1"/>
          <w:sz w:val="22"/>
          <w:szCs w:val="20"/>
          <w:lang w:val="en-GB"/>
        </w:rPr>
        <w:t>Agrobacterium</w:t>
      </w:r>
      <w:r w:rsidRPr="00EE7E61">
        <w:rPr>
          <w:rFonts w:ascii="Arial" w:eastAsia="Batang" w:hAnsi="Arial" w:cs="Arial"/>
          <w:noProof/>
          <w:color w:val="000000" w:themeColor="text1"/>
          <w:sz w:val="22"/>
          <w:szCs w:val="20"/>
          <w:lang w:val="en-GB"/>
        </w:rPr>
        <w:t xml:space="preserve">-mediated DNA transfer to plant cells. </w:t>
      </w:r>
      <w:r w:rsidRPr="00EE7E61">
        <w:rPr>
          <w:rFonts w:ascii="Arial" w:eastAsia="Batang" w:hAnsi="Arial" w:cs="Arial"/>
          <w:i/>
          <w:noProof/>
          <w:color w:val="000000" w:themeColor="text1"/>
          <w:sz w:val="22"/>
          <w:szCs w:val="20"/>
          <w:lang w:val="en-GB"/>
        </w:rPr>
        <w:t xml:space="preserve">Annual Review of Genetics </w:t>
      </w:r>
      <w:r w:rsidRPr="00EE7E61">
        <w:rPr>
          <w:rFonts w:ascii="Arial" w:eastAsia="Batang" w:hAnsi="Arial" w:cs="Arial"/>
          <w:noProof/>
          <w:color w:val="000000" w:themeColor="text1"/>
          <w:sz w:val="22"/>
          <w:szCs w:val="20"/>
          <w:lang w:val="en-GB"/>
        </w:rPr>
        <w:t>22:1-30.</w:t>
      </w:r>
    </w:p>
    <w:p w:rsidR="00F10900" w:rsidRPr="00EE7E61" w:rsidRDefault="00F10900" w:rsidP="00F10900">
      <w:pPr>
        <w:tabs>
          <w:tab w:val="left" w:pos="0"/>
        </w:tabs>
        <w:rPr>
          <w:rFonts w:ascii="Arial" w:eastAsia="Batang" w:hAnsi="Arial" w:cs="Arial"/>
          <w:noProof/>
          <w:color w:val="000000" w:themeColor="text1"/>
          <w:sz w:val="22"/>
          <w:szCs w:val="20"/>
          <w:lang w:val="en-GB"/>
        </w:rPr>
      </w:pPr>
      <w:r w:rsidRPr="00EE7E61">
        <w:rPr>
          <w:rFonts w:ascii="Arial" w:eastAsia="Batang" w:hAnsi="Arial" w:cs="Arial"/>
          <w:noProof/>
          <w:color w:val="000000" w:themeColor="text1"/>
          <w:sz w:val="22"/>
          <w:szCs w:val="20"/>
          <w:lang w:val="en-GB"/>
        </w:rPr>
        <w:t xml:space="preserve">Zambryski, P., Depicker, A., Kruger, K. and Goodman, H.M. (1982) Tumor induction by </w:t>
      </w:r>
      <w:r w:rsidRPr="00EE7E61">
        <w:rPr>
          <w:rFonts w:ascii="Arial" w:eastAsia="Batang" w:hAnsi="Arial" w:cs="Arial"/>
          <w:i/>
          <w:noProof/>
          <w:color w:val="000000" w:themeColor="text1"/>
          <w:sz w:val="22"/>
          <w:szCs w:val="20"/>
          <w:lang w:val="en-GB"/>
        </w:rPr>
        <w:t>Agrobacterium tumefaciens</w:t>
      </w:r>
      <w:r w:rsidRPr="00EE7E61">
        <w:rPr>
          <w:rFonts w:ascii="Arial" w:eastAsia="Batang" w:hAnsi="Arial" w:cs="Arial"/>
          <w:noProof/>
          <w:color w:val="000000" w:themeColor="text1"/>
          <w:sz w:val="22"/>
          <w:szCs w:val="20"/>
          <w:lang w:val="en-GB"/>
        </w:rPr>
        <w:t xml:space="preserve">: analysis of the boundaries of T-DNA. </w:t>
      </w:r>
      <w:r w:rsidRPr="00EE7E61">
        <w:rPr>
          <w:rFonts w:ascii="Arial" w:eastAsia="Batang" w:hAnsi="Arial" w:cs="Arial"/>
          <w:i/>
          <w:noProof/>
          <w:color w:val="000000" w:themeColor="text1"/>
          <w:sz w:val="22"/>
          <w:szCs w:val="20"/>
          <w:lang w:val="en-GB"/>
        </w:rPr>
        <w:t xml:space="preserve">Journal of Molecular and Applied Genetics </w:t>
      </w:r>
      <w:r w:rsidRPr="00EE7E61">
        <w:rPr>
          <w:rFonts w:ascii="Arial" w:eastAsia="Batang" w:hAnsi="Arial" w:cs="Arial"/>
          <w:noProof/>
          <w:color w:val="000000" w:themeColor="text1"/>
          <w:sz w:val="22"/>
          <w:szCs w:val="20"/>
          <w:lang w:val="en-GB"/>
        </w:rPr>
        <w:t>1(4):361-370.</w:t>
      </w:r>
    </w:p>
    <w:p w:rsidR="00F10900" w:rsidRPr="00EE7E61" w:rsidRDefault="00F10900" w:rsidP="00F10900">
      <w:pPr>
        <w:tabs>
          <w:tab w:val="left" w:pos="0"/>
        </w:tabs>
        <w:rPr>
          <w:rFonts w:ascii="Arial" w:eastAsia="Batang" w:hAnsi="Arial" w:cs="Arial"/>
          <w:noProof/>
          <w:color w:val="000000" w:themeColor="text1"/>
          <w:sz w:val="22"/>
          <w:szCs w:val="20"/>
          <w:lang w:val="en-GB"/>
        </w:rPr>
      </w:pPr>
    </w:p>
    <w:p w:rsidR="00B220BE" w:rsidRPr="00EE7E61" w:rsidRDefault="00536BFA" w:rsidP="00960878">
      <w:pPr>
        <w:rPr>
          <w:rFonts w:ascii="Arial" w:eastAsia="Batang" w:hAnsi="Arial" w:cs="Arial"/>
          <w:color w:val="000000" w:themeColor="text1"/>
          <w:sz w:val="20"/>
          <w:szCs w:val="20"/>
          <w:lang w:val="en-GB"/>
        </w:rPr>
      </w:pPr>
      <w:r w:rsidRPr="00EE7E61">
        <w:rPr>
          <w:rFonts w:ascii="Arial" w:eastAsia="Batang" w:hAnsi="Arial" w:cs="Arial"/>
          <w:color w:val="000000" w:themeColor="text1"/>
          <w:sz w:val="20"/>
          <w:szCs w:val="20"/>
          <w:lang w:val="en-GB"/>
        </w:rPr>
        <w:fldChar w:fldCharType="end"/>
      </w:r>
    </w:p>
    <w:sectPr w:rsidR="00B220BE" w:rsidRPr="00EE7E61" w:rsidSect="000E5AB5">
      <w:headerReference w:type="first" r:id="rId49"/>
      <w:footerReference w:type="first" r:id="rId5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E5" w:rsidRDefault="00F645E5">
      <w:r>
        <w:separator/>
      </w:r>
    </w:p>
  </w:endnote>
  <w:endnote w:type="continuationSeparator" w:id="0">
    <w:p w:rsidR="00F645E5" w:rsidRDefault="00F6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loOT-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NEJMHelv">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001"/>
      <w:docPartObj>
        <w:docPartGallery w:val="Page Numbers (Bottom of Page)"/>
        <w:docPartUnique/>
      </w:docPartObj>
    </w:sdtPr>
    <w:sdtEndPr/>
    <w:sdtContent>
      <w:p w:rsidR="00F645E5" w:rsidRDefault="00F645E5">
        <w:pPr>
          <w:pStyle w:val="Footer"/>
          <w:jc w:val="center"/>
        </w:pPr>
        <w:r w:rsidRPr="007D35FA">
          <w:rPr>
            <w:rFonts w:ascii="Arial" w:hAnsi="Arial" w:cs="Arial"/>
            <w:sz w:val="22"/>
            <w:szCs w:val="22"/>
          </w:rPr>
          <w:fldChar w:fldCharType="begin"/>
        </w:r>
        <w:r w:rsidRPr="007D35FA">
          <w:rPr>
            <w:rFonts w:ascii="Arial" w:hAnsi="Arial" w:cs="Arial"/>
            <w:sz w:val="22"/>
            <w:szCs w:val="22"/>
          </w:rPr>
          <w:instrText xml:space="preserve"> PAGE   \* MERGEFORMAT </w:instrText>
        </w:r>
        <w:r w:rsidRPr="007D35FA">
          <w:rPr>
            <w:rFonts w:ascii="Arial" w:hAnsi="Arial" w:cs="Arial"/>
            <w:sz w:val="22"/>
            <w:szCs w:val="22"/>
          </w:rPr>
          <w:fldChar w:fldCharType="separate"/>
        </w:r>
        <w:r w:rsidR="00114DC9">
          <w:rPr>
            <w:rFonts w:ascii="Arial" w:hAnsi="Arial" w:cs="Arial"/>
            <w:noProof/>
            <w:sz w:val="22"/>
            <w:szCs w:val="22"/>
          </w:rPr>
          <w:t>5</w:t>
        </w:r>
        <w:r w:rsidRPr="007D35FA">
          <w:rPr>
            <w:rFonts w:ascii="Arial" w:hAnsi="Arial" w:cs="Arial"/>
            <w:sz w:val="22"/>
            <w:szCs w:val="22"/>
          </w:rPr>
          <w:fldChar w:fldCharType="end"/>
        </w:r>
      </w:p>
    </w:sdtContent>
  </w:sdt>
  <w:p w:rsidR="00F645E5" w:rsidRDefault="00F64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E5" w:rsidRDefault="00F645E5" w:rsidP="00667CFB">
    <w:pPr>
      <w:pStyle w:val="BodyText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E5" w:rsidRPr="007D35FA" w:rsidRDefault="00F645E5" w:rsidP="00CA735E">
    <w:pPr>
      <w:pStyle w:val="Footer"/>
      <w:framePr w:wrap="around" w:vAnchor="text" w:hAnchor="margin" w:xAlign="center" w:y="1"/>
      <w:rPr>
        <w:rStyle w:val="PageNumber"/>
        <w:rFonts w:ascii="Arial" w:hAnsi="Arial" w:cs="Arial"/>
        <w:sz w:val="22"/>
        <w:szCs w:val="22"/>
      </w:rPr>
    </w:pPr>
    <w:r w:rsidRPr="007D35FA">
      <w:rPr>
        <w:rStyle w:val="PageNumber"/>
        <w:rFonts w:ascii="Arial" w:hAnsi="Arial" w:cs="Arial"/>
        <w:sz w:val="22"/>
        <w:szCs w:val="22"/>
      </w:rPr>
      <w:fldChar w:fldCharType="begin"/>
    </w:r>
    <w:r w:rsidRPr="007D35FA">
      <w:rPr>
        <w:rStyle w:val="PageNumber"/>
        <w:rFonts w:ascii="Arial" w:hAnsi="Arial" w:cs="Arial"/>
        <w:sz w:val="22"/>
        <w:szCs w:val="22"/>
      </w:rPr>
      <w:instrText xml:space="preserve">PAGE  </w:instrText>
    </w:r>
    <w:r w:rsidRPr="007D35FA">
      <w:rPr>
        <w:rStyle w:val="PageNumber"/>
        <w:rFonts w:ascii="Arial" w:hAnsi="Arial" w:cs="Arial"/>
        <w:sz w:val="22"/>
        <w:szCs w:val="22"/>
      </w:rPr>
      <w:fldChar w:fldCharType="separate"/>
    </w:r>
    <w:r w:rsidR="00114DC9">
      <w:rPr>
        <w:rStyle w:val="PageNumber"/>
        <w:rFonts w:ascii="Arial" w:hAnsi="Arial" w:cs="Arial"/>
        <w:noProof/>
        <w:sz w:val="22"/>
        <w:szCs w:val="22"/>
      </w:rPr>
      <w:t>4</w:t>
    </w:r>
    <w:r w:rsidRPr="007D35FA">
      <w:rPr>
        <w:rStyle w:val="PageNumber"/>
        <w:rFonts w:ascii="Arial" w:hAnsi="Arial" w:cs="Arial"/>
        <w:sz w:val="22"/>
        <w:szCs w:val="22"/>
      </w:rPr>
      <w:fldChar w:fldCharType="end"/>
    </w:r>
  </w:p>
  <w:p w:rsidR="00F645E5" w:rsidRDefault="00F64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E5" w:rsidRDefault="00F645E5">
      <w:r>
        <w:separator/>
      </w:r>
    </w:p>
  </w:footnote>
  <w:footnote w:type="continuationSeparator" w:id="0">
    <w:p w:rsidR="00F645E5" w:rsidRDefault="00F645E5">
      <w:r>
        <w:continuationSeparator/>
      </w:r>
    </w:p>
  </w:footnote>
  <w:footnote w:id="1">
    <w:p w:rsidR="00F645E5" w:rsidRPr="00C91339" w:rsidRDefault="00F645E5">
      <w:pPr>
        <w:rPr>
          <w:rFonts w:ascii="Arial" w:hAnsi="Arial" w:cs="Arial"/>
          <w:color w:val="943634" w:themeColor="accent2" w:themeShade="BF"/>
          <w:sz w:val="18"/>
          <w:szCs w:val="18"/>
          <w:lang w:val="en-GB"/>
        </w:rPr>
      </w:pPr>
      <w:r w:rsidRPr="00386A10">
        <w:rPr>
          <w:rFonts w:ascii="Arial" w:hAnsi="Arial" w:cs="Arial"/>
          <w:color w:val="000000" w:themeColor="text1"/>
          <w:sz w:val="18"/>
          <w:szCs w:val="18"/>
          <w:vertAlign w:val="superscript"/>
        </w:rPr>
        <w:footnoteRef/>
      </w:r>
      <w:r w:rsidRPr="00386A10">
        <w:rPr>
          <w:rFonts w:ascii="Arial" w:hAnsi="Arial" w:cs="Arial"/>
          <w:color w:val="000000" w:themeColor="text1"/>
          <w:sz w:val="18"/>
          <w:szCs w:val="18"/>
        </w:rPr>
        <w:t xml:space="preserve"> </w:t>
      </w:r>
      <w:r w:rsidRPr="00386A10">
        <w:rPr>
          <w:rFonts w:ascii="Arial" w:eastAsia="PMingLiU" w:hAnsi="Arial" w:cs="Arial"/>
          <w:color w:val="000000" w:themeColor="text1"/>
          <w:sz w:val="18"/>
          <w:szCs w:val="18"/>
          <w:lang w:val="en-GB"/>
        </w:rPr>
        <w:t>Fuzzy (or whole) cottonseed is the linted cottonseed remaining after the ginning process which removes</w:t>
      </w:r>
      <w:r w:rsidRPr="00386A10">
        <w:rPr>
          <w:rFonts w:ascii="Arial" w:eastAsia="PMingLiU" w:hAnsi="Arial" w:cs="Arial"/>
          <w:color w:val="000000" w:themeColor="text1"/>
          <w:lang w:val="en-GB"/>
        </w:rPr>
        <w:t xml:space="preserve"> </w:t>
      </w:r>
      <w:r w:rsidRPr="00386A10">
        <w:rPr>
          <w:rFonts w:ascii="Arial" w:eastAsia="PMingLiU" w:hAnsi="Arial" w:cs="Arial"/>
          <w:color w:val="000000" w:themeColor="text1"/>
          <w:sz w:val="18"/>
          <w:szCs w:val="18"/>
          <w:lang w:val="en-GB"/>
        </w:rPr>
        <w:t>fibres</w:t>
      </w:r>
      <w:r w:rsidRPr="00C91339">
        <w:rPr>
          <w:rFonts w:ascii="Arial" w:eastAsia="PMingLiU" w:hAnsi="Arial" w:cs="Arial"/>
          <w:color w:val="943634" w:themeColor="accent2" w:themeShade="BF"/>
          <w:sz w:val="18"/>
          <w:szCs w:val="18"/>
          <w:lang w:val="en-GB"/>
        </w:rPr>
        <w:t xml:space="preserve"> </w:t>
      </w:r>
      <w:r w:rsidRPr="00386A10">
        <w:rPr>
          <w:rFonts w:ascii="Arial" w:eastAsia="PMingLiU" w:hAnsi="Arial" w:cs="Arial"/>
          <w:color w:val="000000" w:themeColor="text1"/>
          <w:sz w:val="18"/>
          <w:szCs w:val="18"/>
          <w:lang w:val="en-GB"/>
        </w:rPr>
        <w:t>for textile production (refer to Fig</w:t>
      </w:r>
      <w:r>
        <w:rPr>
          <w:rFonts w:ascii="Arial" w:eastAsia="PMingLiU" w:hAnsi="Arial" w:cs="Arial"/>
          <w:color w:val="000000" w:themeColor="text1"/>
          <w:sz w:val="18"/>
          <w:szCs w:val="18"/>
          <w:lang w:val="en-GB"/>
        </w:rPr>
        <w:t>ure</w:t>
      </w:r>
      <w:r w:rsidRPr="00386A10">
        <w:rPr>
          <w:rFonts w:ascii="Arial" w:eastAsia="PMingLiU" w:hAnsi="Arial" w:cs="Arial"/>
          <w:color w:val="000000" w:themeColor="text1"/>
          <w:sz w:val="18"/>
          <w:szCs w:val="18"/>
          <w:lang w:val="en-GB"/>
        </w:rPr>
        <w:t xml:space="preserve"> 1).</w:t>
      </w:r>
    </w:p>
  </w:footnote>
  <w:footnote w:id="2">
    <w:p w:rsidR="00F645E5" w:rsidRPr="00AB2818" w:rsidRDefault="00F645E5" w:rsidP="00E51210">
      <w:pPr>
        <w:autoSpaceDE w:val="0"/>
        <w:autoSpaceDN w:val="0"/>
        <w:adjustRightInd w:val="0"/>
        <w:rPr>
          <w:rFonts w:ascii="Arial" w:hAnsi="Arial" w:cs="Arial"/>
          <w:color w:val="000000" w:themeColor="text1"/>
          <w:sz w:val="20"/>
          <w:szCs w:val="20"/>
          <w:lang w:val="en-GB" w:eastAsia="en-GB"/>
        </w:rPr>
      </w:pPr>
      <w:r w:rsidRPr="00AB2818">
        <w:rPr>
          <w:rStyle w:val="FootnoteReference"/>
          <w:rFonts w:ascii="Arial" w:hAnsi="Arial" w:cs="Arial"/>
          <w:sz w:val="20"/>
          <w:szCs w:val="20"/>
        </w:rPr>
        <w:footnoteRef/>
      </w:r>
      <w:r w:rsidRPr="00AB2818">
        <w:rPr>
          <w:rFonts w:ascii="Arial" w:hAnsi="Arial" w:cs="Arial"/>
          <w:sz w:val="20"/>
          <w:szCs w:val="20"/>
        </w:rPr>
        <w:t xml:space="preserve"> The BLOSUM series of matrices tabulate the frequency with which different substitutions occur in conserved blocks of protein sequences and are effective in identifying distant relationships </w:t>
      </w:r>
      <w:r w:rsidRPr="00AB2818">
        <w:rPr>
          <w:rFonts w:ascii="Arial" w:hAnsi="Arial" w:cs="Arial"/>
          <w:color w:val="000000" w:themeColor="text1"/>
          <w:sz w:val="20"/>
          <w:szCs w:val="20"/>
          <w:lang w:val="en-GB" w:eastAsia="en-GB"/>
        </w:rPr>
        <w:fldChar w:fldCharType="begin"/>
      </w:r>
      <w:r>
        <w:rPr>
          <w:rFonts w:ascii="Arial" w:hAnsi="Arial" w:cs="Arial"/>
          <w:color w:val="000000" w:themeColor="text1"/>
          <w:sz w:val="20"/>
          <w:szCs w:val="20"/>
          <w:lang w:val="en-GB" w:eastAsia="en-GB"/>
        </w:rPr>
        <w:instrText xml:space="preserve"> ADDIN REFMGR.CITE &lt;Refman&gt;&lt;Cite&gt;&lt;Author&gt;Henikoff&lt;/Author&gt;&lt;Year&gt;1992&lt;/Year&gt;&lt;RecNum&gt;994&lt;/RecNum&gt;&lt;MDL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Pr="00AB2818">
        <w:rPr>
          <w:rFonts w:ascii="Arial" w:hAnsi="Arial" w:cs="Arial"/>
          <w:color w:val="000000" w:themeColor="text1"/>
          <w:sz w:val="20"/>
          <w:szCs w:val="20"/>
          <w:lang w:val="en-GB" w:eastAsia="en-GB"/>
        </w:rPr>
        <w:fldChar w:fldCharType="separate"/>
      </w:r>
      <w:r w:rsidRPr="00AB2818">
        <w:rPr>
          <w:rFonts w:ascii="Arial" w:hAnsi="Arial" w:cs="Arial"/>
          <w:noProof/>
          <w:color w:val="000000" w:themeColor="text1"/>
          <w:sz w:val="20"/>
          <w:szCs w:val="20"/>
          <w:lang w:val="en-GB" w:eastAsia="en-GB"/>
        </w:rPr>
        <w:t>(Henikoff and Henikoff, 1992)</w:t>
      </w:r>
      <w:r w:rsidRPr="00AB2818">
        <w:rPr>
          <w:rFonts w:ascii="Arial" w:hAnsi="Arial" w:cs="Arial"/>
          <w:color w:val="000000" w:themeColor="text1"/>
          <w:sz w:val="20"/>
          <w:szCs w:val="20"/>
          <w:lang w:val="en-GB" w:eastAsia="en-GB"/>
        </w:rPr>
        <w:fldChar w:fldCharType="end"/>
      </w:r>
      <w:r w:rsidRPr="00AB2818">
        <w:rPr>
          <w:rFonts w:ascii="Arial" w:hAnsi="Arial" w:cs="Arial"/>
          <w:sz w:val="20"/>
          <w:szCs w:val="20"/>
        </w:rPr>
        <w:t>. The most commonly used BLOSUM matrices are BLOSUM50 (the default for use with the FASTA algorithm, with the matrix being built using sequences with no more than 50% similarity) and BLOSUM62 (</w:t>
      </w:r>
      <w:r w:rsidRPr="00AB2818">
        <w:rPr>
          <w:rFonts w:ascii="Arial" w:hAnsi="Arial" w:cs="Arial"/>
          <w:sz w:val="20"/>
          <w:szCs w:val="20"/>
          <w:lang w:val="en"/>
        </w:rPr>
        <w:t>the matrix used by BLAST</w:t>
      </w:r>
      <w:r w:rsidRPr="00AB2818">
        <w:rPr>
          <w:rFonts w:ascii="Arial" w:hAnsi="Arial" w:cs="Arial"/>
          <w:color w:val="000000" w:themeColor="text1"/>
          <w:sz w:val="20"/>
          <w:szCs w:val="20"/>
          <w:lang w:val="en-GB" w:eastAsia="en-GB"/>
        </w:rPr>
        <w:t xml:space="preserve"> and derived from blocks that are ≤ 62% identical).</w:t>
      </w:r>
    </w:p>
    <w:p w:rsidR="00F645E5" w:rsidRDefault="00F645E5" w:rsidP="00E51210">
      <w:pPr>
        <w:pStyle w:val="FootnoteText"/>
      </w:pPr>
    </w:p>
  </w:footnote>
  <w:footnote w:id="3">
    <w:p w:rsidR="00F645E5" w:rsidRPr="00D10A42" w:rsidRDefault="00F645E5" w:rsidP="001B22D9">
      <w:pPr>
        <w:autoSpaceDE w:val="0"/>
        <w:autoSpaceDN w:val="0"/>
        <w:adjustRightInd w:val="0"/>
        <w:rPr>
          <w:rFonts w:ascii="Arial" w:hAnsi="Arial" w:cs="Arial"/>
          <w:sz w:val="20"/>
          <w:szCs w:val="20"/>
          <w:lang w:val="en-GB" w:eastAsia="en-GB"/>
        </w:rPr>
      </w:pPr>
      <w:r w:rsidRPr="00D10A42">
        <w:rPr>
          <w:rStyle w:val="FootnoteReference"/>
          <w:rFonts w:ascii="Arial" w:hAnsi="Arial" w:cs="Arial"/>
          <w:sz w:val="20"/>
          <w:szCs w:val="20"/>
        </w:rPr>
        <w:footnoteRef/>
      </w:r>
      <w:r w:rsidRPr="00D10A42">
        <w:rPr>
          <w:rFonts w:ascii="Arial" w:hAnsi="Arial" w:cs="Arial"/>
          <w:sz w:val="20"/>
          <w:szCs w:val="20"/>
        </w:rPr>
        <w:t xml:space="preserve"> </w:t>
      </w:r>
      <w:r w:rsidRPr="00D10A42">
        <w:rPr>
          <w:rFonts w:ascii="Arial" w:hAnsi="Arial" w:cs="Arial"/>
          <w:sz w:val="20"/>
          <w:szCs w:val="20"/>
          <w:lang w:val="en-GB" w:eastAsia="en-GB"/>
        </w:rPr>
        <w:t>The test sites were located in Alabama, Georgia, Louisiana, Missouri, North Carolina and Texas (refer to Section 6.2 for more detail)</w:t>
      </w:r>
    </w:p>
  </w:footnote>
  <w:footnote w:id="4">
    <w:p w:rsidR="00F645E5" w:rsidRDefault="00F645E5">
      <w:pPr>
        <w:pStyle w:val="FootnoteText"/>
      </w:pPr>
      <w:r w:rsidRPr="00C678EF">
        <w:rPr>
          <w:rStyle w:val="FootnoteReference"/>
        </w:rPr>
        <w:footnoteRef/>
      </w:r>
      <w:r w:rsidRPr="00C678EF">
        <w:t xml:space="preserve"> </w:t>
      </w:r>
      <w:r w:rsidRPr="00C678EF">
        <w:rPr>
          <w:rFonts w:ascii="Arial" w:hAnsi="Arial" w:cs="Arial"/>
        </w:rPr>
        <w:t>ae = acid equivalent; ai = active ingredient</w:t>
      </w:r>
    </w:p>
  </w:footnote>
  <w:footnote w:id="5">
    <w:p w:rsidR="00F645E5" w:rsidRPr="00413F69" w:rsidRDefault="00F645E5" w:rsidP="007830F3">
      <w:pPr>
        <w:pStyle w:val="FootnoteText"/>
        <w:rPr>
          <w:rFonts w:ascii="Arial" w:hAnsi="Arial" w:cs="Arial"/>
        </w:rPr>
      </w:pPr>
      <w:r w:rsidRPr="00413F69">
        <w:rPr>
          <w:rStyle w:val="FootnoteReference"/>
          <w:rFonts w:ascii="Arial" w:hAnsi="Arial" w:cs="Arial"/>
        </w:rPr>
        <w:footnoteRef/>
      </w:r>
      <w:r w:rsidRPr="00413F69">
        <w:rPr>
          <w:rFonts w:ascii="Arial" w:hAnsi="Arial" w:cs="Arial"/>
        </w:rPr>
        <w:t xml:space="preserve"> The eight sites were: Tallassee AL; Sycamore, GA; Washington, LA; Fisk, MO; Greenville, MS; Mebane, NC; Groom and East Bernard, TX</w:t>
      </w:r>
    </w:p>
  </w:footnote>
  <w:footnote w:id="6">
    <w:p w:rsidR="00F645E5" w:rsidRPr="004372B4" w:rsidRDefault="00F645E5">
      <w:pPr>
        <w:pStyle w:val="FootnoteText"/>
        <w:rPr>
          <w:rFonts w:ascii="Arial" w:hAnsi="Arial" w:cs="Arial"/>
        </w:rPr>
      </w:pPr>
      <w:r w:rsidRPr="004372B4">
        <w:rPr>
          <w:rStyle w:val="FootnoteReference"/>
          <w:rFonts w:ascii="Arial" w:hAnsi="Arial" w:cs="Arial"/>
        </w:rPr>
        <w:footnoteRef/>
      </w:r>
      <w:r w:rsidRPr="004372B4">
        <w:rPr>
          <w:rFonts w:ascii="Arial" w:hAnsi="Arial" w:cs="Arial"/>
        </w:rPr>
        <w:t xml:space="preserve"> ae = acid equivalent; ai = active ingredient</w:t>
      </w:r>
    </w:p>
  </w:footnote>
  <w:footnote w:id="7">
    <w:p w:rsidR="00F645E5" w:rsidRPr="002E6FB0" w:rsidRDefault="00F645E5" w:rsidP="008C5F46">
      <w:pPr>
        <w:pStyle w:val="FootnoteText"/>
        <w:rPr>
          <w:rFonts w:ascii="Arial" w:hAnsi="Arial" w:cs="Arial"/>
          <w:lang w:val="en-GB"/>
        </w:rPr>
      </w:pPr>
      <w:r w:rsidRPr="002E6FB0">
        <w:rPr>
          <w:rStyle w:val="FootnoteReference"/>
          <w:rFonts w:ascii="Arial" w:hAnsi="Arial" w:cs="Arial"/>
        </w:rPr>
        <w:footnoteRef/>
      </w:r>
      <w:r w:rsidRPr="002E6FB0">
        <w:rPr>
          <w:rFonts w:ascii="Arial" w:hAnsi="Arial" w:cs="Arial"/>
        </w:rPr>
        <w:t xml:space="preserve"> </w:t>
      </w:r>
      <w:r w:rsidRPr="002E6FB0">
        <w:rPr>
          <w:rFonts w:ascii="Arial" w:hAnsi="Arial" w:cs="Arial"/>
          <w:lang w:val="en-GB"/>
        </w:rPr>
        <w:t xml:space="preserve">SAS website - </w:t>
      </w:r>
      <w:hyperlink r:id="rId1" w:history="1">
        <w:r w:rsidRPr="002E6FB0">
          <w:rPr>
            <w:rStyle w:val="Hyperlink"/>
            <w:rFonts w:ascii="Arial" w:hAnsi="Arial" w:cs="Arial"/>
            <w:lang w:val="en-GB"/>
          </w:rPr>
          <w:t>http://www.sas.com/technologies/analytics/statistics/stat/index.html</w:t>
        </w:r>
      </w:hyperlink>
    </w:p>
  </w:footnote>
  <w:footnote w:id="8">
    <w:p w:rsidR="00F645E5" w:rsidRDefault="00F645E5" w:rsidP="002E6FB0">
      <w:pPr>
        <w:pStyle w:val="FootnoteText"/>
      </w:pPr>
      <w:r w:rsidRPr="002E6FB0">
        <w:rPr>
          <w:rStyle w:val="FootnoteReference"/>
          <w:rFonts w:ascii="Arial" w:hAnsi="Arial" w:cs="Arial"/>
        </w:rPr>
        <w:footnoteRef/>
      </w:r>
      <w:r w:rsidRPr="002E6FB0">
        <w:rPr>
          <w:rFonts w:ascii="Arial" w:hAnsi="Arial" w:cs="Arial"/>
        </w:rPr>
        <w:t xml:space="preserve"> </w:t>
      </w:r>
      <w:r w:rsidRPr="002E6FB0">
        <w:rPr>
          <w:rFonts w:ascii="Arial" w:hAnsi="Arial" w:cs="Arial"/>
          <w:color w:val="000000" w:themeColor="text1"/>
        </w:rPr>
        <w:t xml:space="preserve">Published literature for cotton included </w:t>
      </w:r>
      <w:r>
        <w:rPr>
          <w:rFonts w:ascii="Arial" w:hAnsi="Arial" w:cs="Arial"/>
          <w:color w:val="000000" w:themeColor="text1"/>
        </w:rPr>
        <w:t xml:space="preserve">Kohel </w:t>
      </w:r>
      <w:r w:rsidRPr="006A3EF3">
        <w:rPr>
          <w:rFonts w:ascii="Arial" w:hAnsi="Arial" w:cs="Arial"/>
          <w:i/>
          <w:color w:val="000000" w:themeColor="text1"/>
        </w:rPr>
        <w:t>et al.</w:t>
      </w:r>
      <w:r>
        <w:rPr>
          <w:rFonts w:ascii="Arial" w:hAnsi="Arial" w:cs="Arial"/>
          <w:color w:val="000000" w:themeColor="text1"/>
        </w:rPr>
        <w:t xml:space="preserve"> </w:t>
      </w:r>
      <w:r>
        <w:rPr>
          <w:rFonts w:ascii="Arial" w:hAnsi="Arial" w:cs="Arial"/>
          <w:color w:val="000000" w:themeColor="text1"/>
        </w:rPr>
        <w:fldChar w:fldCharType="begin"/>
      </w:r>
      <w:r>
        <w:rPr>
          <w:rFonts w:ascii="Arial" w:hAnsi="Arial" w:cs="Arial"/>
          <w:color w:val="000000" w:themeColor="text1"/>
        </w:rPr>
        <w:instrText xml:space="preserve"> ADDIN REFMGR.CITE &lt;Refman&gt;&lt;Cite ExcludeAuth="1"&gt;&lt;Author&gt;Kohel&lt;/Author&gt;&lt;Year&gt;1985&lt;/Year&gt;&lt;RecNum&gt;1553&lt;/RecNum&gt;&lt;IDText&gt;Comparison of cotton germplasm collections for seed-protein content&lt;/IDText&gt;&lt;MDL Ref_Type="Journal (Full)"&gt;&lt;Ref_Type&gt;Journal (Full)&lt;/Ref_Type&gt;&lt;Ref_ID&gt;1553&lt;/Ref_ID&gt;&lt;Title_Primary&gt;Comparison of cotton germplasm collections for seed-protein content&lt;/Title_Primary&gt;&lt;Authors_Primary&gt;Kohel,R.J.&lt;/Authors_Primary&gt;&lt;Authors_Primary&gt;Glueck,J.&lt;/Authors_Primary&gt;&lt;Authors_Primary&gt;Rooney,L.W.&lt;/Authors_Primary&gt;&lt;Date_Primary&gt;1985&lt;/Date_Primary&gt;&lt;Keywords&gt;Gossypium&lt;/Keywords&gt;&lt;Keywords&gt;Nitrogen&lt;/Keywords&gt;&lt;Reprint&gt;Not in File&lt;/Reprint&gt;&lt;Start_Page&gt;961&lt;/Start_Page&gt;&lt;End_Page&gt;963&lt;/End_Page&gt;&lt;Periodical&gt;Crop Science&lt;/Periodical&gt;&lt;Volume&gt;25&lt;/Volume&gt;&lt;Issue&gt;6&lt;/Issue&gt;&lt;Misc_2&gt;&lt;f name="Times New Roman"&gt;doi:10.2135/cropsci1985.0011183X002500060015x&lt;/f&gt;&lt;/Misc_2&gt;&lt;ZZ_JournalFull&gt;&lt;f name="System"&gt;Crop Science&lt;/f&gt;&lt;/ZZ_JournalFull&gt;&lt;ZZ_WorkformID&gt;32&lt;/ZZ_WorkformID&gt;&lt;/MDL&gt;&lt;/Cite&gt;&lt;/Refman&gt;</w:instrText>
      </w:r>
      <w:r>
        <w:rPr>
          <w:rFonts w:ascii="Arial" w:hAnsi="Arial" w:cs="Arial"/>
          <w:color w:val="000000" w:themeColor="text1"/>
        </w:rPr>
        <w:fldChar w:fldCharType="separate"/>
      </w:r>
      <w:r>
        <w:rPr>
          <w:rFonts w:ascii="Arial" w:hAnsi="Arial" w:cs="Arial"/>
          <w:noProof/>
          <w:color w:val="000000" w:themeColor="text1"/>
        </w:rPr>
        <w:t>(1985)</w:t>
      </w:r>
      <w:r>
        <w:rPr>
          <w:rFonts w:ascii="Arial" w:hAnsi="Arial" w:cs="Arial"/>
          <w:color w:val="000000" w:themeColor="text1"/>
        </w:rPr>
        <w:fldChar w:fldCharType="end"/>
      </w:r>
      <w:r>
        <w:rPr>
          <w:rFonts w:ascii="Arial" w:hAnsi="Arial" w:cs="Arial"/>
          <w:color w:val="000000" w:themeColor="text1"/>
        </w:rPr>
        <w:t xml:space="preserve">, Belyea </w:t>
      </w:r>
      <w:r w:rsidRPr="00727608">
        <w:rPr>
          <w:rFonts w:ascii="Arial" w:hAnsi="Arial" w:cs="Arial"/>
          <w:i/>
          <w:color w:val="000000" w:themeColor="text1"/>
        </w:rPr>
        <w:t>et al.</w:t>
      </w:r>
      <w:r>
        <w:rPr>
          <w:rFonts w:ascii="Arial" w:hAnsi="Arial" w:cs="Arial"/>
          <w:color w:val="000000" w:themeColor="text1"/>
        </w:rPr>
        <w:t xml:space="preserve"> </w:t>
      </w:r>
      <w:r>
        <w:rPr>
          <w:rFonts w:ascii="Arial" w:hAnsi="Arial" w:cs="Arial"/>
          <w:color w:val="000000" w:themeColor="text1"/>
        </w:rPr>
        <w:fldChar w:fldCharType="begin"/>
      </w:r>
      <w:r>
        <w:rPr>
          <w:rFonts w:ascii="Arial" w:hAnsi="Arial" w:cs="Arial"/>
          <w:color w:val="000000" w:themeColor="text1"/>
        </w:rPr>
        <w:instrText xml:space="preserve"> ADDIN REFMGR.CITE &lt;Refman&gt;&lt;Cite ExcludeAuth="1"&gt;&lt;Author&gt;Belyea&lt;/Author&gt;&lt;Year&gt;1989&lt;/Year&gt;&lt;RecNum&gt;1554&lt;/RecNum&gt;&lt;IDText&gt;Variation in composition of by-product feeds&lt;/IDText&gt;&lt;MDL Ref_Type="Journal (Full)"&gt;&lt;Ref_Type&gt;Journal (Full)&lt;/Ref_Type&gt;&lt;Ref_ID&gt;1554&lt;/Ref_ID&gt;&lt;Title_Primary&gt;Variation in composition of by-product feeds&lt;/Title_Primary&gt;&lt;Authors_Primary&gt;Belyea,R.L.&lt;/Authors_Primary&gt;&lt;Authors_Primary&gt;Steevens,B.J.&lt;/Authors_Primary&gt;&lt;Authors_Primary&gt;Restrepo,R.J.&lt;/Authors_Primary&gt;&lt;Authors_Primary&gt;Clubb,A.P.&lt;/Authors_Primary&gt;&lt;Date_Primary&gt;1989&lt;/Date_Primary&gt;&lt;Keywords&gt;soybean&lt;/Keywords&gt;&lt;Keywords&gt;nutrients&lt;/Keywords&gt;&lt;Keywords&gt;methods&lt;/Keywords&gt;&lt;Keywords&gt;Diet&lt;/Keywords&gt;&lt;Keywords&gt;Cattle&lt;/Keywords&gt;&lt;Reprint&gt;Not in File&lt;/Reprint&gt;&lt;Start_Page&gt;2339&lt;/Start_Page&gt;&lt;End_Page&gt;2345&lt;/End_Page&gt;&lt;Periodical&gt;Journal of Dairy Science&lt;/Periodical&gt;&lt;Volume&gt;72&lt;/Volume&gt;&lt;Issue&gt;9&lt;/Issue&gt;&lt;ZZ_JournalFull&gt;&lt;f name="System"&gt;Journal of Dairy Science&lt;/f&gt;&lt;/ZZ_JournalFull&gt;&lt;ZZ_WorkformID&gt;32&lt;/ZZ_WorkformID&gt;&lt;/MDL&gt;&lt;/Cite&gt;&lt;/Refman&gt;</w:instrText>
      </w:r>
      <w:r>
        <w:rPr>
          <w:rFonts w:ascii="Arial" w:hAnsi="Arial" w:cs="Arial"/>
          <w:color w:val="000000" w:themeColor="text1"/>
        </w:rPr>
        <w:fldChar w:fldCharType="separate"/>
      </w:r>
      <w:r>
        <w:rPr>
          <w:rFonts w:ascii="Arial" w:hAnsi="Arial" w:cs="Arial"/>
          <w:noProof/>
          <w:color w:val="000000" w:themeColor="text1"/>
        </w:rPr>
        <w:t>(1989)</w:t>
      </w:r>
      <w:r>
        <w:rPr>
          <w:rFonts w:ascii="Arial" w:hAnsi="Arial" w:cs="Arial"/>
          <w:color w:val="000000" w:themeColor="text1"/>
        </w:rPr>
        <w:fldChar w:fldCharType="end"/>
      </w:r>
      <w:r>
        <w:rPr>
          <w:rFonts w:ascii="Arial" w:hAnsi="Arial" w:cs="Arial"/>
          <w:color w:val="000000" w:themeColor="text1"/>
        </w:rPr>
        <w:t xml:space="preserve">, Berberich </w:t>
      </w:r>
      <w:r w:rsidRPr="001A2E19">
        <w:rPr>
          <w:rFonts w:ascii="Arial" w:hAnsi="Arial" w:cs="Arial"/>
          <w:i/>
          <w:color w:val="000000" w:themeColor="text1"/>
        </w:rPr>
        <w:t>et al.</w:t>
      </w:r>
      <w:r>
        <w:rPr>
          <w:rFonts w:ascii="Arial" w:hAnsi="Arial" w:cs="Arial"/>
          <w:color w:val="000000" w:themeColor="text1"/>
        </w:rPr>
        <w:t xml:space="preserve"> </w:t>
      </w:r>
      <w:r>
        <w:rPr>
          <w:rFonts w:ascii="Arial" w:hAnsi="Arial" w:cs="Arial"/>
          <w:color w:val="000000" w:themeColor="text1"/>
        </w:rPr>
        <w:fldChar w:fldCharType="begin"/>
      </w:r>
      <w:r>
        <w:rPr>
          <w:rFonts w:ascii="Arial" w:hAnsi="Arial" w:cs="Arial"/>
          <w:color w:val="000000" w:themeColor="text1"/>
        </w:rPr>
        <w:instrText xml:space="preserve"> ADDIN REFMGR.CITE &lt;Refman&gt;&lt;Cite ExcludeAuth="1"&gt;&lt;Author&gt;Berberich&lt;/Author&gt;&lt;Year&gt;1996&lt;/Year&gt;&lt;RecNum&gt;6&lt;/RecNum&gt;&lt;MDL Ref_Type="Journal"&gt;&lt;Ref_Type&gt;Journal&lt;/Ref_Type&gt;&lt;Ref_ID&gt;6&lt;/Ref_ID&gt;&lt;Title_Primary&gt;The composition of insect-protected cottonseed is equivalent to that of conventional cottonseed&lt;/Title_Primary&gt;&lt;Authors_Primary&gt;Berberich,S.A&lt;/Authors_Primary&gt;&lt;Authors_Primary&gt;Ream,J.E.&lt;/Authors_Primary&gt;&lt;Authors_Primary&gt;Jackson,T.L.&lt;/Authors_Primary&gt;&lt;Authors_Primary&gt;Wood,R.&lt;/Authors_Primary&gt;&lt;Authors_Primary&gt;Harvey,P.&lt;/Authors_Primary&gt;&lt;Authors_Primary&gt;Patzer,S.&lt;/Authors_Primary&gt;&lt;Authors_Primary&gt;Stipanovic,R.&lt;/Authors_Primary&gt;&lt;Authors_Primary&gt;Fuchs,R.L.&lt;/Authors_Primary&gt;&lt;Date_Primary&gt;1996&lt;/Date_Primary&gt;&lt;Reprint&gt;Not in File&lt;/Reprint&gt;&lt;Start_Page&gt;365&lt;/Start_Page&gt;&lt;End_Page&gt;371&lt;/End_Page&gt;&lt;Periodical&gt;Journal of Agricultural and Food Chemistry&lt;/Periodical&gt;&lt;Volume&gt;44&lt;/Volume&gt;&lt;Web_URL_Link2&gt;&lt;u&gt;file://F:\Risk Assessment - Chemical Safety\GMO - shared\References\GM References\Berberich et al_1996_composition of BT cotton.pdf&lt;/u&gt;&lt;/Web_URL_Link2&gt;&lt;ZZ_JournalFull&gt;&lt;f name="System"&gt;Journal of Agricultural and Food Chemistry&lt;/f&gt;&lt;/ZZ_JournalFull&gt;&lt;ZZ_WorkformID&gt;1&lt;/ZZ_WorkformID&gt;&lt;/MDL&gt;&lt;/Cite&gt;&lt;/Refman&gt;</w:instrText>
      </w:r>
      <w:r>
        <w:rPr>
          <w:rFonts w:ascii="Arial" w:hAnsi="Arial" w:cs="Arial"/>
          <w:color w:val="000000" w:themeColor="text1"/>
        </w:rPr>
        <w:fldChar w:fldCharType="separate"/>
      </w:r>
      <w:r>
        <w:rPr>
          <w:rFonts w:ascii="Arial" w:hAnsi="Arial" w:cs="Arial"/>
          <w:noProof/>
          <w:color w:val="000000" w:themeColor="text1"/>
        </w:rPr>
        <w:t>(1996)</w:t>
      </w:r>
      <w:r>
        <w:rPr>
          <w:rFonts w:ascii="Arial" w:hAnsi="Arial" w:cs="Arial"/>
          <w:color w:val="000000" w:themeColor="text1"/>
        </w:rPr>
        <w:fldChar w:fldCharType="end"/>
      </w:r>
      <w:r>
        <w:rPr>
          <w:rFonts w:ascii="Arial" w:hAnsi="Arial" w:cs="Arial"/>
          <w:color w:val="000000" w:themeColor="text1"/>
        </w:rPr>
        <w:t xml:space="preserve">, Nida </w:t>
      </w:r>
      <w:r w:rsidRPr="004641C4">
        <w:rPr>
          <w:rFonts w:ascii="Arial" w:hAnsi="Arial" w:cs="Arial"/>
          <w:i/>
          <w:color w:val="000000" w:themeColor="text1"/>
        </w:rPr>
        <w:t>et al.</w:t>
      </w:r>
      <w:r>
        <w:rPr>
          <w:rFonts w:ascii="Arial" w:hAnsi="Arial" w:cs="Arial"/>
          <w:color w:val="000000" w:themeColor="text1"/>
        </w:rPr>
        <w:t xml:space="preserve"> </w:t>
      </w:r>
      <w:r>
        <w:rPr>
          <w:rFonts w:ascii="Arial" w:hAnsi="Arial" w:cs="Arial"/>
          <w:color w:val="000000" w:themeColor="text1"/>
        </w:rPr>
        <w:fldChar w:fldCharType="begin"/>
      </w:r>
      <w:r>
        <w:rPr>
          <w:rFonts w:ascii="Arial" w:hAnsi="Arial" w:cs="Arial"/>
          <w:color w:val="000000" w:themeColor="text1"/>
        </w:rPr>
        <w:instrText xml:space="preserve"> ADDIN REFMGR.CITE &lt;Refman&gt;&lt;Cite ExcludeAuth="1"&gt;&lt;Author&gt;Nida&lt;/Author&gt;&lt;Year&gt;1996&lt;/Year&gt;&lt;RecNum&gt;711&lt;/RecNum&gt;&lt;IDText&gt;Glyphosate-tolerant cotton: the composition of the cottonseed is equivalent to that of conventional cottonseed&lt;/IDText&gt;&lt;MDL Ref_Type="Journal"&gt;&lt;Ref_Type&gt;Journal&lt;/Ref_Type&gt;&lt;Ref_ID&gt;711&lt;/Ref_ID&gt;&lt;Title_Primary&gt;Glyphosate-tolerant cotton: the composition of the cottonseed is equivalent to that of conventional cottonseed&lt;/Title_Primary&gt;&lt;Authors_Primary&gt;Nida,D.L.&lt;/Authors_Primary&gt;&lt;Authors_Primary&gt;Patzer,S.&lt;/Authors_Primary&gt;&lt;Authors_Primary&gt;Harvey,P.&lt;/Authors_Primary&gt;&lt;Authors_Primary&gt;Stipanovic,R.&lt;/Authors_Primary&gt;&lt;Authors_Primary&gt;Wood,R.&lt;/Authors_Primary&gt;&lt;Authors_Primary&gt;Fuchs,R.L.&lt;/Authors_Primary&gt;&lt;Date_Primary&gt;1996&lt;/Date_Primary&gt;&lt;Keywords&gt;Safety&lt;/Keywords&gt;&lt;Keywords&gt;Human&lt;/Keywords&gt;&lt;Keywords&gt;Animal Feed&lt;/Keywords&gt;&lt;Keywords&gt;agrobacterium&lt;/Keywords&gt;&lt;Keywords&gt;Amino Acids&lt;/Keywords&gt;&lt;Keywords&gt;Fatty Acids&lt;/Keywords&gt;&lt;Reprint&gt;In File&lt;/Reprint&gt;&lt;Start_Page&gt;1967&lt;/Start_Page&gt;&lt;End_Page&gt;1974&lt;/End_Page&gt;&lt;Periodical&gt;Journal of Agricultural and Food Chemistry&lt;/Periodical&gt;&lt;Volume&gt;44&lt;/Volume&gt;&lt;Web_URL_Link2&gt;&lt;u&gt;file://F:\Risk Assessment - Chemical Safety\GMO - shared\References\GM References\Nida et al_1996_composition of glyphosate tolerant cotton.pdf&lt;/u&gt;&lt;/Web_URL_Link2&gt;&lt;Web_URL_Link3&gt;&lt;u&gt;file://F:\Risk Assessment - Chemical Safety\GMO - shared\References\GM References\Nida et al 1996_protein expression in glyphosate tolerant cotton.pdf&lt;/u&gt;&lt;/Web_URL_Link3&gt;&lt;ZZ_JournalFull&gt;&lt;f name="System"&gt;Journal of Agricultural and Food Chemistry&lt;/f&gt;&lt;/ZZ_JournalFull&gt;&lt;ZZ_WorkformID&gt;1&lt;/ZZ_WorkformID&gt;&lt;/MDL&gt;&lt;/Cite&gt;&lt;/Refman&gt;</w:instrText>
      </w:r>
      <w:r>
        <w:rPr>
          <w:rFonts w:ascii="Arial" w:hAnsi="Arial" w:cs="Arial"/>
          <w:color w:val="000000" w:themeColor="text1"/>
        </w:rPr>
        <w:fldChar w:fldCharType="separate"/>
      </w:r>
      <w:r>
        <w:rPr>
          <w:rFonts w:ascii="Arial" w:hAnsi="Arial" w:cs="Arial"/>
          <w:noProof/>
          <w:color w:val="000000" w:themeColor="text1"/>
        </w:rPr>
        <w:t>(1996)</w:t>
      </w:r>
      <w:r>
        <w:rPr>
          <w:rFonts w:ascii="Arial" w:hAnsi="Arial" w:cs="Arial"/>
          <w:color w:val="000000" w:themeColor="text1"/>
        </w:rPr>
        <w:fldChar w:fldCharType="end"/>
      </w:r>
      <w:r>
        <w:rPr>
          <w:rFonts w:ascii="Arial" w:hAnsi="Arial" w:cs="Arial"/>
          <w:color w:val="000000" w:themeColor="text1"/>
        </w:rPr>
        <w:t xml:space="preserve">, Hamilton </w:t>
      </w:r>
      <w:r w:rsidRPr="004641C4">
        <w:rPr>
          <w:rFonts w:ascii="Arial" w:hAnsi="Arial" w:cs="Arial"/>
          <w:i/>
          <w:color w:val="000000" w:themeColor="text1"/>
        </w:rPr>
        <w:t>et al.</w:t>
      </w:r>
      <w:r>
        <w:rPr>
          <w:rFonts w:ascii="Arial" w:hAnsi="Arial" w:cs="Arial"/>
          <w:color w:val="000000" w:themeColor="text1"/>
        </w:rPr>
        <w:t xml:space="preserve"> </w:t>
      </w:r>
      <w:r>
        <w:rPr>
          <w:rFonts w:ascii="Arial" w:hAnsi="Arial" w:cs="Arial"/>
          <w:color w:val="000000" w:themeColor="text1"/>
        </w:rPr>
        <w:fldChar w:fldCharType="begin"/>
      </w:r>
      <w:r>
        <w:rPr>
          <w:rFonts w:ascii="Arial" w:hAnsi="Arial" w:cs="Arial"/>
          <w:color w:val="000000" w:themeColor="text1"/>
        </w:rPr>
        <w:instrText xml:space="preserve"> ADDIN REFMGR.CITE &lt;Refman&gt;&lt;Cite ExcludeAuth="1"&gt;&lt;Author&gt;Hamilton&lt;/Author&gt;&lt;Year&gt;2004&lt;/Year&gt;&lt;RecNum&gt;403&lt;/RecNum&gt;&lt;IDText&gt;Bollgard II cotton: compositional analysis and feeding studies of cottonseed from insect-protected cotton (Gossypium hirsutum L.) producing the Cry1Ac and Cry2Ab2 proteins&lt;/IDText&gt;&lt;MDL Ref_Type="Journal"&gt;&lt;Ref_Type&gt;Journal&lt;/Ref_Type&gt;&lt;Ref_ID&gt;403&lt;/Ref_ID&gt;&lt;Title_Primary&gt;Bollgard II cotton: compositional analysis and feeding studies of cottonseed from insect-protected cotton (&lt;i&gt;Gossypium hirsutum&lt;/i&gt; L.) producing the Cry1Ac and Cry2Ab2 proteins&lt;/Title_Primary&gt;&lt;Authors_Primary&gt;Hamilton,K.A.&lt;/Authors_Primary&gt;&lt;Authors_Primary&gt;Pyla,P.D.&lt;/Authors_Primary&gt;&lt;Authors_Primary&gt;Breeze,M.&lt;/Authors_Primary&gt;&lt;Authors_Primary&gt;Olson,T.&lt;/Authors_Primary&gt;&lt;Authors_Primary&gt;Li,M.&lt;/Authors_Primary&gt;&lt;Authors_Primary&gt;Robinson,E.&lt;/Authors_Primary&gt;&lt;Authors_Primary&gt;Gallagher,S.P.&lt;/Authors_Primary&gt;&lt;Authors_Primary&gt;Sorbet,R.&lt;/Authors_Primary&gt;&lt;Authors_Primary&gt;Chen,Y.&lt;/Authors_Primary&gt;&lt;Date_Primary&gt;2004&lt;/Date_Primary&gt;&lt;Keywords&gt;Proteins&lt;/Keywords&gt;&lt;Keywords&gt;Insects&lt;/Keywords&gt;&lt;Keywords&gt;Animal Feed&lt;/Keywords&gt;&lt;Keywords&gt;analysis&lt;/Keywords&gt;&lt;Keywords&gt;Safety&lt;/Keywords&gt;&lt;Keywords&gt;Gossypium&lt;/Keywords&gt;&lt;Reprint&gt;In File&lt;/Reprint&gt;&lt;Start_Page&gt;6969&lt;/Start_Page&gt;&lt;End_Page&gt;6976&lt;/End_Page&gt;&lt;Periodical&gt;Journal of Agricultural and Food Chemistry&lt;/Periodical&gt;&lt;Volume&gt;52&lt;/Volume&gt;&lt;Web_URL_Link2&gt;&lt;u&gt;file://F:\Risk Assessment - Chemical Safety\GMO - shared\References\GM References\Hamilton et al_2004_Bollgard II compos analysis.pdf&lt;/u&gt;&lt;/Web_URL_Link2&gt;&lt;ZZ_JournalFull&gt;&lt;f name="System"&gt;Journal of Agricultural and Food Chemistry&lt;/f&gt;&lt;/ZZ_JournalFull&gt;&lt;ZZ_WorkformID&gt;1&lt;/ZZ_WorkformID&gt;&lt;/MDL&gt;&lt;/Cite&gt;&lt;/Refman&gt;</w:instrText>
      </w:r>
      <w:r>
        <w:rPr>
          <w:rFonts w:ascii="Arial" w:hAnsi="Arial" w:cs="Arial"/>
          <w:color w:val="000000" w:themeColor="text1"/>
        </w:rPr>
        <w:fldChar w:fldCharType="separate"/>
      </w:r>
      <w:r>
        <w:rPr>
          <w:rFonts w:ascii="Arial" w:hAnsi="Arial" w:cs="Arial"/>
          <w:noProof/>
          <w:color w:val="000000" w:themeColor="text1"/>
        </w:rPr>
        <w:t>(2004)</w:t>
      </w:r>
      <w:r>
        <w:rPr>
          <w:rFonts w:ascii="Arial" w:hAnsi="Arial" w:cs="Arial"/>
          <w:color w:val="000000" w:themeColor="text1"/>
        </w:rPr>
        <w:fldChar w:fldCharType="end"/>
      </w:r>
      <w:r>
        <w:rPr>
          <w:rFonts w:ascii="Arial" w:hAnsi="Arial" w:cs="Arial"/>
          <w:color w:val="000000" w:themeColor="text1"/>
        </w:rPr>
        <w:t xml:space="preserve">, </w:t>
      </w:r>
      <w:r w:rsidRPr="002E6FB0">
        <w:rPr>
          <w:rFonts w:ascii="Arial" w:hAnsi="Arial" w:cs="Arial"/>
          <w:color w:val="000000" w:themeColor="text1"/>
        </w:rPr>
        <w:t xml:space="preserve">OECD </w:t>
      </w:r>
      <w:r w:rsidRPr="002E6FB0">
        <w:rPr>
          <w:rFonts w:ascii="Arial" w:hAnsi="Arial" w:cs="Arial"/>
          <w:color w:val="000000" w:themeColor="text1"/>
        </w:rPr>
        <w:fldChar w:fldCharType="begin"/>
      </w:r>
      <w:r>
        <w:rPr>
          <w:rFonts w:ascii="Arial" w:hAnsi="Arial" w:cs="Arial"/>
          <w:color w:val="000000" w:themeColor="text1"/>
        </w:rPr>
        <w:instrText xml:space="preserve"> ADDIN REFMGR.CITE &lt;Refman&gt;&lt;Cite ExcludeAuth="1"&gt;&lt;Author&gt;OECD&lt;/Author&gt;&lt;Year&gt;2004&lt;/Year&gt;&lt;RecNum&gt;356&lt;/RecNum&gt;&lt;IDText&gt;Consensus Document on Compositional Considerations for New Varieties of Cotton (Gossypium hirsutum and Gossypium barbadense: Key Food and Feed Nutrients and Anti-Nutrients&lt;/IDText&gt;&lt;MDL Ref_Type="Report"&gt;&lt;Ref_Type&gt;Report&lt;/Ref_Type&gt;&lt;Ref_ID&gt;356&lt;/Ref_ID&gt;&lt;Title_Primary&gt;Consensus Document on Compositional Considerations for New Varieties of Cotton (&lt;i&gt;Gossypium hirsutum&lt;/i&gt; and &lt;i&gt;Gossypium barbadense&lt;/i&gt;: Key Food and Feed Nutrients and Anti-Nutrients&lt;/Title_Primary&gt;&lt;Authors_Primary&gt;OECD&lt;/Authors_Primary&gt;&lt;Date_Primary&gt;2004&lt;/Date_Primary&gt;&lt;Keywords&gt;Gossypium&lt;/Keywords&gt;&lt;Reprint&gt;In File&lt;/Reprint&gt;&lt;Volume&gt;ENV/JM/MONO(2004)16&lt;/Volume&gt;&lt;Publisher&gt;Organisation for Economic Co-operation and Development&lt;/Publisher&gt;&lt;Web_URL&gt;&lt;u&gt;http://www.olis.oecd.org/olis/2004doc.nsf/LinkTo/NT0000480E/$FILE/JT00168142.PDF&lt;/u&gt;&lt;/Web_URL&gt;&lt;ZZ_WorkformID&gt;24&lt;/ZZ_WorkformID&gt;&lt;/MDL&gt;&lt;/Cite&gt;&lt;/Refman&gt;</w:instrText>
      </w:r>
      <w:r w:rsidRPr="002E6FB0">
        <w:rPr>
          <w:rFonts w:ascii="Arial" w:hAnsi="Arial" w:cs="Arial"/>
          <w:color w:val="000000" w:themeColor="text1"/>
        </w:rPr>
        <w:fldChar w:fldCharType="separate"/>
      </w:r>
      <w:r w:rsidRPr="002E6FB0">
        <w:rPr>
          <w:rFonts w:ascii="Arial" w:hAnsi="Arial" w:cs="Arial"/>
          <w:noProof/>
          <w:color w:val="000000" w:themeColor="text1"/>
        </w:rPr>
        <w:t>(2004)</w:t>
      </w:r>
      <w:r w:rsidRPr="002E6FB0">
        <w:rPr>
          <w:rFonts w:ascii="Arial" w:hAnsi="Arial" w:cs="Arial"/>
          <w:color w:val="000000" w:themeColor="text1"/>
        </w:rPr>
        <w:fldChar w:fldCharType="end"/>
      </w:r>
      <w:r w:rsidRPr="002E6FB0">
        <w:rPr>
          <w:rFonts w:ascii="Arial" w:hAnsi="Arial" w:cs="Arial"/>
          <w:color w:val="000000" w:themeColor="text1"/>
        </w:rPr>
        <w:t xml:space="preserve">, </w:t>
      </w:r>
      <w:r>
        <w:rPr>
          <w:rFonts w:ascii="Arial" w:hAnsi="Arial" w:cs="Arial"/>
          <w:color w:val="000000" w:themeColor="text1"/>
        </w:rPr>
        <w:t xml:space="preserve">Bertrand </w:t>
      </w:r>
      <w:r w:rsidRPr="006A3EF3">
        <w:rPr>
          <w:rFonts w:ascii="Arial" w:hAnsi="Arial" w:cs="Arial"/>
          <w:i/>
          <w:color w:val="000000" w:themeColor="text1"/>
        </w:rPr>
        <w:t>et al.</w:t>
      </w:r>
      <w:r>
        <w:rPr>
          <w:rFonts w:ascii="Arial" w:hAnsi="Arial" w:cs="Arial"/>
          <w:color w:val="000000" w:themeColor="text1"/>
        </w:rPr>
        <w:t xml:space="preserve"> </w:t>
      </w:r>
      <w:r>
        <w:rPr>
          <w:rFonts w:ascii="Arial" w:hAnsi="Arial" w:cs="Arial"/>
          <w:color w:val="000000" w:themeColor="text1"/>
        </w:rPr>
        <w:fldChar w:fldCharType="begin"/>
      </w:r>
      <w:r>
        <w:rPr>
          <w:rFonts w:ascii="Arial" w:hAnsi="Arial" w:cs="Arial"/>
          <w:color w:val="000000" w:themeColor="text1"/>
        </w:rPr>
        <w:instrText xml:space="preserve"> ADDIN REFMGR.CITE &lt;Refman&gt;&lt;Cite ExcludeAuth="1"&gt;&lt;Author&gt;Bertrand&lt;/Author&gt;&lt;Year&gt;2005&lt;/Year&gt;&lt;RecNum&gt;1552&lt;/RecNum&gt;&lt;IDText&gt;Nutrient content of whole cottonseed&lt;/IDText&gt;&lt;MDL Ref_Type="Journal"&gt;&lt;Ref_Type&gt;Journal&lt;/Ref_Type&gt;&lt;Ref_ID&gt;1552&lt;/Ref_ID&gt;&lt;Title_Primary&gt;Nutrient content of whole cottonseed&lt;/Title_Primary&gt;&lt;Authors_Primary&gt;Bertrand,J.A.&lt;/Authors_Primary&gt;&lt;Authors_Primary&gt;Sudduth,T.Q.&lt;/Authors_Primary&gt;&lt;Authors_Primary&gt;Condon,A.&lt;/Authors_Primary&gt;&lt;Authors_Primary&gt;Jenkins,T.C.&lt;/Authors_Primary&gt;&lt;Authors_Primary&gt;Calhoun,M.C.&lt;/Authors_Primary&gt;&lt;Date_Primary&gt;2005&lt;/Date_Primary&gt;&lt;Keywords&gt;Genes&lt;/Keywords&gt;&lt;Keywords&gt;Bt&lt;/Keywords&gt;&lt;Keywords&gt;glyphosate&lt;/Keywords&gt;&lt;Keywords&gt;Herbicides&lt;/Keywords&gt;&lt;Keywords&gt;Amino Acids&lt;/Keywords&gt;&lt;Keywords&gt;Fatty Acids&lt;/Keywords&gt;&lt;Reprint&gt;Not in File&lt;/Reprint&gt;&lt;Start_Page&gt;1470&lt;/Start_Page&gt;&lt;End_Page&gt;1477&lt;/End_Page&gt;&lt;Periodical&gt;Journal of Dairy Science&lt;/Periodical&gt;&lt;Volume&gt;88&lt;/Volume&gt;&lt;Issue&gt;4&lt;/Issue&gt;&lt;ZZ_JournalFull&gt;&lt;f name="System"&gt;Journal of Dairy Science&lt;/f&gt;&lt;/ZZ_JournalFull&gt;&lt;ZZ_WorkformID&gt;1&lt;/ZZ_WorkformID&gt;&lt;/MDL&gt;&lt;/Cite&gt;&lt;/Refman&gt;</w:instrText>
      </w:r>
      <w:r>
        <w:rPr>
          <w:rFonts w:ascii="Arial" w:hAnsi="Arial" w:cs="Arial"/>
          <w:color w:val="000000" w:themeColor="text1"/>
        </w:rPr>
        <w:fldChar w:fldCharType="separate"/>
      </w:r>
      <w:r>
        <w:rPr>
          <w:rFonts w:ascii="Arial" w:hAnsi="Arial" w:cs="Arial"/>
          <w:noProof/>
          <w:color w:val="000000" w:themeColor="text1"/>
        </w:rPr>
        <w:t>(2005)</w:t>
      </w:r>
      <w:r>
        <w:rPr>
          <w:rFonts w:ascii="Arial" w:hAnsi="Arial" w:cs="Arial"/>
          <w:color w:val="000000" w:themeColor="text1"/>
        </w:rPr>
        <w:fldChar w:fldCharType="end"/>
      </w:r>
      <w:r>
        <w:rPr>
          <w:rFonts w:ascii="Arial" w:hAnsi="Arial" w:cs="Arial"/>
          <w:color w:val="000000" w:themeColor="text1"/>
        </w:rPr>
        <w:t xml:space="preserve">, </w:t>
      </w:r>
      <w:r w:rsidRPr="002E6FB0">
        <w:rPr>
          <w:rFonts w:ascii="Arial" w:hAnsi="Arial" w:cs="Arial"/>
          <w:color w:val="000000" w:themeColor="text1"/>
        </w:rPr>
        <w:t xml:space="preserve">ILSI </w:t>
      </w:r>
      <w:r w:rsidRPr="002E6FB0">
        <w:rPr>
          <w:rFonts w:ascii="Arial" w:hAnsi="Arial" w:cs="Arial"/>
          <w:color w:val="000000" w:themeColor="text1"/>
        </w:rPr>
        <w:fldChar w:fldCharType="begin"/>
      </w:r>
      <w:r>
        <w:rPr>
          <w:rFonts w:ascii="Arial" w:hAnsi="Arial" w:cs="Arial"/>
          <w:color w:val="000000" w:themeColor="text1"/>
        </w:rPr>
        <w:instrText xml:space="preserve"> ADDIN REFMGR.CITE &lt;Refman&gt;&lt;Cite ExcludeAuth="1"&gt;&lt;Author&gt;ILSI&lt;/Author&gt;&lt;Year&gt;2010&lt;/Year&gt;&lt;RecNum&gt;162&lt;/RecNum&gt;&lt;IDText&gt;International Life Sciences Institute Crop Composition Database Version 4&lt;/IDText&gt;&lt;MDL Ref_Type="Report"&gt;&lt;Ref_Type&gt;Report&lt;/Ref_Type&gt;&lt;Ref_ID&gt;162&lt;/Ref_ID&gt;&lt;Title_Primary&gt;International Life Sciences Institute Crop Composition Database Version 4&lt;/Title_Primary&gt;&lt;Authors_Primary&gt;ILSI&lt;/Authors_Primary&gt;&lt;Date_Primary&gt;2010&lt;/Date_Primary&gt;&lt;Keywords&gt;Crop composition&lt;/Keywords&gt;&lt;Reprint&gt;In File&lt;/Reprint&gt;&lt;Web_URL&gt;&lt;u&gt;http://www.cropcomposition.org/cgi-perl/search_ora.cgi&lt;/u&gt;&lt;/Web_URL&gt;&lt;ZZ_WorkformID&gt;24&lt;/ZZ_WorkformID&gt;&lt;/MDL&gt;&lt;/Cite&gt;&lt;/Refman&gt;</w:instrText>
      </w:r>
      <w:r w:rsidRPr="002E6FB0">
        <w:rPr>
          <w:rFonts w:ascii="Arial" w:hAnsi="Arial" w:cs="Arial"/>
          <w:color w:val="000000" w:themeColor="text1"/>
        </w:rPr>
        <w:fldChar w:fldCharType="separate"/>
      </w:r>
      <w:r>
        <w:rPr>
          <w:rFonts w:ascii="Arial" w:hAnsi="Arial" w:cs="Arial"/>
          <w:noProof/>
          <w:color w:val="000000" w:themeColor="text1"/>
        </w:rPr>
        <w:t>(2010)</w:t>
      </w:r>
      <w:r w:rsidRPr="002E6FB0">
        <w:rPr>
          <w:rFonts w:ascii="Arial" w:hAnsi="Arial" w:cs="Arial"/>
          <w:color w:val="000000" w:themeColor="text1"/>
        </w:rPr>
        <w:fldChar w:fldCharType="end"/>
      </w:r>
      <w:r w:rsidRPr="002E6FB0">
        <w:rPr>
          <w:rFonts w:ascii="Arial" w:hAnsi="Arial" w:cs="Arial"/>
          <w:color w:val="000000" w:themeColor="text1"/>
        </w:rPr>
        <w:t xml:space="preserve"> and Codex (2001)</w:t>
      </w:r>
    </w:p>
  </w:footnote>
  <w:footnote w:id="9">
    <w:p w:rsidR="00F645E5" w:rsidRPr="00275054" w:rsidRDefault="00F645E5">
      <w:pPr>
        <w:pStyle w:val="FootnoteText"/>
        <w:rPr>
          <w:rFonts w:ascii="Arial" w:hAnsi="Arial" w:cs="Arial"/>
        </w:rPr>
      </w:pPr>
      <w:r w:rsidRPr="00275054">
        <w:rPr>
          <w:rStyle w:val="FootnoteReference"/>
          <w:rFonts w:ascii="Arial" w:hAnsi="Arial" w:cs="Arial"/>
        </w:rPr>
        <w:footnoteRef/>
      </w:r>
      <w:r w:rsidRPr="00275054">
        <w:rPr>
          <w:rFonts w:ascii="Arial" w:hAnsi="Arial" w:cs="Arial"/>
        </w:rPr>
        <w:t xml:space="preserve"> All website </w:t>
      </w:r>
      <w:r>
        <w:rPr>
          <w:rFonts w:ascii="Arial" w:hAnsi="Arial" w:cs="Arial"/>
        </w:rPr>
        <w:t>references were current as at 3 February</w:t>
      </w:r>
      <w:r w:rsidRPr="00275054">
        <w:rPr>
          <w:rFonts w:ascii="Arial" w:hAnsi="Arial" w:cs="Arial"/>
        </w:rPr>
        <w:t xml:space="preserv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E5" w:rsidRPr="00CA489D" w:rsidRDefault="00F645E5" w:rsidP="001E544A">
    <w:pPr>
      <w:pStyle w:val="Header"/>
      <w:jc w:val="center"/>
      <w:rPr>
        <w:rFonts w:ascii="Arial" w:hAnsi="Arial" w:cs="Arial"/>
        <w:b/>
        <w:sz w:val="22"/>
        <w:szCs w:val="22"/>
      </w:rPr>
    </w:pPr>
  </w:p>
  <w:p w:rsidR="00F645E5" w:rsidRPr="00CA489D" w:rsidRDefault="00F645E5" w:rsidP="00CA489D">
    <w:pPr>
      <w:pStyle w:val="Header"/>
      <w:jc w:val="center"/>
      <w:rPr>
        <w:rFonts w:ascii="Arial" w:hAnsi="Arial" w:cs="Arial"/>
        <w:b/>
        <w:sz w:val="22"/>
        <w:szCs w:val="22"/>
      </w:rPr>
    </w:pPr>
  </w:p>
  <w:p w:rsidR="00F645E5" w:rsidRDefault="00F64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E5" w:rsidRPr="000920FD" w:rsidRDefault="00F645E5" w:rsidP="000920FD">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0D"/>
    <w:multiLevelType w:val="hybridMultilevel"/>
    <w:tmpl w:val="DB8E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E66B4"/>
    <w:multiLevelType w:val="multilevel"/>
    <w:tmpl w:val="09CC237A"/>
    <w:lvl w:ilvl="0">
      <w:start w:val="4"/>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3"/>
      <w:numFmt w:val="decimal"/>
      <w:lvlText w:val="%1.%2.%3"/>
      <w:lvlJc w:val="left"/>
      <w:pPr>
        <w:ind w:left="1260" w:hanging="720"/>
      </w:pPr>
      <w:rPr>
        <w:rFonts w:hint="default"/>
        <w:b/>
        <w:i/>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078A5789"/>
    <w:multiLevelType w:val="hybridMultilevel"/>
    <w:tmpl w:val="D7067C9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251103"/>
    <w:multiLevelType w:val="hybridMultilevel"/>
    <w:tmpl w:val="A5D8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DB3483"/>
    <w:multiLevelType w:val="multilevel"/>
    <w:tmpl w:val="A0E28AD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5759EA"/>
    <w:multiLevelType w:val="hybridMultilevel"/>
    <w:tmpl w:val="6ACA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0C719C"/>
    <w:multiLevelType w:val="hybridMultilevel"/>
    <w:tmpl w:val="7AF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0B2C9A"/>
    <w:multiLevelType w:val="hybridMultilevel"/>
    <w:tmpl w:val="B43258EE"/>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F36AD4"/>
    <w:multiLevelType w:val="hybridMultilevel"/>
    <w:tmpl w:val="EB7CAEA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992A77"/>
    <w:multiLevelType w:val="hybridMultilevel"/>
    <w:tmpl w:val="91F61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DE6A57"/>
    <w:multiLevelType w:val="singleLevel"/>
    <w:tmpl w:val="E41A4AEA"/>
    <w:lvl w:ilvl="0">
      <w:start w:val="1"/>
      <w:numFmt w:val="bullet"/>
      <w:pStyle w:val="Heading6"/>
      <w:lvlText w:val=""/>
      <w:lvlJc w:val="left"/>
      <w:pPr>
        <w:tabs>
          <w:tab w:val="num" w:pos="360"/>
        </w:tabs>
        <w:ind w:left="360" w:hanging="360"/>
      </w:pPr>
      <w:rPr>
        <w:rFonts w:ascii="Symbol" w:hAnsi="Symbol" w:hint="default"/>
      </w:rPr>
    </w:lvl>
  </w:abstractNum>
  <w:abstractNum w:abstractNumId="13">
    <w:nsid w:val="2744168C"/>
    <w:multiLevelType w:val="hybridMultilevel"/>
    <w:tmpl w:val="5D90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7040CF"/>
    <w:multiLevelType w:val="multilevel"/>
    <w:tmpl w:val="016833D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FD46C0"/>
    <w:multiLevelType w:val="hybridMultilevel"/>
    <w:tmpl w:val="0326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4C1ECA"/>
    <w:multiLevelType w:val="hybridMultilevel"/>
    <w:tmpl w:val="9FDC44D4"/>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FA284E"/>
    <w:multiLevelType w:val="hybridMultilevel"/>
    <w:tmpl w:val="EC8A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664B9A"/>
    <w:multiLevelType w:val="multilevel"/>
    <w:tmpl w:val="50CE515C"/>
    <w:lvl w:ilvl="0">
      <w:numFmt w:val="decimal"/>
      <w:lvlText w:val="%1"/>
      <w:lvlJc w:val="left"/>
      <w:pPr>
        <w:ind w:left="375" w:hanging="375"/>
      </w:pPr>
      <w:rPr>
        <w:rFonts w:hint="default"/>
      </w:rPr>
    </w:lvl>
    <w:lvl w:ilvl="1">
      <w:start w:val="9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EA4B5A"/>
    <w:multiLevelType w:val="multilevel"/>
    <w:tmpl w:val="66BCB9FC"/>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24C1807"/>
    <w:multiLevelType w:val="multilevel"/>
    <w:tmpl w:val="D1A2D99A"/>
    <w:lvl w:ilvl="0">
      <w:start w:val="4"/>
      <w:numFmt w:val="decimal"/>
      <w:lvlText w:val="%1"/>
      <w:lvlJc w:val="left"/>
      <w:pPr>
        <w:ind w:left="360" w:hanging="360"/>
      </w:pPr>
      <w:rPr>
        <w:rFonts w:hint="default"/>
      </w:rPr>
    </w:lvl>
    <w:lvl w:ilvl="1">
      <w:start w:val="4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9416C0"/>
    <w:multiLevelType w:val="hybridMultilevel"/>
    <w:tmpl w:val="E91E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F57FC7"/>
    <w:multiLevelType w:val="hybridMultilevel"/>
    <w:tmpl w:val="B188620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64BB2F94"/>
    <w:multiLevelType w:val="hybridMultilevel"/>
    <w:tmpl w:val="FAD8E6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6B0D1EFE"/>
    <w:multiLevelType w:val="hybridMultilevel"/>
    <w:tmpl w:val="4F3C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207A79"/>
    <w:multiLevelType w:val="multilevel"/>
    <w:tmpl w:val="0100BF74"/>
    <w:lvl w:ilvl="0">
      <w:start w:val="5"/>
      <w:numFmt w:val="decimal"/>
      <w:lvlText w:val="%1."/>
      <w:lvlJc w:val="left"/>
      <w:pPr>
        <w:ind w:left="720" w:hanging="360"/>
      </w:pPr>
      <w:rPr>
        <w:rFonts w:hint="default"/>
      </w:rPr>
    </w:lvl>
    <w:lvl w:ilvl="1">
      <w:start w:val="3"/>
      <w:numFmt w:val="decimal"/>
      <w:isLgl/>
      <w:lvlText w:val="%1.%2"/>
      <w:lvlJc w:val="left"/>
      <w:pPr>
        <w:ind w:left="1215" w:hanging="855"/>
      </w:pPr>
      <w:rPr>
        <w:rFonts w:hint="default"/>
      </w:rPr>
    </w:lvl>
    <w:lvl w:ilvl="2">
      <w:start w:val="1"/>
      <w:numFmt w:val="decimal"/>
      <w:isLgl/>
      <w:lvlText w:val="%1.%2.%3"/>
      <w:lvlJc w:val="left"/>
      <w:pPr>
        <w:ind w:left="1706"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7467AF6"/>
    <w:multiLevelType w:val="multilevel"/>
    <w:tmpl w:val="2666665E"/>
    <w:lvl w:ilvl="0">
      <w:start w:val="4"/>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8E40429"/>
    <w:multiLevelType w:val="hybridMultilevel"/>
    <w:tmpl w:val="E63E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684442"/>
    <w:multiLevelType w:val="hybridMultilevel"/>
    <w:tmpl w:val="9E5C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5"/>
  </w:num>
  <w:num w:numId="5">
    <w:abstractNumId w:val="28"/>
  </w:num>
  <w:num w:numId="6">
    <w:abstractNumId w:val="0"/>
  </w:num>
  <w:num w:numId="7">
    <w:abstractNumId w:val="21"/>
  </w:num>
  <w:num w:numId="8">
    <w:abstractNumId w:val="1"/>
  </w:num>
  <w:num w:numId="9">
    <w:abstractNumId w:val="19"/>
  </w:num>
  <w:num w:numId="10">
    <w:abstractNumId w:val="26"/>
  </w:num>
  <w:num w:numId="11">
    <w:abstractNumId w:val="8"/>
  </w:num>
  <w:num w:numId="12">
    <w:abstractNumId w:val="22"/>
  </w:num>
  <w:num w:numId="13">
    <w:abstractNumId w:val="24"/>
  </w:num>
  <w:num w:numId="14">
    <w:abstractNumId w:val="27"/>
  </w:num>
  <w:num w:numId="15">
    <w:abstractNumId w:val="15"/>
  </w:num>
  <w:num w:numId="16">
    <w:abstractNumId w:val="11"/>
  </w:num>
  <w:num w:numId="17">
    <w:abstractNumId w:val="4"/>
  </w:num>
  <w:num w:numId="18">
    <w:abstractNumId w:val="18"/>
  </w:num>
  <w:num w:numId="19">
    <w:abstractNumId w:val="17"/>
  </w:num>
  <w:num w:numId="20">
    <w:abstractNumId w:val="29"/>
  </w:num>
  <w:num w:numId="21">
    <w:abstractNumId w:val="6"/>
  </w:num>
  <w:num w:numId="22">
    <w:abstractNumId w:val="7"/>
  </w:num>
  <w:num w:numId="23">
    <w:abstractNumId w:val="20"/>
  </w:num>
  <w:num w:numId="24">
    <w:abstractNumId w:val="10"/>
  </w:num>
  <w:num w:numId="25">
    <w:abstractNumId w:val="16"/>
  </w:num>
  <w:num w:numId="26">
    <w:abstractNumId w:val="9"/>
  </w:num>
  <w:num w:numId="27">
    <w:abstractNumId w:val="23"/>
  </w:num>
  <w:num w:numId="28">
    <w:abstractNumId w:val="25"/>
  </w:num>
  <w:num w:numId="29">
    <w:abstractNumId w:val="13"/>
  </w:num>
  <w:num w:numId="3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A30BE"/>
    <w:rsid w:val="0000070D"/>
    <w:rsid w:val="0000137F"/>
    <w:rsid w:val="0000152E"/>
    <w:rsid w:val="00001759"/>
    <w:rsid w:val="00001CA7"/>
    <w:rsid w:val="00002C3A"/>
    <w:rsid w:val="00002DF2"/>
    <w:rsid w:val="00003535"/>
    <w:rsid w:val="00003A08"/>
    <w:rsid w:val="00004EED"/>
    <w:rsid w:val="00005296"/>
    <w:rsid w:val="000074B0"/>
    <w:rsid w:val="00007EA3"/>
    <w:rsid w:val="0001037C"/>
    <w:rsid w:val="0001083A"/>
    <w:rsid w:val="000120EF"/>
    <w:rsid w:val="00013580"/>
    <w:rsid w:val="000149CC"/>
    <w:rsid w:val="000156BC"/>
    <w:rsid w:val="0002018B"/>
    <w:rsid w:val="00020E4C"/>
    <w:rsid w:val="00021527"/>
    <w:rsid w:val="00024690"/>
    <w:rsid w:val="000246CE"/>
    <w:rsid w:val="00024725"/>
    <w:rsid w:val="00024998"/>
    <w:rsid w:val="00024C92"/>
    <w:rsid w:val="00025337"/>
    <w:rsid w:val="00026658"/>
    <w:rsid w:val="00031663"/>
    <w:rsid w:val="0003205A"/>
    <w:rsid w:val="00032375"/>
    <w:rsid w:val="00032D6C"/>
    <w:rsid w:val="0003316A"/>
    <w:rsid w:val="0003335A"/>
    <w:rsid w:val="0003379E"/>
    <w:rsid w:val="00033D41"/>
    <w:rsid w:val="00033E0D"/>
    <w:rsid w:val="000341DB"/>
    <w:rsid w:val="000348DC"/>
    <w:rsid w:val="00034D21"/>
    <w:rsid w:val="0003551A"/>
    <w:rsid w:val="00037832"/>
    <w:rsid w:val="0004039C"/>
    <w:rsid w:val="000404A3"/>
    <w:rsid w:val="00040EAB"/>
    <w:rsid w:val="00041729"/>
    <w:rsid w:val="00041FC0"/>
    <w:rsid w:val="00042AA0"/>
    <w:rsid w:val="00043487"/>
    <w:rsid w:val="00043ED7"/>
    <w:rsid w:val="000455F2"/>
    <w:rsid w:val="00045681"/>
    <w:rsid w:val="00045CEE"/>
    <w:rsid w:val="00046A41"/>
    <w:rsid w:val="00046ACF"/>
    <w:rsid w:val="00046EEE"/>
    <w:rsid w:val="000478B8"/>
    <w:rsid w:val="00047DBA"/>
    <w:rsid w:val="00047F41"/>
    <w:rsid w:val="00050DDF"/>
    <w:rsid w:val="00050E43"/>
    <w:rsid w:val="0005106F"/>
    <w:rsid w:val="00051215"/>
    <w:rsid w:val="00051BC6"/>
    <w:rsid w:val="00051F2F"/>
    <w:rsid w:val="000520B6"/>
    <w:rsid w:val="00053075"/>
    <w:rsid w:val="000532C1"/>
    <w:rsid w:val="0005335A"/>
    <w:rsid w:val="000534B2"/>
    <w:rsid w:val="00054021"/>
    <w:rsid w:val="000544F3"/>
    <w:rsid w:val="00054D1A"/>
    <w:rsid w:val="00055108"/>
    <w:rsid w:val="0005575C"/>
    <w:rsid w:val="00055CEE"/>
    <w:rsid w:val="00056750"/>
    <w:rsid w:val="000568EC"/>
    <w:rsid w:val="00056D0A"/>
    <w:rsid w:val="00060646"/>
    <w:rsid w:val="00060D0D"/>
    <w:rsid w:val="00061A21"/>
    <w:rsid w:val="00062348"/>
    <w:rsid w:val="000625F9"/>
    <w:rsid w:val="00062DE5"/>
    <w:rsid w:val="0006332A"/>
    <w:rsid w:val="00063414"/>
    <w:rsid w:val="000637D8"/>
    <w:rsid w:val="000638F6"/>
    <w:rsid w:val="00063C48"/>
    <w:rsid w:val="0006409B"/>
    <w:rsid w:val="00064F1A"/>
    <w:rsid w:val="00065FCA"/>
    <w:rsid w:val="000666D3"/>
    <w:rsid w:val="00066D1F"/>
    <w:rsid w:val="00066E5D"/>
    <w:rsid w:val="0006701A"/>
    <w:rsid w:val="000679D6"/>
    <w:rsid w:val="00070078"/>
    <w:rsid w:val="0007068D"/>
    <w:rsid w:val="00070B26"/>
    <w:rsid w:val="00071239"/>
    <w:rsid w:val="00071DAD"/>
    <w:rsid w:val="00071E8B"/>
    <w:rsid w:val="00071FF1"/>
    <w:rsid w:val="0007265E"/>
    <w:rsid w:val="00072D4D"/>
    <w:rsid w:val="000730F6"/>
    <w:rsid w:val="000737D5"/>
    <w:rsid w:val="0007432D"/>
    <w:rsid w:val="00074932"/>
    <w:rsid w:val="000749C9"/>
    <w:rsid w:val="00074D7F"/>
    <w:rsid w:val="00074D9C"/>
    <w:rsid w:val="00075266"/>
    <w:rsid w:val="000755D3"/>
    <w:rsid w:val="000760B6"/>
    <w:rsid w:val="0007613B"/>
    <w:rsid w:val="00076A29"/>
    <w:rsid w:val="000771E1"/>
    <w:rsid w:val="00077417"/>
    <w:rsid w:val="00077656"/>
    <w:rsid w:val="00077BE5"/>
    <w:rsid w:val="0008061A"/>
    <w:rsid w:val="00080BF3"/>
    <w:rsid w:val="00081024"/>
    <w:rsid w:val="00081AE7"/>
    <w:rsid w:val="000826BE"/>
    <w:rsid w:val="00083141"/>
    <w:rsid w:val="00083DD5"/>
    <w:rsid w:val="00084905"/>
    <w:rsid w:val="00084E86"/>
    <w:rsid w:val="00085331"/>
    <w:rsid w:val="00085C98"/>
    <w:rsid w:val="00086459"/>
    <w:rsid w:val="00086DC5"/>
    <w:rsid w:val="00087456"/>
    <w:rsid w:val="00087D12"/>
    <w:rsid w:val="00090034"/>
    <w:rsid w:val="00090E45"/>
    <w:rsid w:val="00090E9F"/>
    <w:rsid w:val="00091BEF"/>
    <w:rsid w:val="000920FD"/>
    <w:rsid w:val="0009250D"/>
    <w:rsid w:val="00093161"/>
    <w:rsid w:val="00093197"/>
    <w:rsid w:val="0009320A"/>
    <w:rsid w:val="00093996"/>
    <w:rsid w:val="00093A39"/>
    <w:rsid w:val="000943AB"/>
    <w:rsid w:val="0009461F"/>
    <w:rsid w:val="00095390"/>
    <w:rsid w:val="00095514"/>
    <w:rsid w:val="00096B1E"/>
    <w:rsid w:val="00096BE6"/>
    <w:rsid w:val="000975D2"/>
    <w:rsid w:val="00097666"/>
    <w:rsid w:val="000977AA"/>
    <w:rsid w:val="00097BA1"/>
    <w:rsid w:val="000A0724"/>
    <w:rsid w:val="000A0CE4"/>
    <w:rsid w:val="000A125D"/>
    <w:rsid w:val="000A1B88"/>
    <w:rsid w:val="000A1C59"/>
    <w:rsid w:val="000A26F9"/>
    <w:rsid w:val="000A2D1C"/>
    <w:rsid w:val="000A3135"/>
    <w:rsid w:val="000A3557"/>
    <w:rsid w:val="000A3798"/>
    <w:rsid w:val="000A3DE7"/>
    <w:rsid w:val="000A5E23"/>
    <w:rsid w:val="000A6A62"/>
    <w:rsid w:val="000A7514"/>
    <w:rsid w:val="000A7F62"/>
    <w:rsid w:val="000B02D6"/>
    <w:rsid w:val="000B114D"/>
    <w:rsid w:val="000B12E2"/>
    <w:rsid w:val="000B1BD9"/>
    <w:rsid w:val="000B1CA4"/>
    <w:rsid w:val="000B1F06"/>
    <w:rsid w:val="000B218C"/>
    <w:rsid w:val="000B2CBC"/>
    <w:rsid w:val="000B2D91"/>
    <w:rsid w:val="000B3761"/>
    <w:rsid w:val="000B456C"/>
    <w:rsid w:val="000B4ACD"/>
    <w:rsid w:val="000B6BB2"/>
    <w:rsid w:val="000B7656"/>
    <w:rsid w:val="000C02EE"/>
    <w:rsid w:val="000C052C"/>
    <w:rsid w:val="000C159F"/>
    <w:rsid w:val="000C183D"/>
    <w:rsid w:val="000C194B"/>
    <w:rsid w:val="000C1B71"/>
    <w:rsid w:val="000C29A0"/>
    <w:rsid w:val="000C3144"/>
    <w:rsid w:val="000C3205"/>
    <w:rsid w:val="000C34F7"/>
    <w:rsid w:val="000C3E86"/>
    <w:rsid w:val="000C533A"/>
    <w:rsid w:val="000C534A"/>
    <w:rsid w:val="000C7821"/>
    <w:rsid w:val="000C786F"/>
    <w:rsid w:val="000C7DD1"/>
    <w:rsid w:val="000C7DE0"/>
    <w:rsid w:val="000C7E21"/>
    <w:rsid w:val="000D00E4"/>
    <w:rsid w:val="000D13D0"/>
    <w:rsid w:val="000D2EF6"/>
    <w:rsid w:val="000D4265"/>
    <w:rsid w:val="000D4316"/>
    <w:rsid w:val="000D4320"/>
    <w:rsid w:val="000D4DE5"/>
    <w:rsid w:val="000D4EEC"/>
    <w:rsid w:val="000D5CE0"/>
    <w:rsid w:val="000D6810"/>
    <w:rsid w:val="000D7479"/>
    <w:rsid w:val="000E03C5"/>
    <w:rsid w:val="000E05C3"/>
    <w:rsid w:val="000E0E09"/>
    <w:rsid w:val="000E21DB"/>
    <w:rsid w:val="000E27A2"/>
    <w:rsid w:val="000E2C62"/>
    <w:rsid w:val="000E3E6C"/>
    <w:rsid w:val="000E3FD1"/>
    <w:rsid w:val="000E42EF"/>
    <w:rsid w:val="000E434E"/>
    <w:rsid w:val="000E4B8B"/>
    <w:rsid w:val="000E5AB5"/>
    <w:rsid w:val="000E5B0E"/>
    <w:rsid w:val="000E5B3E"/>
    <w:rsid w:val="000E5DDA"/>
    <w:rsid w:val="000E5F48"/>
    <w:rsid w:val="000E645D"/>
    <w:rsid w:val="000E6C5C"/>
    <w:rsid w:val="000E7484"/>
    <w:rsid w:val="000E7614"/>
    <w:rsid w:val="000E7F6C"/>
    <w:rsid w:val="000F030E"/>
    <w:rsid w:val="000F19B0"/>
    <w:rsid w:val="000F1BE9"/>
    <w:rsid w:val="000F1F21"/>
    <w:rsid w:val="000F2482"/>
    <w:rsid w:val="000F2AD2"/>
    <w:rsid w:val="000F2EF1"/>
    <w:rsid w:val="000F3169"/>
    <w:rsid w:val="000F3A0B"/>
    <w:rsid w:val="000F4563"/>
    <w:rsid w:val="000F46AA"/>
    <w:rsid w:val="000F4AD8"/>
    <w:rsid w:val="000F4DF5"/>
    <w:rsid w:val="000F54D6"/>
    <w:rsid w:val="000F5E16"/>
    <w:rsid w:val="000F64E7"/>
    <w:rsid w:val="000F766A"/>
    <w:rsid w:val="001001FC"/>
    <w:rsid w:val="0010075D"/>
    <w:rsid w:val="00100884"/>
    <w:rsid w:val="0010134C"/>
    <w:rsid w:val="001014AD"/>
    <w:rsid w:val="00101F94"/>
    <w:rsid w:val="00102150"/>
    <w:rsid w:val="00102156"/>
    <w:rsid w:val="001025FA"/>
    <w:rsid w:val="00102818"/>
    <w:rsid w:val="0010287A"/>
    <w:rsid w:val="00103287"/>
    <w:rsid w:val="00104464"/>
    <w:rsid w:val="001068A7"/>
    <w:rsid w:val="001077F7"/>
    <w:rsid w:val="001107BD"/>
    <w:rsid w:val="001108ED"/>
    <w:rsid w:val="00110E66"/>
    <w:rsid w:val="00111050"/>
    <w:rsid w:val="001110F5"/>
    <w:rsid w:val="00111474"/>
    <w:rsid w:val="00111B91"/>
    <w:rsid w:val="00112C83"/>
    <w:rsid w:val="0011300B"/>
    <w:rsid w:val="00114DC9"/>
    <w:rsid w:val="00115C38"/>
    <w:rsid w:val="001160C7"/>
    <w:rsid w:val="00116368"/>
    <w:rsid w:val="00117009"/>
    <w:rsid w:val="00117336"/>
    <w:rsid w:val="00117B35"/>
    <w:rsid w:val="00117FF9"/>
    <w:rsid w:val="00121CE0"/>
    <w:rsid w:val="00121D56"/>
    <w:rsid w:val="00121D5C"/>
    <w:rsid w:val="00121E57"/>
    <w:rsid w:val="001229CB"/>
    <w:rsid w:val="00122DC9"/>
    <w:rsid w:val="00122E8D"/>
    <w:rsid w:val="0012379C"/>
    <w:rsid w:val="00123EC5"/>
    <w:rsid w:val="001241A2"/>
    <w:rsid w:val="00124633"/>
    <w:rsid w:val="00124F8A"/>
    <w:rsid w:val="0012587B"/>
    <w:rsid w:val="00125F7E"/>
    <w:rsid w:val="001275A4"/>
    <w:rsid w:val="00130889"/>
    <w:rsid w:val="00131770"/>
    <w:rsid w:val="00132115"/>
    <w:rsid w:val="001323FD"/>
    <w:rsid w:val="0013269D"/>
    <w:rsid w:val="00132716"/>
    <w:rsid w:val="001335AB"/>
    <w:rsid w:val="00133A1E"/>
    <w:rsid w:val="00134976"/>
    <w:rsid w:val="00134BA6"/>
    <w:rsid w:val="00135F33"/>
    <w:rsid w:val="001368DD"/>
    <w:rsid w:val="0013696A"/>
    <w:rsid w:val="00137879"/>
    <w:rsid w:val="001400B9"/>
    <w:rsid w:val="00140121"/>
    <w:rsid w:val="00140465"/>
    <w:rsid w:val="00141060"/>
    <w:rsid w:val="00141A37"/>
    <w:rsid w:val="00141B7E"/>
    <w:rsid w:val="00141EB3"/>
    <w:rsid w:val="0014214D"/>
    <w:rsid w:val="00142BF8"/>
    <w:rsid w:val="00143922"/>
    <w:rsid w:val="00143B67"/>
    <w:rsid w:val="0014432A"/>
    <w:rsid w:val="00145B50"/>
    <w:rsid w:val="00145DA4"/>
    <w:rsid w:val="00145DE6"/>
    <w:rsid w:val="00147069"/>
    <w:rsid w:val="0014716B"/>
    <w:rsid w:val="0014785C"/>
    <w:rsid w:val="0015101A"/>
    <w:rsid w:val="001519BA"/>
    <w:rsid w:val="001535DA"/>
    <w:rsid w:val="00154B06"/>
    <w:rsid w:val="00154E43"/>
    <w:rsid w:val="00156EB7"/>
    <w:rsid w:val="0015716C"/>
    <w:rsid w:val="001572D8"/>
    <w:rsid w:val="00157429"/>
    <w:rsid w:val="00157ACE"/>
    <w:rsid w:val="001600C6"/>
    <w:rsid w:val="00160439"/>
    <w:rsid w:val="0016076F"/>
    <w:rsid w:val="00161525"/>
    <w:rsid w:val="001617B1"/>
    <w:rsid w:val="001618E8"/>
    <w:rsid w:val="0016219F"/>
    <w:rsid w:val="00162CD4"/>
    <w:rsid w:val="00162F8D"/>
    <w:rsid w:val="0016305A"/>
    <w:rsid w:val="00163915"/>
    <w:rsid w:val="00163A25"/>
    <w:rsid w:val="00164166"/>
    <w:rsid w:val="001645C2"/>
    <w:rsid w:val="00164E8D"/>
    <w:rsid w:val="00164F2A"/>
    <w:rsid w:val="001653DB"/>
    <w:rsid w:val="00165819"/>
    <w:rsid w:val="00165ED3"/>
    <w:rsid w:val="00165F11"/>
    <w:rsid w:val="00166E37"/>
    <w:rsid w:val="0016788E"/>
    <w:rsid w:val="001678D4"/>
    <w:rsid w:val="00167DEB"/>
    <w:rsid w:val="001702C4"/>
    <w:rsid w:val="00170352"/>
    <w:rsid w:val="00170E3F"/>
    <w:rsid w:val="00171C53"/>
    <w:rsid w:val="001723FF"/>
    <w:rsid w:val="001727DD"/>
    <w:rsid w:val="00172FD8"/>
    <w:rsid w:val="00173159"/>
    <w:rsid w:val="001752A9"/>
    <w:rsid w:val="00175EE6"/>
    <w:rsid w:val="0017609C"/>
    <w:rsid w:val="00180627"/>
    <w:rsid w:val="001814EB"/>
    <w:rsid w:val="00181815"/>
    <w:rsid w:val="001833AB"/>
    <w:rsid w:val="0018340E"/>
    <w:rsid w:val="00184F62"/>
    <w:rsid w:val="001865D3"/>
    <w:rsid w:val="00190D2E"/>
    <w:rsid w:val="00190EA4"/>
    <w:rsid w:val="00191429"/>
    <w:rsid w:val="0019156F"/>
    <w:rsid w:val="001915FE"/>
    <w:rsid w:val="00191AB5"/>
    <w:rsid w:val="00192239"/>
    <w:rsid w:val="00192752"/>
    <w:rsid w:val="00192B20"/>
    <w:rsid w:val="00194C8B"/>
    <w:rsid w:val="00194CCB"/>
    <w:rsid w:val="00195878"/>
    <w:rsid w:val="001960D8"/>
    <w:rsid w:val="00197FBB"/>
    <w:rsid w:val="001A09F9"/>
    <w:rsid w:val="001A1113"/>
    <w:rsid w:val="001A1164"/>
    <w:rsid w:val="001A1ECC"/>
    <w:rsid w:val="001A2E19"/>
    <w:rsid w:val="001A30BE"/>
    <w:rsid w:val="001A3F3C"/>
    <w:rsid w:val="001A4380"/>
    <w:rsid w:val="001A4855"/>
    <w:rsid w:val="001A48DA"/>
    <w:rsid w:val="001A6F75"/>
    <w:rsid w:val="001A7391"/>
    <w:rsid w:val="001A7737"/>
    <w:rsid w:val="001A7E1D"/>
    <w:rsid w:val="001B0C1F"/>
    <w:rsid w:val="001B10B7"/>
    <w:rsid w:val="001B1903"/>
    <w:rsid w:val="001B22D9"/>
    <w:rsid w:val="001B3191"/>
    <w:rsid w:val="001B31E3"/>
    <w:rsid w:val="001B348A"/>
    <w:rsid w:val="001B38DF"/>
    <w:rsid w:val="001B42C1"/>
    <w:rsid w:val="001B51D7"/>
    <w:rsid w:val="001B6A9C"/>
    <w:rsid w:val="001B6FB3"/>
    <w:rsid w:val="001B70B4"/>
    <w:rsid w:val="001B7205"/>
    <w:rsid w:val="001B7747"/>
    <w:rsid w:val="001C0445"/>
    <w:rsid w:val="001C0926"/>
    <w:rsid w:val="001C1014"/>
    <w:rsid w:val="001C15B3"/>
    <w:rsid w:val="001C18C9"/>
    <w:rsid w:val="001C30D4"/>
    <w:rsid w:val="001C3CEB"/>
    <w:rsid w:val="001C4561"/>
    <w:rsid w:val="001C4B50"/>
    <w:rsid w:val="001C4E62"/>
    <w:rsid w:val="001C5C3D"/>
    <w:rsid w:val="001C6DFA"/>
    <w:rsid w:val="001C7617"/>
    <w:rsid w:val="001C7BE1"/>
    <w:rsid w:val="001D06C1"/>
    <w:rsid w:val="001D0AF3"/>
    <w:rsid w:val="001D0D94"/>
    <w:rsid w:val="001D1455"/>
    <w:rsid w:val="001D2080"/>
    <w:rsid w:val="001D2949"/>
    <w:rsid w:val="001D3A79"/>
    <w:rsid w:val="001D3DAA"/>
    <w:rsid w:val="001D41A5"/>
    <w:rsid w:val="001D41D7"/>
    <w:rsid w:val="001D4530"/>
    <w:rsid w:val="001D4696"/>
    <w:rsid w:val="001D46D3"/>
    <w:rsid w:val="001D4A78"/>
    <w:rsid w:val="001D54B6"/>
    <w:rsid w:val="001D5542"/>
    <w:rsid w:val="001D5777"/>
    <w:rsid w:val="001D5D97"/>
    <w:rsid w:val="001D5EA8"/>
    <w:rsid w:val="001D63FB"/>
    <w:rsid w:val="001D6550"/>
    <w:rsid w:val="001D6570"/>
    <w:rsid w:val="001D7448"/>
    <w:rsid w:val="001E044E"/>
    <w:rsid w:val="001E1CE1"/>
    <w:rsid w:val="001E2A52"/>
    <w:rsid w:val="001E3353"/>
    <w:rsid w:val="001E3AE7"/>
    <w:rsid w:val="001E41FC"/>
    <w:rsid w:val="001E544A"/>
    <w:rsid w:val="001E658F"/>
    <w:rsid w:val="001E6938"/>
    <w:rsid w:val="001E78F8"/>
    <w:rsid w:val="001E78FC"/>
    <w:rsid w:val="001E7FE5"/>
    <w:rsid w:val="001F013D"/>
    <w:rsid w:val="001F016E"/>
    <w:rsid w:val="001F0421"/>
    <w:rsid w:val="001F0688"/>
    <w:rsid w:val="001F14A2"/>
    <w:rsid w:val="001F2CDA"/>
    <w:rsid w:val="001F32BC"/>
    <w:rsid w:val="001F334D"/>
    <w:rsid w:val="001F377D"/>
    <w:rsid w:val="001F40EA"/>
    <w:rsid w:val="001F4E90"/>
    <w:rsid w:val="001F5535"/>
    <w:rsid w:val="001F58F5"/>
    <w:rsid w:val="001F5FD6"/>
    <w:rsid w:val="001F6073"/>
    <w:rsid w:val="001F6AE0"/>
    <w:rsid w:val="001F6B02"/>
    <w:rsid w:val="001F7D94"/>
    <w:rsid w:val="00201463"/>
    <w:rsid w:val="00202938"/>
    <w:rsid w:val="00203767"/>
    <w:rsid w:val="002038AE"/>
    <w:rsid w:val="002039EE"/>
    <w:rsid w:val="00204105"/>
    <w:rsid w:val="002041AB"/>
    <w:rsid w:val="00204B2F"/>
    <w:rsid w:val="00205282"/>
    <w:rsid w:val="002054F1"/>
    <w:rsid w:val="00205C0A"/>
    <w:rsid w:val="00206EE6"/>
    <w:rsid w:val="0020726E"/>
    <w:rsid w:val="00210075"/>
    <w:rsid w:val="002113F6"/>
    <w:rsid w:val="002116CD"/>
    <w:rsid w:val="00211938"/>
    <w:rsid w:val="00211B0A"/>
    <w:rsid w:val="00211E4C"/>
    <w:rsid w:val="00212891"/>
    <w:rsid w:val="0021389C"/>
    <w:rsid w:val="00214EBB"/>
    <w:rsid w:val="00215035"/>
    <w:rsid w:val="002157A0"/>
    <w:rsid w:val="0021636A"/>
    <w:rsid w:val="002166CC"/>
    <w:rsid w:val="00216719"/>
    <w:rsid w:val="00217B1C"/>
    <w:rsid w:val="002203FB"/>
    <w:rsid w:val="0022066C"/>
    <w:rsid w:val="002215AB"/>
    <w:rsid w:val="00221695"/>
    <w:rsid w:val="00222A18"/>
    <w:rsid w:val="002253BF"/>
    <w:rsid w:val="002267A7"/>
    <w:rsid w:val="00226DB7"/>
    <w:rsid w:val="00230308"/>
    <w:rsid w:val="0023073D"/>
    <w:rsid w:val="00230B58"/>
    <w:rsid w:val="00230CBF"/>
    <w:rsid w:val="00231886"/>
    <w:rsid w:val="00233669"/>
    <w:rsid w:val="00233FF6"/>
    <w:rsid w:val="002344AD"/>
    <w:rsid w:val="00234D80"/>
    <w:rsid w:val="0023535B"/>
    <w:rsid w:val="00235749"/>
    <w:rsid w:val="00237361"/>
    <w:rsid w:val="00237514"/>
    <w:rsid w:val="002408FA"/>
    <w:rsid w:val="00241170"/>
    <w:rsid w:val="0024178B"/>
    <w:rsid w:val="00241AC2"/>
    <w:rsid w:val="00241B7A"/>
    <w:rsid w:val="00243809"/>
    <w:rsid w:val="00243B8F"/>
    <w:rsid w:val="002440E5"/>
    <w:rsid w:val="00245C8D"/>
    <w:rsid w:val="00247425"/>
    <w:rsid w:val="00247862"/>
    <w:rsid w:val="00247892"/>
    <w:rsid w:val="00247E69"/>
    <w:rsid w:val="00247F3F"/>
    <w:rsid w:val="00250318"/>
    <w:rsid w:val="00251088"/>
    <w:rsid w:val="0025153F"/>
    <w:rsid w:val="0025219B"/>
    <w:rsid w:val="0025287E"/>
    <w:rsid w:val="00252C86"/>
    <w:rsid w:val="002530E4"/>
    <w:rsid w:val="00253164"/>
    <w:rsid w:val="002531F8"/>
    <w:rsid w:val="00253C43"/>
    <w:rsid w:val="00253CE6"/>
    <w:rsid w:val="0025422A"/>
    <w:rsid w:val="00254678"/>
    <w:rsid w:val="00254A9F"/>
    <w:rsid w:val="00254B5A"/>
    <w:rsid w:val="00254C38"/>
    <w:rsid w:val="00254CCD"/>
    <w:rsid w:val="00255750"/>
    <w:rsid w:val="002557C4"/>
    <w:rsid w:val="00255C88"/>
    <w:rsid w:val="00255F07"/>
    <w:rsid w:val="002561D1"/>
    <w:rsid w:val="00256A08"/>
    <w:rsid w:val="00256E13"/>
    <w:rsid w:val="00256E42"/>
    <w:rsid w:val="0025729B"/>
    <w:rsid w:val="002579C2"/>
    <w:rsid w:val="00257ECD"/>
    <w:rsid w:val="0026080B"/>
    <w:rsid w:val="002611CB"/>
    <w:rsid w:val="00261C59"/>
    <w:rsid w:val="00261EF2"/>
    <w:rsid w:val="00261F56"/>
    <w:rsid w:val="0026225C"/>
    <w:rsid w:val="00262761"/>
    <w:rsid w:val="00264E3E"/>
    <w:rsid w:val="00264F4F"/>
    <w:rsid w:val="00270D8B"/>
    <w:rsid w:val="002722E8"/>
    <w:rsid w:val="00272652"/>
    <w:rsid w:val="002727BE"/>
    <w:rsid w:val="00272ADF"/>
    <w:rsid w:val="00272F46"/>
    <w:rsid w:val="00273C3C"/>
    <w:rsid w:val="00274A03"/>
    <w:rsid w:val="00275054"/>
    <w:rsid w:val="002763DA"/>
    <w:rsid w:val="00277089"/>
    <w:rsid w:val="0027719D"/>
    <w:rsid w:val="00277656"/>
    <w:rsid w:val="00277F92"/>
    <w:rsid w:val="00280599"/>
    <w:rsid w:val="00280F4E"/>
    <w:rsid w:val="00281C28"/>
    <w:rsid w:val="00281FC5"/>
    <w:rsid w:val="00282827"/>
    <w:rsid w:val="00284FBB"/>
    <w:rsid w:val="002850D6"/>
    <w:rsid w:val="002860C2"/>
    <w:rsid w:val="002907DF"/>
    <w:rsid w:val="00290B21"/>
    <w:rsid w:val="00290BD7"/>
    <w:rsid w:val="0029107B"/>
    <w:rsid w:val="00291427"/>
    <w:rsid w:val="002917E9"/>
    <w:rsid w:val="00291D35"/>
    <w:rsid w:val="00291F79"/>
    <w:rsid w:val="002921C0"/>
    <w:rsid w:val="002929FA"/>
    <w:rsid w:val="00292E09"/>
    <w:rsid w:val="00293A55"/>
    <w:rsid w:val="00294095"/>
    <w:rsid w:val="0029497B"/>
    <w:rsid w:val="00294DC5"/>
    <w:rsid w:val="002954E2"/>
    <w:rsid w:val="0029721E"/>
    <w:rsid w:val="002973C2"/>
    <w:rsid w:val="00297997"/>
    <w:rsid w:val="002A03A5"/>
    <w:rsid w:val="002A041E"/>
    <w:rsid w:val="002A0D5E"/>
    <w:rsid w:val="002A0EB2"/>
    <w:rsid w:val="002A1088"/>
    <w:rsid w:val="002A11CC"/>
    <w:rsid w:val="002A133D"/>
    <w:rsid w:val="002A25FC"/>
    <w:rsid w:val="002A2E0C"/>
    <w:rsid w:val="002A2E46"/>
    <w:rsid w:val="002A306F"/>
    <w:rsid w:val="002A422F"/>
    <w:rsid w:val="002A4683"/>
    <w:rsid w:val="002A525E"/>
    <w:rsid w:val="002A5447"/>
    <w:rsid w:val="002A55C1"/>
    <w:rsid w:val="002A57F0"/>
    <w:rsid w:val="002A6418"/>
    <w:rsid w:val="002A6775"/>
    <w:rsid w:val="002A7A31"/>
    <w:rsid w:val="002A7BA8"/>
    <w:rsid w:val="002B0117"/>
    <w:rsid w:val="002B0437"/>
    <w:rsid w:val="002B0972"/>
    <w:rsid w:val="002B1102"/>
    <w:rsid w:val="002B1155"/>
    <w:rsid w:val="002B1510"/>
    <w:rsid w:val="002B194D"/>
    <w:rsid w:val="002B3CF8"/>
    <w:rsid w:val="002B3FD0"/>
    <w:rsid w:val="002B49DE"/>
    <w:rsid w:val="002B5C13"/>
    <w:rsid w:val="002B5DF2"/>
    <w:rsid w:val="002B5FAE"/>
    <w:rsid w:val="002B738A"/>
    <w:rsid w:val="002B7AF0"/>
    <w:rsid w:val="002C101A"/>
    <w:rsid w:val="002C16AB"/>
    <w:rsid w:val="002C1848"/>
    <w:rsid w:val="002C1EEC"/>
    <w:rsid w:val="002C2B6B"/>
    <w:rsid w:val="002C30B7"/>
    <w:rsid w:val="002C31EF"/>
    <w:rsid w:val="002C3209"/>
    <w:rsid w:val="002C44A6"/>
    <w:rsid w:val="002C53D4"/>
    <w:rsid w:val="002C5426"/>
    <w:rsid w:val="002C5AF0"/>
    <w:rsid w:val="002C5BB2"/>
    <w:rsid w:val="002C5EC1"/>
    <w:rsid w:val="002C602B"/>
    <w:rsid w:val="002C692E"/>
    <w:rsid w:val="002C6F8B"/>
    <w:rsid w:val="002C7805"/>
    <w:rsid w:val="002D1255"/>
    <w:rsid w:val="002D1678"/>
    <w:rsid w:val="002D2958"/>
    <w:rsid w:val="002D398A"/>
    <w:rsid w:val="002D44B6"/>
    <w:rsid w:val="002D45BC"/>
    <w:rsid w:val="002D4ACF"/>
    <w:rsid w:val="002D4D6B"/>
    <w:rsid w:val="002D53B9"/>
    <w:rsid w:val="002D563A"/>
    <w:rsid w:val="002D5E63"/>
    <w:rsid w:val="002D61C6"/>
    <w:rsid w:val="002D76A2"/>
    <w:rsid w:val="002E019C"/>
    <w:rsid w:val="002E0386"/>
    <w:rsid w:val="002E051C"/>
    <w:rsid w:val="002E071B"/>
    <w:rsid w:val="002E1599"/>
    <w:rsid w:val="002E15C1"/>
    <w:rsid w:val="002E30FC"/>
    <w:rsid w:val="002E3635"/>
    <w:rsid w:val="002E3D78"/>
    <w:rsid w:val="002E454B"/>
    <w:rsid w:val="002E56A1"/>
    <w:rsid w:val="002E5877"/>
    <w:rsid w:val="002E6AF3"/>
    <w:rsid w:val="002E6FB0"/>
    <w:rsid w:val="002E7709"/>
    <w:rsid w:val="002F09FF"/>
    <w:rsid w:val="002F3867"/>
    <w:rsid w:val="002F4EDE"/>
    <w:rsid w:val="002F5E7D"/>
    <w:rsid w:val="002F64FD"/>
    <w:rsid w:val="002F662A"/>
    <w:rsid w:val="002F6658"/>
    <w:rsid w:val="002F6D84"/>
    <w:rsid w:val="003008BA"/>
    <w:rsid w:val="0030142B"/>
    <w:rsid w:val="00302001"/>
    <w:rsid w:val="003021F4"/>
    <w:rsid w:val="00302540"/>
    <w:rsid w:val="00302B37"/>
    <w:rsid w:val="00302CD8"/>
    <w:rsid w:val="00302DE5"/>
    <w:rsid w:val="00304083"/>
    <w:rsid w:val="00304091"/>
    <w:rsid w:val="0030419A"/>
    <w:rsid w:val="0030431C"/>
    <w:rsid w:val="00304386"/>
    <w:rsid w:val="0030444C"/>
    <w:rsid w:val="00304ED7"/>
    <w:rsid w:val="0030525A"/>
    <w:rsid w:val="0030622B"/>
    <w:rsid w:val="00307277"/>
    <w:rsid w:val="00307B50"/>
    <w:rsid w:val="00307E3E"/>
    <w:rsid w:val="0031011D"/>
    <w:rsid w:val="003105D9"/>
    <w:rsid w:val="00310B9D"/>
    <w:rsid w:val="00312C01"/>
    <w:rsid w:val="00313F35"/>
    <w:rsid w:val="0031472D"/>
    <w:rsid w:val="003154FC"/>
    <w:rsid w:val="003171CC"/>
    <w:rsid w:val="00317B64"/>
    <w:rsid w:val="0032094F"/>
    <w:rsid w:val="003216C4"/>
    <w:rsid w:val="00321876"/>
    <w:rsid w:val="00321B63"/>
    <w:rsid w:val="00322AFC"/>
    <w:rsid w:val="00322EF3"/>
    <w:rsid w:val="003232E9"/>
    <w:rsid w:val="00324B0D"/>
    <w:rsid w:val="0032523C"/>
    <w:rsid w:val="00325552"/>
    <w:rsid w:val="003256FF"/>
    <w:rsid w:val="00326309"/>
    <w:rsid w:val="00327478"/>
    <w:rsid w:val="00327997"/>
    <w:rsid w:val="003300E4"/>
    <w:rsid w:val="003302C2"/>
    <w:rsid w:val="00330307"/>
    <w:rsid w:val="00330D79"/>
    <w:rsid w:val="003320A4"/>
    <w:rsid w:val="00332C96"/>
    <w:rsid w:val="003335CF"/>
    <w:rsid w:val="00333FCD"/>
    <w:rsid w:val="003365A7"/>
    <w:rsid w:val="003376B4"/>
    <w:rsid w:val="003402AD"/>
    <w:rsid w:val="00340633"/>
    <w:rsid w:val="00341017"/>
    <w:rsid w:val="0034107A"/>
    <w:rsid w:val="00342739"/>
    <w:rsid w:val="003429D2"/>
    <w:rsid w:val="003433A6"/>
    <w:rsid w:val="003435C0"/>
    <w:rsid w:val="0034427A"/>
    <w:rsid w:val="00344A1F"/>
    <w:rsid w:val="00344AE2"/>
    <w:rsid w:val="003476A6"/>
    <w:rsid w:val="003507A4"/>
    <w:rsid w:val="00350AF1"/>
    <w:rsid w:val="00351659"/>
    <w:rsid w:val="0035185F"/>
    <w:rsid w:val="00351E35"/>
    <w:rsid w:val="00352F41"/>
    <w:rsid w:val="00353D60"/>
    <w:rsid w:val="00353EB2"/>
    <w:rsid w:val="00354320"/>
    <w:rsid w:val="00354E17"/>
    <w:rsid w:val="00355534"/>
    <w:rsid w:val="0035555E"/>
    <w:rsid w:val="003562E6"/>
    <w:rsid w:val="0035761A"/>
    <w:rsid w:val="00357662"/>
    <w:rsid w:val="00362E41"/>
    <w:rsid w:val="0036310D"/>
    <w:rsid w:val="003633FF"/>
    <w:rsid w:val="00363832"/>
    <w:rsid w:val="00363A33"/>
    <w:rsid w:val="00363C9E"/>
    <w:rsid w:val="003642FB"/>
    <w:rsid w:val="00364ED3"/>
    <w:rsid w:val="00364EF9"/>
    <w:rsid w:val="0036525A"/>
    <w:rsid w:val="003656F0"/>
    <w:rsid w:val="0036602A"/>
    <w:rsid w:val="00366521"/>
    <w:rsid w:val="00366769"/>
    <w:rsid w:val="003673FF"/>
    <w:rsid w:val="00367414"/>
    <w:rsid w:val="003674F7"/>
    <w:rsid w:val="00367A6B"/>
    <w:rsid w:val="00367FCD"/>
    <w:rsid w:val="0037024A"/>
    <w:rsid w:val="003705BF"/>
    <w:rsid w:val="003708C7"/>
    <w:rsid w:val="003711CC"/>
    <w:rsid w:val="00371F58"/>
    <w:rsid w:val="00372368"/>
    <w:rsid w:val="00372483"/>
    <w:rsid w:val="0037385A"/>
    <w:rsid w:val="00373C08"/>
    <w:rsid w:val="00373F49"/>
    <w:rsid w:val="003751BF"/>
    <w:rsid w:val="0037540B"/>
    <w:rsid w:val="00376EC0"/>
    <w:rsid w:val="00377B17"/>
    <w:rsid w:val="003805AD"/>
    <w:rsid w:val="00381FAE"/>
    <w:rsid w:val="00382BE9"/>
    <w:rsid w:val="003833C3"/>
    <w:rsid w:val="00383600"/>
    <w:rsid w:val="003848DE"/>
    <w:rsid w:val="003854C0"/>
    <w:rsid w:val="00385F15"/>
    <w:rsid w:val="003865C3"/>
    <w:rsid w:val="00386A10"/>
    <w:rsid w:val="003904D6"/>
    <w:rsid w:val="003913CB"/>
    <w:rsid w:val="0039160F"/>
    <w:rsid w:val="0039179A"/>
    <w:rsid w:val="00391B8E"/>
    <w:rsid w:val="00392943"/>
    <w:rsid w:val="00392945"/>
    <w:rsid w:val="00393AEF"/>
    <w:rsid w:val="00393C1D"/>
    <w:rsid w:val="0039439C"/>
    <w:rsid w:val="00394786"/>
    <w:rsid w:val="00394C1E"/>
    <w:rsid w:val="00395713"/>
    <w:rsid w:val="003957FD"/>
    <w:rsid w:val="00395DB1"/>
    <w:rsid w:val="003965E6"/>
    <w:rsid w:val="00396F5F"/>
    <w:rsid w:val="003971E2"/>
    <w:rsid w:val="003A102B"/>
    <w:rsid w:val="003A16E4"/>
    <w:rsid w:val="003A2981"/>
    <w:rsid w:val="003A46E5"/>
    <w:rsid w:val="003A4BD0"/>
    <w:rsid w:val="003A5C4C"/>
    <w:rsid w:val="003A6837"/>
    <w:rsid w:val="003A6D93"/>
    <w:rsid w:val="003A738C"/>
    <w:rsid w:val="003B1249"/>
    <w:rsid w:val="003B21EE"/>
    <w:rsid w:val="003B225D"/>
    <w:rsid w:val="003B2292"/>
    <w:rsid w:val="003B22CD"/>
    <w:rsid w:val="003B250A"/>
    <w:rsid w:val="003B4008"/>
    <w:rsid w:val="003B4158"/>
    <w:rsid w:val="003B5593"/>
    <w:rsid w:val="003B58B4"/>
    <w:rsid w:val="003B5CA5"/>
    <w:rsid w:val="003B653C"/>
    <w:rsid w:val="003B77E3"/>
    <w:rsid w:val="003B7A54"/>
    <w:rsid w:val="003C07CA"/>
    <w:rsid w:val="003C18F8"/>
    <w:rsid w:val="003C1EA2"/>
    <w:rsid w:val="003C231D"/>
    <w:rsid w:val="003C422E"/>
    <w:rsid w:val="003C4639"/>
    <w:rsid w:val="003C474A"/>
    <w:rsid w:val="003C57D8"/>
    <w:rsid w:val="003C6F56"/>
    <w:rsid w:val="003C723D"/>
    <w:rsid w:val="003C7DFA"/>
    <w:rsid w:val="003D028D"/>
    <w:rsid w:val="003D0341"/>
    <w:rsid w:val="003D06AB"/>
    <w:rsid w:val="003D12C0"/>
    <w:rsid w:val="003D142D"/>
    <w:rsid w:val="003D198D"/>
    <w:rsid w:val="003D1F12"/>
    <w:rsid w:val="003D2028"/>
    <w:rsid w:val="003D22B7"/>
    <w:rsid w:val="003D2861"/>
    <w:rsid w:val="003D3B0E"/>
    <w:rsid w:val="003D45DB"/>
    <w:rsid w:val="003D5A1A"/>
    <w:rsid w:val="003D5CF2"/>
    <w:rsid w:val="003D61AF"/>
    <w:rsid w:val="003D6623"/>
    <w:rsid w:val="003D6EEB"/>
    <w:rsid w:val="003D770C"/>
    <w:rsid w:val="003D7A2C"/>
    <w:rsid w:val="003D7E8C"/>
    <w:rsid w:val="003E0208"/>
    <w:rsid w:val="003E0B5F"/>
    <w:rsid w:val="003E0FF2"/>
    <w:rsid w:val="003E2EBC"/>
    <w:rsid w:val="003E3270"/>
    <w:rsid w:val="003E33E5"/>
    <w:rsid w:val="003E371C"/>
    <w:rsid w:val="003E5220"/>
    <w:rsid w:val="003E5A95"/>
    <w:rsid w:val="003E64F6"/>
    <w:rsid w:val="003E667B"/>
    <w:rsid w:val="003E6B91"/>
    <w:rsid w:val="003E72B1"/>
    <w:rsid w:val="003E775E"/>
    <w:rsid w:val="003F0980"/>
    <w:rsid w:val="003F2378"/>
    <w:rsid w:val="003F30C2"/>
    <w:rsid w:val="003F39AE"/>
    <w:rsid w:val="003F43D9"/>
    <w:rsid w:val="003F4AA1"/>
    <w:rsid w:val="003F51A6"/>
    <w:rsid w:val="003F577A"/>
    <w:rsid w:val="003F5DBB"/>
    <w:rsid w:val="003F6270"/>
    <w:rsid w:val="003F66A4"/>
    <w:rsid w:val="003F6CDC"/>
    <w:rsid w:val="003F711D"/>
    <w:rsid w:val="004000E4"/>
    <w:rsid w:val="004007EB"/>
    <w:rsid w:val="004016AA"/>
    <w:rsid w:val="0040282F"/>
    <w:rsid w:val="00402A0E"/>
    <w:rsid w:val="004031C1"/>
    <w:rsid w:val="0040348C"/>
    <w:rsid w:val="00403731"/>
    <w:rsid w:val="00404639"/>
    <w:rsid w:val="004048E1"/>
    <w:rsid w:val="00404EBC"/>
    <w:rsid w:val="00405123"/>
    <w:rsid w:val="004051B2"/>
    <w:rsid w:val="00406449"/>
    <w:rsid w:val="0040769F"/>
    <w:rsid w:val="00407B3E"/>
    <w:rsid w:val="00410B16"/>
    <w:rsid w:val="004111D3"/>
    <w:rsid w:val="00411800"/>
    <w:rsid w:val="00411830"/>
    <w:rsid w:val="00412826"/>
    <w:rsid w:val="00413678"/>
    <w:rsid w:val="00413F69"/>
    <w:rsid w:val="0041464E"/>
    <w:rsid w:val="00414966"/>
    <w:rsid w:val="004154BD"/>
    <w:rsid w:val="0041561F"/>
    <w:rsid w:val="00415A2C"/>
    <w:rsid w:val="00415AE9"/>
    <w:rsid w:val="00416352"/>
    <w:rsid w:val="004163D3"/>
    <w:rsid w:val="00416569"/>
    <w:rsid w:val="004167EB"/>
    <w:rsid w:val="0041792B"/>
    <w:rsid w:val="004179CD"/>
    <w:rsid w:val="0042001B"/>
    <w:rsid w:val="0042077A"/>
    <w:rsid w:val="004214A7"/>
    <w:rsid w:val="004216FD"/>
    <w:rsid w:val="00421910"/>
    <w:rsid w:val="00421B36"/>
    <w:rsid w:val="004222E7"/>
    <w:rsid w:val="00422A8D"/>
    <w:rsid w:val="00423663"/>
    <w:rsid w:val="0042385E"/>
    <w:rsid w:val="004248E7"/>
    <w:rsid w:val="0042548A"/>
    <w:rsid w:val="00426D93"/>
    <w:rsid w:val="004276BA"/>
    <w:rsid w:val="00427B37"/>
    <w:rsid w:val="00430A8A"/>
    <w:rsid w:val="00430F88"/>
    <w:rsid w:val="0043117C"/>
    <w:rsid w:val="00431637"/>
    <w:rsid w:val="00431779"/>
    <w:rsid w:val="00431C8B"/>
    <w:rsid w:val="00432B84"/>
    <w:rsid w:val="00432DE9"/>
    <w:rsid w:val="00433108"/>
    <w:rsid w:val="004338CF"/>
    <w:rsid w:val="00435B96"/>
    <w:rsid w:val="00437004"/>
    <w:rsid w:val="004372B4"/>
    <w:rsid w:val="00437E36"/>
    <w:rsid w:val="00440B8A"/>
    <w:rsid w:val="0044299B"/>
    <w:rsid w:val="00442BA6"/>
    <w:rsid w:val="004430E1"/>
    <w:rsid w:val="004432A2"/>
    <w:rsid w:val="004434DA"/>
    <w:rsid w:val="00443664"/>
    <w:rsid w:val="004436C9"/>
    <w:rsid w:val="00443ABA"/>
    <w:rsid w:val="00444A35"/>
    <w:rsid w:val="0044536C"/>
    <w:rsid w:val="00446353"/>
    <w:rsid w:val="00446D13"/>
    <w:rsid w:val="00446FF3"/>
    <w:rsid w:val="00450600"/>
    <w:rsid w:val="00451110"/>
    <w:rsid w:val="004512E6"/>
    <w:rsid w:val="004514A0"/>
    <w:rsid w:val="00452887"/>
    <w:rsid w:val="004528B0"/>
    <w:rsid w:val="00453527"/>
    <w:rsid w:val="00453BB5"/>
    <w:rsid w:val="00454490"/>
    <w:rsid w:val="004546AC"/>
    <w:rsid w:val="00454752"/>
    <w:rsid w:val="00454D62"/>
    <w:rsid w:val="00454F49"/>
    <w:rsid w:val="004555A8"/>
    <w:rsid w:val="00456AB7"/>
    <w:rsid w:val="00456BD2"/>
    <w:rsid w:val="00457225"/>
    <w:rsid w:val="004575D1"/>
    <w:rsid w:val="00457F3A"/>
    <w:rsid w:val="00460334"/>
    <w:rsid w:val="00460425"/>
    <w:rsid w:val="004604A3"/>
    <w:rsid w:val="00461CBC"/>
    <w:rsid w:val="004623C0"/>
    <w:rsid w:val="004626B9"/>
    <w:rsid w:val="004627E5"/>
    <w:rsid w:val="0046332F"/>
    <w:rsid w:val="004635D6"/>
    <w:rsid w:val="00463AA1"/>
    <w:rsid w:val="00463CEC"/>
    <w:rsid w:val="004641C4"/>
    <w:rsid w:val="0046491D"/>
    <w:rsid w:val="004657F5"/>
    <w:rsid w:val="0046585D"/>
    <w:rsid w:val="00465DF3"/>
    <w:rsid w:val="00466FA5"/>
    <w:rsid w:val="00467DB6"/>
    <w:rsid w:val="0047122C"/>
    <w:rsid w:val="004713B3"/>
    <w:rsid w:val="0047168E"/>
    <w:rsid w:val="00471EB7"/>
    <w:rsid w:val="004727BE"/>
    <w:rsid w:val="00474029"/>
    <w:rsid w:val="004740F2"/>
    <w:rsid w:val="004753FD"/>
    <w:rsid w:val="00475702"/>
    <w:rsid w:val="00476EAB"/>
    <w:rsid w:val="0047702A"/>
    <w:rsid w:val="00477BAF"/>
    <w:rsid w:val="0048135E"/>
    <w:rsid w:val="00482694"/>
    <w:rsid w:val="00482856"/>
    <w:rsid w:val="00483583"/>
    <w:rsid w:val="00484979"/>
    <w:rsid w:val="00484A82"/>
    <w:rsid w:val="0048552E"/>
    <w:rsid w:val="004857EF"/>
    <w:rsid w:val="00485847"/>
    <w:rsid w:val="00485AFD"/>
    <w:rsid w:val="004874C5"/>
    <w:rsid w:val="00487F9A"/>
    <w:rsid w:val="00491332"/>
    <w:rsid w:val="004925FD"/>
    <w:rsid w:val="00494D7D"/>
    <w:rsid w:val="004955BF"/>
    <w:rsid w:val="004959F6"/>
    <w:rsid w:val="0049640C"/>
    <w:rsid w:val="004966EA"/>
    <w:rsid w:val="004967B6"/>
    <w:rsid w:val="004968BB"/>
    <w:rsid w:val="00496AB8"/>
    <w:rsid w:val="00497287"/>
    <w:rsid w:val="0049750A"/>
    <w:rsid w:val="00497E81"/>
    <w:rsid w:val="00497EF3"/>
    <w:rsid w:val="004A082E"/>
    <w:rsid w:val="004A0851"/>
    <w:rsid w:val="004A13FB"/>
    <w:rsid w:val="004A1732"/>
    <w:rsid w:val="004A1AD6"/>
    <w:rsid w:val="004A1B42"/>
    <w:rsid w:val="004A1CB9"/>
    <w:rsid w:val="004A26F6"/>
    <w:rsid w:val="004A34CB"/>
    <w:rsid w:val="004A3623"/>
    <w:rsid w:val="004A36D4"/>
    <w:rsid w:val="004A42E5"/>
    <w:rsid w:val="004A4CD7"/>
    <w:rsid w:val="004A4EB7"/>
    <w:rsid w:val="004A51F9"/>
    <w:rsid w:val="004A5340"/>
    <w:rsid w:val="004A5E71"/>
    <w:rsid w:val="004A5EBB"/>
    <w:rsid w:val="004A63A9"/>
    <w:rsid w:val="004A782D"/>
    <w:rsid w:val="004A7D26"/>
    <w:rsid w:val="004B0E49"/>
    <w:rsid w:val="004B15B7"/>
    <w:rsid w:val="004B1822"/>
    <w:rsid w:val="004B1AC6"/>
    <w:rsid w:val="004B1B67"/>
    <w:rsid w:val="004B1E52"/>
    <w:rsid w:val="004B32B0"/>
    <w:rsid w:val="004B4DAB"/>
    <w:rsid w:val="004B5538"/>
    <w:rsid w:val="004B6A5F"/>
    <w:rsid w:val="004B6FD5"/>
    <w:rsid w:val="004B715F"/>
    <w:rsid w:val="004C068E"/>
    <w:rsid w:val="004C0F6D"/>
    <w:rsid w:val="004C1825"/>
    <w:rsid w:val="004C2ABD"/>
    <w:rsid w:val="004C31ED"/>
    <w:rsid w:val="004C3C23"/>
    <w:rsid w:val="004C58A3"/>
    <w:rsid w:val="004C5A84"/>
    <w:rsid w:val="004C7623"/>
    <w:rsid w:val="004D0481"/>
    <w:rsid w:val="004D167F"/>
    <w:rsid w:val="004D1A9A"/>
    <w:rsid w:val="004D25ED"/>
    <w:rsid w:val="004D3FC3"/>
    <w:rsid w:val="004D4752"/>
    <w:rsid w:val="004D4D84"/>
    <w:rsid w:val="004D51A0"/>
    <w:rsid w:val="004D568C"/>
    <w:rsid w:val="004D7291"/>
    <w:rsid w:val="004E083F"/>
    <w:rsid w:val="004E0AD9"/>
    <w:rsid w:val="004E1797"/>
    <w:rsid w:val="004E1C72"/>
    <w:rsid w:val="004E2168"/>
    <w:rsid w:val="004E3C34"/>
    <w:rsid w:val="004E48E4"/>
    <w:rsid w:val="004E4B17"/>
    <w:rsid w:val="004E4D7D"/>
    <w:rsid w:val="004E50FC"/>
    <w:rsid w:val="004E555F"/>
    <w:rsid w:val="004E56A5"/>
    <w:rsid w:val="004E654B"/>
    <w:rsid w:val="004E69E9"/>
    <w:rsid w:val="004E6B8C"/>
    <w:rsid w:val="004E73BF"/>
    <w:rsid w:val="004F0527"/>
    <w:rsid w:val="004F07D2"/>
    <w:rsid w:val="004F0A76"/>
    <w:rsid w:val="004F13AC"/>
    <w:rsid w:val="004F1E13"/>
    <w:rsid w:val="004F24D0"/>
    <w:rsid w:val="004F2DF1"/>
    <w:rsid w:val="004F422C"/>
    <w:rsid w:val="004F4C7E"/>
    <w:rsid w:val="004F51BA"/>
    <w:rsid w:val="004F53DC"/>
    <w:rsid w:val="004F59AE"/>
    <w:rsid w:val="004F618D"/>
    <w:rsid w:val="004F68A8"/>
    <w:rsid w:val="004F6EBC"/>
    <w:rsid w:val="004F765E"/>
    <w:rsid w:val="004F7A49"/>
    <w:rsid w:val="004F7CBC"/>
    <w:rsid w:val="0050043C"/>
    <w:rsid w:val="00500846"/>
    <w:rsid w:val="00500A30"/>
    <w:rsid w:val="00500C77"/>
    <w:rsid w:val="005012E2"/>
    <w:rsid w:val="00501553"/>
    <w:rsid w:val="0050201D"/>
    <w:rsid w:val="005022E0"/>
    <w:rsid w:val="0050268C"/>
    <w:rsid w:val="00502E05"/>
    <w:rsid w:val="00503403"/>
    <w:rsid w:val="005037B6"/>
    <w:rsid w:val="00503866"/>
    <w:rsid w:val="00503B14"/>
    <w:rsid w:val="005047FB"/>
    <w:rsid w:val="00504EE4"/>
    <w:rsid w:val="00506453"/>
    <w:rsid w:val="00506C8E"/>
    <w:rsid w:val="00507029"/>
    <w:rsid w:val="00507D96"/>
    <w:rsid w:val="00510F32"/>
    <w:rsid w:val="00511AB6"/>
    <w:rsid w:val="0051314E"/>
    <w:rsid w:val="00513D5C"/>
    <w:rsid w:val="005141D6"/>
    <w:rsid w:val="00514717"/>
    <w:rsid w:val="005166AD"/>
    <w:rsid w:val="00517099"/>
    <w:rsid w:val="005172DA"/>
    <w:rsid w:val="0052099E"/>
    <w:rsid w:val="0052304E"/>
    <w:rsid w:val="00523383"/>
    <w:rsid w:val="005239E8"/>
    <w:rsid w:val="00523A91"/>
    <w:rsid w:val="00523E3A"/>
    <w:rsid w:val="005269E7"/>
    <w:rsid w:val="0052766D"/>
    <w:rsid w:val="005277E5"/>
    <w:rsid w:val="005302F2"/>
    <w:rsid w:val="0053040C"/>
    <w:rsid w:val="005308AB"/>
    <w:rsid w:val="005315FC"/>
    <w:rsid w:val="005317E7"/>
    <w:rsid w:val="00531B22"/>
    <w:rsid w:val="00532257"/>
    <w:rsid w:val="005325D2"/>
    <w:rsid w:val="00532BA3"/>
    <w:rsid w:val="005340F4"/>
    <w:rsid w:val="00534A8C"/>
    <w:rsid w:val="00534D7E"/>
    <w:rsid w:val="00536441"/>
    <w:rsid w:val="00536BFA"/>
    <w:rsid w:val="00536E1A"/>
    <w:rsid w:val="005371E6"/>
    <w:rsid w:val="00537495"/>
    <w:rsid w:val="005378CC"/>
    <w:rsid w:val="00537E58"/>
    <w:rsid w:val="00540CCF"/>
    <w:rsid w:val="005413AA"/>
    <w:rsid w:val="00542391"/>
    <w:rsid w:val="0054285C"/>
    <w:rsid w:val="005451C3"/>
    <w:rsid w:val="005454C5"/>
    <w:rsid w:val="00545FDB"/>
    <w:rsid w:val="00547896"/>
    <w:rsid w:val="00550007"/>
    <w:rsid w:val="00551016"/>
    <w:rsid w:val="0055103D"/>
    <w:rsid w:val="005512DC"/>
    <w:rsid w:val="005516E2"/>
    <w:rsid w:val="005521B0"/>
    <w:rsid w:val="00552D6A"/>
    <w:rsid w:val="00554E25"/>
    <w:rsid w:val="00556138"/>
    <w:rsid w:val="005566F5"/>
    <w:rsid w:val="00556F9E"/>
    <w:rsid w:val="00557E70"/>
    <w:rsid w:val="00560189"/>
    <w:rsid w:val="00560B56"/>
    <w:rsid w:val="00560FEA"/>
    <w:rsid w:val="005613D5"/>
    <w:rsid w:val="00561492"/>
    <w:rsid w:val="00561673"/>
    <w:rsid w:val="005621CA"/>
    <w:rsid w:val="0056419C"/>
    <w:rsid w:val="00564C86"/>
    <w:rsid w:val="00564E43"/>
    <w:rsid w:val="00565B6D"/>
    <w:rsid w:val="00566154"/>
    <w:rsid w:val="00566E54"/>
    <w:rsid w:val="005700A8"/>
    <w:rsid w:val="00570234"/>
    <w:rsid w:val="00570456"/>
    <w:rsid w:val="005707F1"/>
    <w:rsid w:val="00570FF1"/>
    <w:rsid w:val="005710C6"/>
    <w:rsid w:val="00571D9F"/>
    <w:rsid w:val="00573D57"/>
    <w:rsid w:val="005757A5"/>
    <w:rsid w:val="00575EC6"/>
    <w:rsid w:val="0057664E"/>
    <w:rsid w:val="005772A4"/>
    <w:rsid w:val="00580135"/>
    <w:rsid w:val="00580493"/>
    <w:rsid w:val="00581084"/>
    <w:rsid w:val="0058164E"/>
    <w:rsid w:val="00581F09"/>
    <w:rsid w:val="005825F9"/>
    <w:rsid w:val="005833FF"/>
    <w:rsid w:val="00584377"/>
    <w:rsid w:val="00584A55"/>
    <w:rsid w:val="00584E8A"/>
    <w:rsid w:val="00586081"/>
    <w:rsid w:val="00586F62"/>
    <w:rsid w:val="00587604"/>
    <w:rsid w:val="00587811"/>
    <w:rsid w:val="00590216"/>
    <w:rsid w:val="00590386"/>
    <w:rsid w:val="00590416"/>
    <w:rsid w:val="00590BE9"/>
    <w:rsid w:val="00591161"/>
    <w:rsid w:val="005911F2"/>
    <w:rsid w:val="00591750"/>
    <w:rsid w:val="00591ACF"/>
    <w:rsid w:val="00592336"/>
    <w:rsid w:val="00592A16"/>
    <w:rsid w:val="00592AC4"/>
    <w:rsid w:val="005934A2"/>
    <w:rsid w:val="005934E2"/>
    <w:rsid w:val="00595483"/>
    <w:rsid w:val="00595DEB"/>
    <w:rsid w:val="00595F9C"/>
    <w:rsid w:val="00597D68"/>
    <w:rsid w:val="005A0945"/>
    <w:rsid w:val="005A0A12"/>
    <w:rsid w:val="005A0CA9"/>
    <w:rsid w:val="005A0D14"/>
    <w:rsid w:val="005A2651"/>
    <w:rsid w:val="005A27AC"/>
    <w:rsid w:val="005A37D7"/>
    <w:rsid w:val="005A3ED7"/>
    <w:rsid w:val="005A4C18"/>
    <w:rsid w:val="005A55D3"/>
    <w:rsid w:val="005A64CA"/>
    <w:rsid w:val="005A65E0"/>
    <w:rsid w:val="005A71E9"/>
    <w:rsid w:val="005A78D0"/>
    <w:rsid w:val="005B0830"/>
    <w:rsid w:val="005B197D"/>
    <w:rsid w:val="005B1A4C"/>
    <w:rsid w:val="005B1E52"/>
    <w:rsid w:val="005B2409"/>
    <w:rsid w:val="005B244B"/>
    <w:rsid w:val="005B2A9C"/>
    <w:rsid w:val="005B309C"/>
    <w:rsid w:val="005B3EE4"/>
    <w:rsid w:val="005B41F0"/>
    <w:rsid w:val="005B4594"/>
    <w:rsid w:val="005B589D"/>
    <w:rsid w:val="005B5F79"/>
    <w:rsid w:val="005B6D57"/>
    <w:rsid w:val="005B6ECA"/>
    <w:rsid w:val="005B6F17"/>
    <w:rsid w:val="005B79FB"/>
    <w:rsid w:val="005C0B97"/>
    <w:rsid w:val="005C138F"/>
    <w:rsid w:val="005C2581"/>
    <w:rsid w:val="005C27C1"/>
    <w:rsid w:val="005C442C"/>
    <w:rsid w:val="005C58B7"/>
    <w:rsid w:val="005C59CE"/>
    <w:rsid w:val="005C5BEA"/>
    <w:rsid w:val="005C6149"/>
    <w:rsid w:val="005C62E2"/>
    <w:rsid w:val="005C65CB"/>
    <w:rsid w:val="005C6D03"/>
    <w:rsid w:val="005C751D"/>
    <w:rsid w:val="005C7FBB"/>
    <w:rsid w:val="005D009F"/>
    <w:rsid w:val="005D0F85"/>
    <w:rsid w:val="005D259D"/>
    <w:rsid w:val="005D4396"/>
    <w:rsid w:val="005D51E2"/>
    <w:rsid w:val="005D57B6"/>
    <w:rsid w:val="005D5A80"/>
    <w:rsid w:val="005D6620"/>
    <w:rsid w:val="005D6C00"/>
    <w:rsid w:val="005D70F8"/>
    <w:rsid w:val="005D76BB"/>
    <w:rsid w:val="005D7B28"/>
    <w:rsid w:val="005E00DF"/>
    <w:rsid w:val="005E0543"/>
    <w:rsid w:val="005E0FF5"/>
    <w:rsid w:val="005E1007"/>
    <w:rsid w:val="005E13F2"/>
    <w:rsid w:val="005E15DC"/>
    <w:rsid w:val="005E17B8"/>
    <w:rsid w:val="005E20A6"/>
    <w:rsid w:val="005E24E5"/>
    <w:rsid w:val="005E2761"/>
    <w:rsid w:val="005E2892"/>
    <w:rsid w:val="005E28F9"/>
    <w:rsid w:val="005E300E"/>
    <w:rsid w:val="005E3C9E"/>
    <w:rsid w:val="005E4770"/>
    <w:rsid w:val="005E538C"/>
    <w:rsid w:val="005E551C"/>
    <w:rsid w:val="005E5726"/>
    <w:rsid w:val="005E6C0D"/>
    <w:rsid w:val="005E72F4"/>
    <w:rsid w:val="005E79EF"/>
    <w:rsid w:val="005F019B"/>
    <w:rsid w:val="005F1236"/>
    <w:rsid w:val="005F160E"/>
    <w:rsid w:val="005F210B"/>
    <w:rsid w:val="005F2821"/>
    <w:rsid w:val="005F2FDB"/>
    <w:rsid w:val="005F359B"/>
    <w:rsid w:val="005F3742"/>
    <w:rsid w:val="005F3878"/>
    <w:rsid w:val="005F41C4"/>
    <w:rsid w:val="005F47D8"/>
    <w:rsid w:val="005F5013"/>
    <w:rsid w:val="005F595F"/>
    <w:rsid w:val="005F5C58"/>
    <w:rsid w:val="005F6871"/>
    <w:rsid w:val="005F7026"/>
    <w:rsid w:val="005F7065"/>
    <w:rsid w:val="005F7439"/>
    <w:rsid w:val="006006A0"/>
    <w:rsid w:val="00600C09"/>
    <w:rsid w:val="00601145"/>
    <w:rsid w:val="006013A2"/>
    <w:rsid w:val="00601979"/>
    <w:rsid w:val="00601A26"/>
    <w:rsid w:val="00601B85"/>
    <w:rsid w:val="00601D3B"/>
    <w:rsid w:val="00602C28"/>
    <w:rsid w:val="00603100"/>
    <w:rsid w:val="00603898"/>
    <w:rsid w:val="00606456"/>
    <w:rsid w:val="00607C5A"/>
    <w:rsid w:val="00610B00"/>
    <w:rsid w:val="00612093"/>
    <w:rsid w:val="0061441A"/>
    <w:rsid w:val="006168CD"/>
    <w:rsid w:val="00616ADB"/>
    <w:rsid w:val="006200DB"/>
    <w:rsid w:val="00621593"/>
    <w:rsid w:val="006218A7"/>
    <w:rsid w:val="006221AF"/>
    <w:rsid w:val="006237D6"/>
    <w:rsid w:val="0062394D"/>
    <w:rsid w:val="00623A0F"/>
    <w:rsid w:val="006244E1"/>
    <w:rsid w:val="00624A5B"/>
    <w:rsid w:val="00624D0B"/>
    <w:rsid w:val="006262CA"/>
    <w:rsid w:val="00626631"/>
    <w:rsid w:val="00626B50"/>
    <w:rsid w:val="006277FD"/>
    <w:rsid w:val="006312DE"/>
    <w:rsid w:val="006313F2"/>
    <w:rsid w:val="006320FE"/>
    <w:rsid w:val="00632368"/>
    <w:rsid w:val="006328DF"/>
    <w:rsid w:val="00632A78"/>
    <w:rsid w:val="00632AA5"/>
    <w:rsid w:val="00633563"/>
    <w:rsid w:val="006335A1"/>
    <w:rsid w:val="00633668"/>
    <w:rsid w:val="00635129"/>
    <w:rsid w:val="006366E4"/>
    <w:rsid w:val="00636E69"/>
    <w:rsid w:val="00637359"/>
    <w:rsid w:val="00637510"/>
    <w:rsid w:val="00637A59"/>
    <w:rsid w:val="006401DE"/>
    <w:rsid w:val="00641228"/>
    <w:rsid w:val="00641C8E"/>
    <w:rsid w:val="006423F8"/>
    <w:rsid w:val="00642AA1"/>
    <w:rsid w:val="0064346F"/>
    <w:rsid w:val="00643723"/>
    <w:rsid w:val="00643B6C"/>
    <w:rsid w:val="00643E5C"/>
    <w:rsid w:val="00643E93"/>
    <w:rsid w:val="00643F80"/>
    <w:rsid w:val="0064499A"/>
    <w:rsid w:val="00644E20"/>
    <w:rsid w:val="0064535F"/>
    <w:rsid w:val="00645377"/>
    <w:rsid w:val="006453A5"/>
    <w:rsid w:val="006469A0"/>
    <w:rsid w:val="0064711A"/>
    <w:rsid w:val="006471FD"/>
    <w:rsid w:val="0064792A"/>
    <w:rsid w:val="00650C47"/>
    <w:rsid w:val="00652E1F"/>
    <w:rsid w:val="006533A7"/>
    <w:rsid w:val="00653B46"/>
    <w:rsid w:val="006548AF"/>
    <w:rsid w:val="006560BA"/>
    <w:rsid w:val="006569B4"/>
    <w:rsid w:val="00656C6A"/>
    <w:rsid w:val="00656C7D"/>
    <w:rsid w:val="006578B0"/>
    <w:rsid w:val="00657E32"/>
    <w:rsid w:val="00660072"/>
    <w:rsid w:val="0066069F"/>
    <w:rsid w:val="0066086E"/>
    <w:rsid w:val="00660BBA"/>
    <w:rsid w:val="00663108"/>
    <w:rsid w:val="00663285"/>
    <w:rsid w:val="00663E60"/>
    <w:rsid w:val="006649D2"/>
    <w:rsid w:val="00664B52"/>
    <w:rsid w:val="006651D5"/>
    <w:rsid w:val="00666D03"/>
    <w:rsid w:val="00667CFB"/>
    <w:rsid w:val="0067193E"/>
    <w:rsid w:val="00673944"/>
    <w:rsid w:val="00674184"/>
    <w:rsid w:val="00674EDB"/>
    <w:rsid w:val="00675455"/>
    <w:rsid w:val="0067587C"/>
    <w:rsid w:val="00675B36"/>
    <w:rsid w:val="006768A0"/>
    <w:rsid w:val="00676976"/>
    <w:rsid w:val="00676CDF"/>
    <w:rsid w:val="0067759C"/>
    <w:rsid w:val="00677D87"/>
    <w:rsid w:val="00677E34"/>
    <w:rsid w:val="00682053"/>
    <w:rsid w:val="0068215B"/>
    <w:rsid w:val="0068225A"/>
    <w:rsid w:val="006823B8"/>
    <w:rsid w:val="00682FF1"/>
    <w:rsid w:val="00683815"/>
    <w:rsid w:val="00684AAA"/>
    <w:rsid w:val="0068563A"/>
    <w:rsid w:val="00685765"/>
    <w:rsid w:val="0068677C"/>
    <w:rsid w:val="00686A5F"/>
    <w:rsid w:val="00687D22"/>
    <w:rsid w:val="00690316"/>
    <w:rsid w:val="00690E75"/>
    <w:rsid w:val="00691AEC"/>
    <w:rsid w:val="00692E8F"/>
    <w:rsid w:val="0069316F"/>
    <w:rsid w:val="0069342A"/>
    <w:rsid w:val="00693BB9"/>
    <w:rsid w:val="00693C79"/>
    <w:rsid w:val="00694028"/>
    <w:rsid w:val="0069407C"/>
    <w:rsid w:val="0069457D"/>
    <w:rsid w:val="00694A32"/>
    <w:rsid w:val="00695B1B"/>
    <w:rsid w:val="00695C1F"/>
    <w:rsid w:val="00697648"/>
    <w:rsid w:val="00697C50"/>
    <w:rsid w:val="00697D57"/>
    <w:rsid w:val="006A1257"/>
    <w:rsid w:val="006A1EF0"/>
    <w:rsid w:val="006A2983"/>
    <w:rsid w:val="006A3CDB"/>
    <w:rsid w:val="006A3EF3"/>
    <w:rsid w:val="006A4FFB"/>
    <w:rsid w:val="006A5986"/>
    <w:rsid w:val="006A6284"/>
    <w:rsid w:val="006A6321"/>
    <w:rsid w:val="006A6388"/>
    <w:rsid w:val="006A7A7F"/>
    <w:rsid w:val="006A7E60"/>
    <w:rsid w:val="006A7EB3"/>
    <w:rsid w:val="006A7EF1"/>
    <w:rsid w:val="006B0020"/>
    <w:rsid w:val="006B0F10"/>
    <w:rsid w:val="006B231D"/>
    <w:rsid w:val="006B3154"/>
    <w:rsid w:val="006B3452"/>
    <w:rsid w:val="006B34AF"/>
    <w:rsid w:val="006B48F3"/>
    <w:rsid w:val="006B4CF5"/>
    <w:rsid w:val="006B4FA1"/>
    <w:rsid w:val="006B572B"/>
    <w:rsid w:val="006B619C"/>
    <w:rsid w:val="006B7156"/>
    <w:rsid w:val="006B7548"/>
    <w:rsid w:val="006B77AA"/>
    <w:rsid w:val="006B7930"/>
    <w:rsid w:val="006B7D1B"/>
    <w:rsid w:val="006B7E7F"/>
    <w:rsid w:val="006C0224"/>
    <w:rsid w:val="006C039A"/>
    <w:rsid w:val="006C0622"/>
    <w:rsid w:val="006C0B02"/>
    <w:rsid w:val="006C0C4E"/>
    <w:rsid w:val="006C1C0F"/>
    <w:rsid w:val="006C1F91"/>
    <w:rsid w:val="006C2127"/>
    <w:rsid w:val="006C269F"/>
    <w:rsid w:val="006C2A00"/>
    <w:rsid w:val="006C2C52"/>
    <w:rsid w:val="006C336A"/>
    <w:rsid w:val="006C366C"/>
    <w:rsid w:val="006C3703"/>
    <w:rsid w:val="006C402E"/>
    <w:rsid w:val="006C4160"/>
    <w:rsid w:val="006C4363"/>
    <w:rsid w:val="006C466C"/>
    <w:rsid w:val="006C4B65"/>
    <w:rsid w:val="006C53C5"/>
    <w:rsid w:val="006C568A"/>
    <w:rsid w:val="006C5F37"/>
    <w:rsid w:val="006C64F9"/>
    <w:rsid w:val="006C65CD"/>
    <w:rsid w:val="006C6A39"/>
    <w:rsid w:val="006C728A"/>
    <w:rsid w:val="006C7BAA"/>
    <w:rsid w:val="006D0F7A"/>
    <w:rsid w:val="006D1343"/>
    <w:rsid w:val="006D14F5"/>
    <w:rsid w:val="006D18C4"/>
    <w:rsid w:val="006D1F37"/>
    <w:rsid w:val="006D2115"/>
    <w:rsid w:val="006D3073"/>
    <w:rsid w:val="006D3566"/>
    <w:rsid w:val="006D42F4"/>
    <w:rsid w:val="006D56E5"/>
    <w:rsid w:val="006D7001"/>
    <w:rsid w:val="006D7C49"/>
    <w:rsid w:val="006E02B1"/>
    <w:rsid w:val="006E0637"/>
    <w:rsid w:val="006E1EC2"/>
    <w:rsid w:val="006E36A2"/>
    <w:rsid w:val="006E4A8D"/>
    <w:rsid w:val="006E5346"/>
    <w:rsid w:val="006E5703"/>
    <w:rsid w:val="006E6C46"/>
    <w:rsid w:val="006E726B"/>
    <w:rsid w:val="006E75AD"/>
    <w:rsid w:val="006E79CE"/>
    <w:rsid w:val="006F033A"/>
    <w:rsid w:val="006F138F"/>
    <w:rsid w:val="006F1963"/>
    <w:rsid w:val="006F1ACF"/>
    <w:rsid w:val="006F2115"/>
    <w:rsid w:val="006F2208"/>
    <w:rsid w:val="006F239A"/>
    <w:rsid w:val="006F2C3C"/>
    <w:rsid w:val="006F38F6"/>
    <w:rsid w:val="006F417A"/>
    <w:rsid w:val="006F4E13"/>
    <w:rsid w:val="006F5403"/>
    <w:rsid w:val="006F55BA"/>
    <w:rsid w:val="006F5928"/>
    <w:rsid w:val="006F5C47"/>
    <w:rsid w:val="006F5F0F"/>
    <w:rsid w:val="006F6975"/>
    <w:rsid w:val="006F73A3"/>
    <w:rsid w:val="007000EA"/>
    <w:rsid w:val="00700EEC"/>
    <w:rsid w:val="007014AA"/>
    <w:rsid w:val="007014E0"/>
    <w:rsid w:val="00702062"/>
    <w:rsid w:val="0070214B"/>
    <w:rsid w:val="00703078"/>
    <w:rsid w:val="00703A24"/>
    <w:rsid w:val="007050B5"/>
    <w:rsid w:val="0070564F"/>
    <w:rsid w:val="00705A55"/>
    <w:rsid w:val="00706BD5"/>
    <w:rsid w:val="007075B6"/>
    <w:rsid w:val="007102D4"/>
    <w:rsid w:val="00710AA0"/>
    <w:rsid w:val="00710BB5"/>
    <w:rsid w:val="0071140C"/>
    <w:rsid w:val="0071195E"/>
    <w:rsid w:val="00711970"/>
    <w:rsid w:val="00711A5E"/>
    <w:rsid w:val="00712374"/>
    <w:rsid w:val="00712669"/>
    <w:rsid w:val="0071272E"/>
    <w:rsid w:val="00712DCE"/>
    <w:rsid w:val="00713809"/>
    <w:rsid w:val="00713960"/>
    <w:rsid w:val="00714871"/>
    <w:rsid w:val="00714F8E"/>
    <w:rsid w:val="0071504A"/>
    <w:rsid w:val="007153E8"/>
    <w:rsid w:val="007155BA"/>
    <w:rsid w:val="00715947"/>
    <w:rsid w:val="00715F52"/>
    <w:rsid w:val="00716C2D"/>
    <w:rsid w:val="00716DF3"/>
    <w:rsid w:val="00716E2D"/>
    <w:rsid w:val="007178F3"/>
    <w:rsid w:val="00720106"/>
    <w:rsid w:val="0072087D"/>
    <w:rsid w:val="00721115"/>
    <w:rsid w:val="007215EA"/>
    <w:rsid w:val="00723927"/>
    <w:rsid w:val="00724527"/>
    <w:rsid w:val="00725A5C"/>
    <w:rsid w:val="0072634C"/>
    <w:rsid w:val="00726687"/>
    <w:rsid w:val="00726B05"/>
    <w:rsid w:val="00726FAA"/>
    <w:rsid w:val="0072737A"/>
    <w:rsid w:val="00727608"/>
    <w:rsid w:val="00727922"/>
    <w:rsid w:val="00727E69"/>
    <w:rsid w:val="00730954"/>
    <w:rsid w:val="00731180"/>
    <w:rsid w:val="007319D6"/>
    <w:rsid w:val="00731B0A"/>
    <w:rsid w:val="007325B0"/>
    <w:rsid w:val="007330C8"/>
    <w:rsid w:val="007337DA"/>
    <w:rsid w:val="007339F1"/>
    <w:rsid w:val="00733B1E"/>
    <w:rsid w:val="00733B52"/>
    <w:rsid w:val="00733BF6"/>
    <w:rsid w:val="00734D00"/>
    <w:rsid w:val="00735E3D"/>
    <w:rsid w:val="0073648A"/>
    <w:rsid w:val="00737878"/>
    <w:rsid w:val="007405DD"/>
    <w:rsid w:val="00740CDF"/>
    <w:rsid w:val="007415ED"/>
    <w:rsid w:val="00741B90"/>
    <w:rsid w:val="00741DC1"/>
    <w:rsid w:val="0074353D"/>
    <w:rsid w:val="007436B3"/>
    <w:rsid w:val="00744791"/>
    <w:rsid w:val="00744D3F"/>
    <w:rsid w:val="00745580"/>
    <w:rsid w:val="00745D59"/>
    <w:rsid w:val="00745DEB"/>
    <w:rsid w:val="0075010B"/>
    <w:rsid w:val="00750A0E"/>
    <w:rsid w:val="00750CEB"/>
    <w:rsid w:val="00750E0D"/>
    <w:rsid w:val="00752465"/>
    <w:rsid w:val="0075298C"/>
    <w:rsid w:val="0075355E"/>
    <w:rsid w:val="00753E8A"/>
    <w:rsid w:val="007542A5"/>
    <w:rsid w:val="00754C5E"/>
    <w:rsid w:val="007553DA"/>
    <w:rsid w:val="0075766D"/>
    <w:rsid w:val="0075769A"/>
    <w:rsid w:val="00757D44"/>
    <w:rsid w:val="00757EBA"/>
    <w:rsid w:val="00760140"/>
    <w:rsid w:val="00760E91"/>
    <w:rsid w:val="007612E7"/>
    <w:rsid w:val="0076160B"/>
    <w:rsid w:val="00762D89"/>
    <w:rsid w:val="0076451E"/>
    <w:rsid w:val="00764889"/>
    <w:rsid w:val="00765165"/>
    <w:rsid w:val="0076588E"/>
    <w:rsid w:val="007668C1"/>
    <w:rsid w:val="007669D2"/>
    <w:rsid w:val="00767268"/>
    <w:rsid w:val="00770212"/>
    <w:rsid w:val="00771327"/>
    <w:rsid w:val="00772B25"/>
    <w:rsid w:val="0077338E"/>
    <w:rsid w:val="0077348E"/>
    <w:rsid w:val="00773A2C"/>
    <w:rsid w:val="0077435A"/>
    <w:rsid w:val="00774A10"/>
    <w:rsid w:val="00775852"/>
    <w:rsid w:val="007766EC"/>
    <w:rsid w:val="00776E78"/>
    <w:rsid w:val="007772D9"/>
    <w:rsid w:val="0077762D"/>
    <w:rsid w:val="007778EB"/>
    <w:rsid w:val="00777DE5"/>
    <w:rsid w:val="00781536"/>
    <w:rsid w:val="00781678"/>
    <w:rsid w:val="00781AD1"/>
    <w:rsid w:val="00781BC5"/>
    <w:rsid w:val="00782477"/>
    <w:rsid w:val="0078276F"/>
    <w:rsid w:val="007828C6"/>
    <w:rsid w:val="00782B84"/>
    <w:rsid w:val="00782E78"/>
    <w:rsid w:val="007830F3"/>
    <w:rsid w:val="00783D34"/>
    <w:rsid w:val="00784092"/>
    <w:rsid w:val="00784978"/>
    <w:rsid w:val="007864BF"/>
    <w:rsid w:val="00787579"/>
    <w:rsid w:val="00787C06"/>
    <w:rsid w:val="00790315"/>
    <w:rsid w:val="007908A0"/>
    <w:rsid w:val="007913D2"/>
    <w:rsid w:val="00791BCD"/>
    <w:rsid w:val="00792B4F"/>
    <w:rsid w:val="007943D5"/>
    <w:rsid w:val="00794B63"/>
    <w:rsid w:val="00794C0C"/>
    <w:rsid w:val="0079685E"/>
    <w:rsid w:val="007968D0"/>
    <w:rsid w:val="0079695A"/>
    <w:rsid w:val="007A127B"/>
    <w:rsid w:val="007A1905"/>
    <w:rsid w:val="007A2030"/>
    <w:rsid w:val="007A2B66"/>
    <w:rsid w:val="007A3432"/>
    <w:rsid w:val="007A351D"/>
    <w:rsid w:val="007A46FA"/>
    <w:rsid w:val="007A4963"/>
    <w:rsid w:val="007A4B0C"/>
    <w:rsid w:val="007A50D7"/>
    <w:rsid w:val="007A562F"/>
    <w:rsid w:val="007A5F7D"/>
    <w:rsid w:val="007A5FBF"/>
    <w:rsid w:val="007A616D"/>
    <w:rsid w:val="007A62BC"/>
    <w:rsid w:val="007A699C"/>
    <w:rsid w:val="007A69D8"/>
    <w:rsid w:val="007A6D47"/>
    <w:rsid w:val="007A6FBE"/>
    <w:rsid w:val="007A787C"/>
    <w:rsid w:val="007B0485"/>
    <w:rsid w:val="007B0D14"/>
    <w:rsid w:val="007B0D9C"/>
    <w:rsid w:val="007B2EF5"/>
    <w:rsid w:val="007B305B"/>
    <w:rsid w:val="007B364E"/>
    <w:rsid w:val="007B372C"/>
    <w:rsid w:val="007B3B0B"/>
    <w:rsid w:val="007B3CE3"/>
    <w:rsid w:val="007B4CBD"/>
    <w:rsid w:val="007B4F65"/>
    <w:rsid w:val="007B6001"/>
    <w:rsid w:val="007B631B"/>
    <w:rsid w:val="007B7F57"/>
    <w:rsid w:val="007C0D62"/>
    <w:rsid w:val="007C1052"/>
    <w:rsid w:val="007C12CE"/>
    <w:rsid w:val="007C28BA"/>
    <w:rsid w:val="007C2C3F"/>
    <w:rsid w:val="007C361B"/>
    <w:rsid w:val="007C40F4"/>
    <w:rsid w:val="007C4281"/>
    <w:rsid w:val="007C445B"/>
    <w:rsid w:val="007C53C7"/>
    <w:rsid w:val="007C57C8"/>
    <w:rsid w:val="007C65CB"/>
    <w:rsid w:val="007C7CE5"/>
    <w:rsid w:val="007C7DCE"/>
    <w:rsid w:val="007D0022"/>
    <w:rsid w:val="007D0B58"/>
    <w:rsid w:val="007D22AD"/>
    <w:rsid w:val="007D2AFD"/>
    <w:rsid w:val="007D3265"/>
    <w:rsid w:val="007D35FA"/>
    <w:rsid w:val="007D3E4D"/>
    <w:rsid w:val="007D40EA"/>
    <w:rsid w:val="007D4147"/>
    <w:rsid w:val="007D44BC"/>
    <w:rsid w:val="007D4D93"/>
    <w:rsid w:val="007D5736"/>
    <w:rsid w:val="007D5C78"/>
    <w:rsid w:val="007D670E"/>
    <w:rsid w:val="007D7372"/>
    <w:rsid w:val="007D7475"/>
    <w:rsid w:val="007E02B2"/>
    <w:rsid w:val="007E0384"/>
    <w:rsid w:val="007E1016"/>
    <w:rsid w:val="007E22DD"/>
    <w:rsid w:val="007E2A64"/>
    <w:rsid w:val="007E2C9D"/>
    <w:rsid w:val="007E3002"/>
    <w:rsid w:val="007E41A8"/>
    <w:rsid w:val="007E434F"/>
    <w:rsid w:val="007E4B73"/>
    <w:rsid w:val="007E508A"/>
    <w:rsid w:val="007E529A"/>
    <w:rsid w:val="007E5B2A"/>
    <w:rsid w:val="007E5D40"/>
    <w:rsid w:val="007E7787"/>
    <w:rsid w:val="007F1567"/>
    <w:rsid w:val="007F1BBC"/>
    <w:rsid w:val="007F1C38"/>
    <w:rsid w:val="007F1FA8"/>
    <w:rsid w:val="007F3ECD"/>
    <w:rsid w:val="007F45B1"/>
    <w:rsid w:val="007F4D70"/>
    <w:rsid w:val="007F52FD"/>
    <w:rsid w:val="007F55D2"/>
    <w:rsid w:val="007F57C3"/>
    <w:rsid w:val="007F59AD"/>
    <w:rsid w:val="007F640C"/>
    <w:rsid w:val="007F6EBD"/>
    <w:rsid w:val="008005C4"/>
    <w:rsid w:val="00800C0F"/>
    <w:rsid w:val="008018EC"/>
    <w:rsid w:val="00801F2B"/>
    <w:rsid w:val="00803D21"/>
    <w:rsid w:val="00804931"/>
    <w:rsid w:val="00804AA5"/>
    <w:rsid w:val="00805EE2"/>
    <w:rsid w:val="008061EC"/>
    <w:rsid w:val="00806500"/>
    <w:rsid w:val="00806B17"/>
    <w:rsid w:val="00807451"/>
    <w:rsid w:val="0080773A"/>
    <w:rsid w:val="00807A89"/>
    <w:rsid w:val="00807AD8"/>
    <w:rsid w:val="00807DD1"/>
    <w:rsid w:val="008114ED"/>
    <w:rsid w:val="00813E45"/>
    <w:rsid w:val="008142A9"/>
    <w:rsid w:val="00820516"/>
    <w:rsid w:val="00820994"/>
    <w:rsid w:val="0082132D"/>
    <w:rsid w:val="00821CAB"/>
    <w:rsid w:val="008221FD"/>
    <w:rsid w:val="00822571"/>
    <w:rsid w:val="00822B92"/>
    <w:rsid w:val="008241A6"/>
    <w:rsid w:val="00824D55"/>
    <w:rsid w:val="00824DD4"/>
    <w:rsid w:val="00825559"/>
    <w:rsid w:val="00825CAF"/>
    <w:rsid w:val="00825FA4"/>
    <w:rsid w:val="008260C2"/>
    <w:rsid w:val="00827263"/>
    <w:rsid w:val="00827677"/>
    <w:rsid w:val="0083002A"/>
    <w:rsid w:val="008301A6"/>
    <w:rsid w:val="008303ED"/>
    <w:rsid w:val="008305B6"/>
    <w:rsid w:val="00830E9C"/>
    <w:rsid w:val="008311CA"/>
    <w:rsid w:val="008314B3"/>
    <w:rsid w:val="0083252C"/>
    <w:rsid w:val="00832730"/>
    <w:rsid w:val="008329C0"/>
    <w:rsid w:val="008335C7"/>
    <w:rsid w:val="00833E23"/>
    <w:rsid w:val="0083404E"/>
    <w:rsid w:val="00835039"/>
    <w:rsid w:val="0083561B"/>
    <w:rsid w:val="00835A2A"/>
    <w:rsid w:val="00836BF7"/>
    <w:rsid w:val="00836CB0"/>
    <w:rsid w:val="00836E5F"/>
    <w:rsid w:val="00836E74"/>
    <w:rsid w:val="008374D4"/>
    <w:rsid w:val="0083795F"/>
    <w:rsid w:val="00837AD4"/>
    <w:rsid w:val="00837C98"/>
    <w:rsid w:val="00840282"/>
    <w:rsid w:val="008407BA"/>
    <w:rsid w:val="008428BD"/>
    <w:rsid w:val="00845709"/>
    <w:rsid w:val="00845AAD"/>
    <w:rsid w:val="00846F1B"/>
    <w:rsid w:val="008474A9"/>
    <w:rsid w:val="00847A7D"/>
    <w:rsid w:val="00850460"/>
    <w:rsid w:val="00850DCB"/>
    <w:rsid w:val="00851AB0"/>
    <w:rsid w:val="008524C9"/>
    <w:rsid w:val="00853677"/>
    <w:rsid w:val="00854941"/>
    <w:rsid w:val="0085504F"/>
    <w:rsid w:val="008551DE"/>
    <w:rsid w:val="00855B39"/>
    <w:rsid w:val="00855FD7"/>
    <w:rsid w:val="00857C65"/>
    <w:rsid w:val="00860BA2"/>
    <w:rsid w:val="00860D73"/>
    <w:rsid w:val="00862230"/>
    <w:rsid w:val="0086238F"/>
    <w:rsid w:val="00862479"/>
    <w:rsid w:val="00865050"/>
    <w:rsid w:val="008657AE"/>
    <w:rsid w:val="00865E17"/>
    <w:rsid w:val="00866269"/>
    <w:rsid w:val="008671CE"/>
    <w:rsid w:val="00867B75"/>
    <w:rsid w:val="00867EB8"/>
    <w:rsid w:val="00870458"/>
    <w:rsid w:val="00873555"/>
    <w:rsid w:val="00880C04"/>
    <w:rsid w:val="00880FF9"/>
    <w:rsid w:val="008810C8"/>
    <w:rsid w:val="00881B1D"/>
    <w:rsid w:val="008820BE"/>
    <w:rsid w:val="008829FE"/>
    <w:rsid w:val="00882BD0"/>
    <w:rsid w:val="00883137"/>
    <w:rsid w:val="008832D0"/>
    <w:rsid w:val="008836C6"/>
    <w:rsid w:val="008846CF"/>
    <w:rsid w:val="00885C83"/>
    <w:rsid w:val="00885C90"/>
    <w:rsid w:val="00885F99"/>
    <w:rsid w:val="00886522"/>
    <w:rsid w:val="0088652A"/>
    <w:rsid w:val="0088773F"/>
    <w:rsid w:val="00887A87"/>
    <w:rsid w:val="00887ACE"/>
    <w:rsid w:val="00890EFF"/>
    <w:rsid w:val="00891447"/>
    <w:rsid w:val="0089171B"/>
    <w:rsid w:val="00891F24"/>
    <w:rsid w:val="00891FAD"/>
    <w:rsid w:val="0089254F"/>
    <w:rsid w:val="00893D69"/>
    <w:rsid w:val="00894C73"/>
    <w:rsid w:val="00894E80"/>
    <w:rsid w:val="00894F2E"/>
    <w:rsid w:val="0089540D"/>
    <w:rsid w:val="008965FF"/>
    <w:rsid w:val="008A00CC"/>
    <w:rsid w:val="008A14C6"/>
    <w:rsid w:val="008A2320"/>
    <w:rsid w:val="008A26F2"/>
    <w:rsid w:val="008A2A04"/>
    <w:rsid w:val="008A2C87"/>
    <w:rsid w:val="008A300D"/>
    <w:rsid w:val="008A30A9"/>
    <w:rsid w:val="008A51F2"/>
    <w:rsid w:val="008A55F7"/>
    <w:rsid w:val="008A6072"/>
    <w:rsid w:val="008A6823"/>
    <w:rsid w:val="008A6A87"/>
    <w:rsid w:val="008A6ACC"/>
    <w:rsid w:val="008A7198"/>
    <w:rsid w:val="008A7AFE"/>
    <w:rsid w:val="008A7CE1"/>
    <w:rsid w:val="008B038E"/>
    <w:rsid w:val="008B1176"/>
    <w:rsid w:val="008B1480"/>
    <w:rsid w:val="008B1C25"/>
    <w:rsid w:val="008B2A03"/>
    <w:rsid w:val="008B34F1"/>
    <w:rsid w:val="008B3625"/>
    <w:rsid w:val="008B4001"/>
    <w:rsid w:val="008B4207"/>
    <w:rsid w:val="008B4EC8"/>
    <w:rsid w:val="008B522F"/>
    <w:rsid w:val="008B5B22"/>
    <w:rsid w:val="008B670B"/>
    <w:rsid w:val="008B6CA2"/>
    <w:rsid w:val="008B73E1"/>
    <w:rsid w:val="008B7D4E"/>
    <w:rsid w:val="008C0D18"/>
    <w:rsid w:val="008C0EFD"/>
    <w:rsid w:val="008C1880"/>
    <w:rsid w:val="008C2415"/>
    <w:rsid w:val="008C28E5"/>
    <w:rsid w:val="008C2CEE"/>
    <w:rsid w:val="008C3119"/>
    <w:rsid w:val="008C3188"/>
    <w:rsid w:val="008C326D"/>
    <w:rsid w:val="008C32C9"/>
    <w:rsid w:val="008C3543"/>
    <w:rsid w:val="008C38BD"/>
    <w:rsid w:val="008C3B92"/>
    <w:rsid w:val="008C507C"/>
    <w:rsid w:val="008C55B9"/>
    <w:rsid w:val="008C5763"/>
    <w:rsid w:val="008C5F46"/>
    <w:rsid w:val="008C6050"/>
    <w:rsid w:val="008C612B"/>
    <w:rsid w:val="008C6677"/>
    <w:rsid w:val="008C6BAB"/>
    <w:rsid w:val="008C7885"/>
    <w:rsid w:val="008C7EA0"/>
    <w:rsid w:val="008D0669"/>
    <w:rsid w:val="008D0D41"/>
    <w:rsid w:val="008D0E9D"/>
    <w:rsid w:val="008D26F0"/>
    <w:rsid w:val="008D27C0"/>
    <w:rsid w:val="008D2BFD"/>
    <w:rsid w:val="008D2EAF"/>
    <w:rsid w:val="008D3ECE"/>
    <w:rsid w:val="008D4015"/>
    <w:rsid w:val="008D4412"/>
    <w:rsid w:val="008D45B5"/>
    <w:rsid w:val="008D4C62"/>
    <w:rsid w:val="008D4D26"/>
    <w:rsid w:val="008D54CD"/>
    <w:rsid w:val="008D648C"/>
    <w:rsid w:val="008D64EF"/>
    <w:rsid w:val="008D77ED"/>
    <w:rsid w:val="008E030E"/>
    <w:rsid w:val="008E0D3C"/>
    <w:rsid w:val="008E1390"/>
    <w:rsid w:val="008E1526"/>
    <w:rsid w:val="008E165B"/>
    <w:rsid w:val="008E1B29"/>
    <w:rsid w:val="008E1E87"/>
    <w:rsid w:val="008E245A"/>
    <w:rsid w:val="008E258C"/>
    <w:rsid w:val="008E26F9"/>
    <w:rsid w:val="008E26FF"/>
    <w:rsid w:val="008E33B0"/>
    <w:rsid w:val="008E34A6"/>
    <w:rsid w:val="008E34B7"/>
    <w:rsid w:val="008E48D5"/>
    <w:rsid w:val="008E5C71"/>
    <w:rsid w:val="008E5F48"/>
    <w:rsid w:val="008E7070"/>
    <w:rsid w:val="008E72B9"/>
    <w:rsid w:val="008E72C8"/>
    <w:rsid w:val="008E7D82"/>
    <w:rsid w:val="008F21D3"/>
    <w:rsid w:val="008F2528"/>
    <w:rsid w:val="008F271C"/>
    <w:rsid w:val="008F2EAA"/>
    <w:rsid w:val="008F3B4B"/>
    <w:rsid w:val="008F419C"/>
    <w:rsid w:val="008F4A64"/>
    <w:rsid w:val="008F4A7E"/>
    <w:rsid w:val="008F4B7A"/>
    <w:rsid w:val="008F528B"/>
    <w:rsid w:val="008F5626"/>
    <w:rsid w:val="008F6534"/>
    <w:rsid w:val="008F6A0B"/>
    <w:rsid w:val="008F6E7A"/>
    <w:rsid w:val="008F7D49"/>
    <w:rsid w:val="008F7E40"/>
    <w:rsid w:val="00900269"/>
    <w:rsid w:val="00900649"/>
    <w:rsid w:val="0090085F"/>
    <w:rsid w:val="009015EA"/>
    <w:rsid w:val="00901B32"/>
    <w:rsid w:val="00901FDB"/>
    <w:rsid w:val="00902108"/>
    <w:rsid w:val="0090285C"/>
    <w:rsid w:val="00902950"/>
    <w:rsid w:val="00903DCA"/>
    <w:rsid w:val="009047E3"/>
    <w:rsid w:val="00905CCC"/>
    <w:rsid w:val="0090613B"/>
    <w:rsid w:val="0090660C"/>
    <w:rsid w:val="00906655"/>
    <w:rsid w:val="009105E8"/>
    <w:rsid w:val="00910797"/>
    <w:rsid w:val="00910A22"/>
    <w:rsid w:val="0091156B"/>
    <w:rsid w:val="0091160E"/>
    <w:rsid w:val="0091280C"/>
    <w:rsid w:val="00912B84"/>
    <w:rsid w:val="009134D4"/>
    <w:rsid w:val="00913694"/>
    <w:rsid w:val="00913A32"/>
    <w:rsid w:val="0091415C"/>
    <w:rsid w:val="00915298"/>
    <w:rsid w:val="00916B29"/>
    <w:rsid w:val="009211E5"/>
    <w:rsid w:val="00922955"/>
    <w:rsid w:val="00922F29"/>
    <w:rsid w:val="009233C5"/>
    <w:rsid w:val="009239D9"/>
    <w:rsid w:val="00923C86"/>
    <w:rsid w:val="00924020"/>
    <w:rsid w:val="0092415E"/>
    <w:rsid w:val="00924CCD"/>
    <w:rsid w:val="00925585"/>
    <w:rsid w:val="00925B35"/>
    <w:rsid w:val="00927B32"/>
    <w:rsid w:val="00927B4F"/>
    <w:rsid w:val="00930093"/>
    <w:rsid w:val="00930530"/>
    <w:rsid w:val="009305B6"/>
    <w:rsid w:val="00930A00"/>
    <w:rsid w:val="009315D8"/>
    <w:rsid w:val="00931825"/>
    <w:rsid w:val="00931E4F"/>
    <w:rsid w:val="00932DBF"/>
    <w:rsid w:val="00933194"/>
    <w:rsid w:val="009331F9"/>
    <w:rsid w:val="009336B6"/>
    <w:rsid w:val="00933972"/>
    <w:rsid w:val="00933B42"/>
    <w:rsid w:val="00934B1D"/>
    <w:rsid w:val="00934E6B"/>
    <w:rsid w:val="009351F9"/>
    <w:rsid w:val="00935A48"/>
    <w:rsid w:val="0093666F"/>
    <w:rsid w:val="009366A8"/>
    <w:rsid w:val="00936F46"/>
    <w:rsid w:val="00937172"/>
    <w:rsid w:val="00937320"/>
    <w:rsid w:val="009377B5"/>
    <w:rsid w:val="00937A7B"/>
    <w:rsid w:val="00937ADE"/>
    <w:rsid w:val="00937B07"/>
    <w:rsid w:val="0094129A"/>
    <w:rsid w:val="00941562"/>
    <w:rsid w:val="00942199"/>
    <w:rsid w:val="009430AE"/>
    <w:rsid w:val="00943449"/>
    <w:rsid w:val="00943FAF"/>
    <w:rsid w:val="009447F7"/>
    <w:rsid w:val="0094495B"/>
    <w:rsid w:val="00944B8A"/>
    <w:rsid w:val="00945048"/>
    <w:rsid w:val="009455D5"/>
    <w:rsid w:val="00946A59"/>
    <w:rsid w:val="00946B6B"/>
    <w:rsid w:val="00946E93"/>
    <w:rsid w:val="00947359"/>
    <w:rsid w:val="00950A45"/>
    <w:rsid w:val="00950A7E"/>
    <w:rsid w:val="0095105F"/>
    <w:rsid w:val="009510D0"/>
    <w:rsid w:val="0095177E"/>
    <w:rsid w:val="009523E6"/>
    <w:rsid w:val="00952AFC"/>
    <w:rsid w:val="00952E71"/>
    <w:rsid w:val="0095369A"/>
    <w:rsid w:val="00953AAD"/>
    <w:rsid w:val="00953EDE"/>
    <w:rsid w:val="0095421F"/>
    <w:rsid w:val="0095478F"/>
    <w:rsid w:val="00955413"/>
    <w:rsid w:val="0095601F"/>
    <w:rsid w:val="0095768E"/>
    <w:rsid w:val="009577EA"/>
    <w:rsid w:val="00960878"/>
    <w:rsid w:val="00961B8B"/>
    <w:rsid w:val="009624F2"/>
    <w:rsid w:val="00962734"/>
    <w:rsid w:val="009639BB"/>
    <w:rsid w:val="00963BA6"/>
    <w:rsid w:val="009650BD"/>
    <w:rsid w:val="009657E3"/>
    <w:rsid w:val="00966C94"/>
    <w:rsid w:val="00967895"/>
    <w:rsid w:val="009679C2"/>
    <w:rsid w:val="00970C5A"/>
    <w:rsid w:val="00972CEB"/>
    <w:rsid w:val="0097416B"/>
    <w:rsid w:val="009751BA"/>
    <w:rsid w:val="00975461"/>
    <w:rsid w:val="009767C5"/>
    <w:rsid w:val="00976964"/>
    <w:rsid w:val="00976986"/>
    <w:rsid w:val="009773AE"/>
    <w:rsid w:val="00977772"/>
    <w:rsid w:val="00977DD9"/>
    <w:rsid w:val="009806B5"/>
    <w:rsid w:val="009812DA"/>
    <w:rsid w:val="009819FA"/>
    <w:rsid w:val="0098420A"/>
    <w:rsid w:val="00984E6C"/>
    <w:rsid w:val="00985628"/>
    <w:rsid w:val="00985A28"/>
    <w:rsid w:val="00986AAB"/>
    <w:rsid w:val="00986BB6"/>
    <w:rsid w:val="00987132"/>
    <w:rsid w:val="00987F7A"/>
    <w:rsid w:val="00990899"/>
    <w:rsid w:val="00991072"/>
    <w:rsid w:val="009911C4"/>
    <w:rsid w:val="00991DC0"/>
    <w:rsid w:val="0099232B"/>
    <w:rsid w:val="00992632"/>
    <w:rsid w:val="00993012"/>
    <w:rsid w:val="009933DF"/>
    <w:rsid w:val="00993443"/>
    <w:rsid w:val="00993628"/>
    <w:rsid w:val="009939A2"/>
    <w:rsid w:val="009939D8"/>
    <w:rsid w:val="00993FD1"/>
    <w:rsid w:val="00994A73"/>
    <w:rsid w:val="00994B54"/>
    <w:rsid w:val="00995A71"/>
    <w:rsid w:val="0099642D"/>
    <w:rsid w:val="009967A8"/>
    <w:rsid w:val="00996CE6"/>
    <w:rsid w:val="009971AA"/>
    <w:rsid w:val="009A14C9"/>
    <w:rsid w:val="009A2CF3"/>
    <w:rsid w:val="009A438F"/>
    <w:rsid w:val="009A4744"/>
    <w:rsid w:val="009A5281"/>
    <w:rsid w:val="009A53C2"/>
    <w:rsid w:val="009A6A10"/>
    <w:rsid w:val="009A6C72"/>
    <w:rsid w:val="009A6C95"/>
    <w:rsid w:val="009A7700"/>
    <w:rsid w:val="009A7BB8"/>
    <w:rsid w:val="009B05AC"/>
    <w:rsid w:val="009B1024"/>
    <w:rsid w:val="009B1224"/>
    <w:rsid w:val="009B126A"/>
    <w:rsid w:val="009B132C"/>
    <w:rsid w:val="009B15C1"/>
    <w:rsid w:val="009B1901"/>
    <w:rsid w:val="009B211E"/>
    <w:rsid w:val="009B2C1F"/>
    <w:rsid w:val="009B2CD4"/>
    <w:rsid w:val="009B39A5"/>
    <w:rsid w:val="009B3A9E"/>
    <w:rsid w:val="009B3BDC"/>
    <w:rsid w:val="009B4E69"/>
    <w:rsid w:val="009B4ECB"/>
    <w:rsid w:val="009B512E"/>
    <w:rsid w:val="009B54D8"/>
    <w:rsid w:val="009B564D"/>
    <w:rsid w:val="009B5F84"/>
    <w:rsid w:val="009B60C2"/>
    <w:rsid w:val="009B6548"/>
    <w:rsid w:val="009B674F"/>
    <w:rsid w:val="009B6A67"/>
    <w:rsid w:val="009B6F3D"/>
    <w:rsid w:val="009B729C"/>
    <w:rsid w:val="009B77C2"/>
    <w:rsid w:val="009C03B2"/>
    <w:rsid w:val="009C1D2D"/>
    <w:rsid w:val="009C2ABC"/>
    <w:rsid w:val="009C364E"/>
    <w:rsid w:val="009C3DB8"/>
    <w:rsid w:val="009C4265"/>
    <w:rsid w:val="009C44A5"/>
    <w:rsid w:val="009C5063"/>
    <w:rsid w:val="009C5142"/>
    <w:rsid w:val="009C5D2C"/>
    <w:rsid w:val="009C6966"/>
    <w:rsid w:val="009C798D"/>
    <w:rsid w:val="009C7A90"/>
    <w:rsid w:val="009C7B79"/>
    <w:rsid w:val="009D0495"/>
    <w:rsid w:val="009D04A4"/>
    <w:rsid w:val="009D059B"/>
    <w:rsid w:val="009D18E8"/>
    <w:rsid w:val="009D21B6"/>
    <w:rsid w:val="009D25DE"/>
    <w:rsid w:val="009D2687"/>
    <w:rsid w:val="009D5270"/>
    <w:rsid w:val="009D58F5"/>
    <w:rsid w:val="009E20D3"/>
    <w:rsid w:val="009E2497"/>
    <w:rsid w:val="009E24E5"/>
    <w:rsid w:val="009E2D12"/>
    <w:rsid w:val="009E2D72"/>
    <w:rsid w:val="009E361C"/>
    <w:rsid w:val="009E38A7"/>
    <w:rsid w:val="009E3A76"/>
    <w:rsid w:val="009E4D64"/>
    <w:rsid w:val="009E514E"/>
    <w:rsid w:val="009E52C7"/>
    <w:rsid w:val="009E5823"/>
    <w:rsid w:val="009E587F"/>
    <w:rsid w:val="009E617B"/>
    <w:rsid w:val="009E64B7"/>
    <w:rsid w:val="009E72FE"/>
    <w:rsid w:val="009E7B01"/>
    <w:rsid w:val="009E7B8A"/>
    <w:rsid w:val="009E7B8E"/>
    <w:rsid w:val="009F07AF"/>
    <w:rsid w:val="009F119D"/>
    <w:rsid w:val="009F1324"/>
    <w:rsid w:val="009F21E3"/>
    <w:rsid w:val="009F2494"/>
    <w:rsid w:val="009F36E7"/>
    <w:rsid w:val="009F3BD2"/>
    <w:rsid w:val="009F3E0D"/>
    <w:rsid w:val="009F400E"/>
    <w:rsid w:val="009F420E"/>
    <w:rsid w:val="009F477C"/>
    <w:rsid w:val="009F489B"/>
    <w:rsid w:val="009F4BE2"/>
    <w:rsid w:val="009F4FD9"/>
    <w:rsid w:val="009F5841"/>
    <w:rsid w:val="009F65A7"/>
    <w:rsid w:val="009F6DDB"/>
    <w:rsid w:val="009F77C6"/>
    <w:rsid w:val="009F7912"/>
    <w:rsid w:val="00A00322"/>
    <w:rsid w:val="00A01223"/>
    <w:rsid w:val="00A03C5D"/>
    <w:rsid w:val="00A03F67"/>
    <w:rsid w:val="00A045F1"/>
    <w:rsid w:val="00A06309"/>
    <w:rsid w:val="00A0657C"/>
    <w:rsid w:val="00A077CE"/>
    <w:rsid w:val="00A07987"/>
    <w:rsid w:val="00A07CCA"/>
    <w:rsid w:val="00A100DF"/>
    <w:rsid w:val="00A1065D"/>
    <w:rsid w:val="00A120B6"/>
    <w:rsid w:val="00A12B4D"/>
    <w:rsid w:val="00A12D33"/>
    <w:rsid w:val="00A1319A"/>
    <w:rsid w:val="00A13844"/>
    <w:rsid w:val="00A1427A"/>
    <w:rsid w:val="00A14ABA"/>
    <w:rsid w:val="00A15ECD"/>
    <w:rsid w:val="00A160F8"/>
    <w:rsid w:val="00A161C0"/>
    <w:rsid w:val="00A1700E"/>
    <w:rsid w:val="00A17892"/>
    <w:rsid w:val="00A17BC6"/>
    <w:rsid w:val="00A211FE"/>
    <w:rsid w:val="00A2123D"/>
    <w:rsid w:val="00A213A5"/>
    <w:rsid w:val="00A21B3C"/>
    <w:rsid w:val="00A21E78"/>
    <w:rsid w:val="00A22011"/>
    <w:rsid w:val="00A246DB"/>
    <w:rsid w:val="00A24AB3"/>
    <w:rsid w:val="00A25744"/>
    <w:rsid w:val="00A25794"/>
    <w:rsid w:val="00A2655D"/>
    <w:rsid w:val="00A2689A"/>
    <w:rsid w:val="00A27087"/>
    <w:rsid w:val="00A273FD"/>
    <w:rsid w:val="00A306DF"/>
    <w:rsid w:val="00A308FD"/>
    <w:rsid w:val="00A310C5"/>
    <w:rsid w:val="00A315C5"/>
    <w:rsid w:val="00A31784"/>
    <w:rsid w:val="00A31E12"/>
    <w:rsid w:val="00A32193"/>
    <w:rsid w:val="00A331BC"/>
    <w:rsid w:val="00A33559"/>
    <w:rsid w:val="00A34503"/>
    <w:rsid w:val="00A357B2"/>
    <w:rsid w:val="00A364B2"/>
    <w:rsid w:val="00A36626"/>
    <w:rsid w:val="00A36AF7"/>
    <w:rsid w:val="00A374EA"/>
    <w:rsid w:val="00A3772A"/>
    <w:rsid w:val="00A40B68"/>
    <w:rsid w:val="00A40DA6"/>
    <w:rsid w:val="00A41AFA"/>
    <w:rsid w:val="00A421B1"/>
    <w:rsid w:val="00A42CE0"/>
    <w:rsid w:val="00A44278"/>
    <w:rsid w:val="00A44989"/>
    <w:rsid w:val="00A45FD1"/>
    <w:rsid w:val="00A47CF7"/>
    <w:rsid w:val="00A50185"/>
    <w:rsid w:val="00A50DB4"/>
    <w:rsid w:val="00A50F7B"/>
    <w:rsid w:val="00A51FEC"/>
    <w:rsid w:val="00A52943"/>
    <w:rsid w:val="00A52EE3"/>
    <w:rsid w:val="00A52F32"/>
    <w:rsid w:val="00A53FE9"/>
    <w:rsid w:val="00A54131"/>
    <w:rsid w:val="00A54D18"/>
    <w:rsid w:val="00A55079"/>
    <w:rsid w:val="00A551ED"/>
    <w:rsid w:val="00A55533"/>
    <w:rsid w:val="00A55594"/>
    <w:rsid w:val="00A55AE5"/>
    <w:rsid w:val="00A55BD5"/>
    <w:rsid w:val="00A56D8E"/>
    <w:rsid w:val="00A57685"/>
    <w:rsid w:val="00A5793A"/>
    <w:rsid w:val="00A57EF7"/>
    <w:rsid w:val="00A60445"/>
    <w:rsid w:val="00A6058B"/>
    <w:rsid w:val="00A60CBF"/>
    <w:rsid w:val="00A61613"/>
    <w:rsid w:val="00A62420"/>
    <w:rsid w:val="00A6315E"/>
    <w:rsid w:val="00A639F0"/>
    <w:rsid w:val="00A63DBA"/>
    <w:rsid w:val="00A64796"/>
    <w:rsid w:val="00A64D87"/>
    <w:rsid w:val="00A657B0"/>
    <w:rsid w:val="00A65855"/>
    <w:rsid w:val="00A65D4F"/>
    <w:rsid w:val="00A662AF"/>
    <w:rsid w:val="00A665B0"/>
    <w:rsid w:val="00A67D07"/>
    <w:rsid w:val="00A67F08"/>
    <w:rsid w:val="00A702E0"/>
    <w:rsid w:val="00A704B9"/>
    <w:rsid w:val="00A70918"/>
    <w:rsid w:val="00A71B37"/>
    <w:rsid w:val="00A7223A"/>
    <w:rsid w:val="00A726D1"/>
    <w:rsid w:val="00A7280B"/>
    <w:rsid w:val="00A728A7"/>
    <w:rsid w:val="00A73E74"/>
    <w:rsid w:val="00A740B3"/>
    <w:rsid w:val="00A74243"/>
    <w:rsid w:val="00A746A3"/>
    <w:rsid w:val="00A74C3B"/>
    <w:rsid w:val="00A74D1B"/>
    <w:rsid w:val="00A7507E"/>
    <w:rsid w:val="00A751BF"/>
    <w:rsid w:val="00A756C4"/>
    <w:rsid w:val="00A76C8C"/>
    <w:rsid w:val="00A7772B"/>
    <w:rsid w:val="00A77945"/>
    <w:rsid w:val="00A8101C"/>
    <w:rsid w:val="00A8122F"/>
    <w:rsid w:val="00A81FE5"/>
    <w:rsid w:val="00A82E66"/>
    <w:rsid w:val="00A83CF5"/>
    <w:rsid w:val="00A83FE5"/>
    <w:rsid w:val="00A84628"/>
    <w:rsid w:val="00A84B7F"/>
    <w:rsid w:val="00A84B90"/>
    <w:rsid w:val="00A85818"/>
    <w:rsid w:val="00A858AB"/>
    <w:rsid w:val="00A85CC0"/>
    <w:rsid w:val="00A87B79"/>
    <w:rsid w:val="00A87E9A"/>
    <w:rsid w:val="00A90485"/>
    <w:rsid w:val="00A904E3"/>
    <w:rsid w:val="00A92B93"/>
    <w:rsid w:val="00A92D53"/>
    <w:rsid w:val="00A9303F"/>
    <w:rsid w:val="00A93335"/>
    <w:rsid w:val="00A94940"/>
    <w:rsid w:val="00A94DCA"/>
    <w:rsid w:val="00A96753"/>
    <w:rsid w:val="00A96A05"/>
    <w:rsid w:val="00A97087"/>
    <w:rsid w:val="00A97577"/>
    <w:rsid w:val="00A9759A"/>
    <w:rsid w:val="00A97CF8"/>
    <w:rsid w:val="00AA02AB"/>
    <w:rsid w:val="00AA06E7"/>
    <w:rsid w:val="00AA176B"/>
    <w:rsid w:val="00AA1783"/>
    <w:rsid w:val="00AA1B52"/>
    <w:rsid w:val="00AA237C"/>
    <w:rsid w:val="00AA319C"/>
    <w:rsid w:val="00AA3A86"/>
    <w:rsid w:val="00AA4451"/>
    <w:rsid w:val="00AA4B69"/>
    <w:rsid w:val="00AA4F42"/>
    <w:rsid w:val="00AA5876"/>
    <w:rsid w:val="00AA6A9F"/>
    <w:rsid w:val="00AA74A6"/>
    <w:rsid w:val="00AA7591"/>
    <w:rsid w:val="00AB0208"/>
    <w:rsid w:val="00AB08BA"/>
    <w:rsid w:val="00AB179E"/>
    <w:rsid w:val="00AB1BCC"/>
    <w:rsid w:val="00AB1CA7"/>
    <w:rsid w:val="00AB1E15"/>
    <w:rsid w:val="00AB2818"/>
    <w:rsid w:val="00AB30A0"/>
    <w:rsid w:val="00AB30D2"/>
    <w:rsid w:val="00AB3DD0"/>
    <w:rsid w:val="00AB42EB"/>
    <w:rsid w:val="00AB4971"/>
    <w:rsid w:val="00AB4EC5"/>
    <w:rsid w:val="00AB5267"/>
    <w:rsid w:val="00AB5445"/>
    <w:rsid w:val="00AB5BF9"/>
    <w:rsid w:val="00AB6443"/>
    <w:rsid w:val="00AB66CF"/>
    <w:rsid w:val="00AB6CFB"/>
    <w:rsid w:val="00AB7BFB"/>
    <w:rsid w:val="00AB7DC1"/>
    <w:rsid w:val="00AC0D76"/>
    <w:rsid w:val="00AC125C"/>
    <w:rsid w:val="00AC1FDC"/>
    <w:rsid w:val="00AC2C72"/>
    <w:rsid w:val="00AC2F76"/>
    <w:rsid w:val="00AC3DAF"/>
    <w:rsid w:val="00AC3FF2"/>
    <w:rsid w:val="00AC49AD"/>
    <w:rsid w:val="00AC5457"/>
    <w:rsid w:val="00AC548F"/>
    <w:rsid w:val="00AC5AE7"/>
    <w:rsid w:val="00AC61F6"/>
    <w:rsid w:val="00AC6873"/>
    <w:rsid w:val="00AC7524"/>
    <w:rsid w:val="00AD0ABE"/>
    <w:rsid w:val="00AD1696"/>
    <w:rsid w:val="00AD16DA"/>
    <w:rsid w:val="00AD20BE"/>
    <w:rsid w:val="00AD29E8"/>
    <w:rsid w:val="00AD2CD2"/>
    <w:rsid w:val="00AD2FAF"/>
    <w:rsid w:val="00AD3049"/>
    <w:rsid w:val="00AD3B20"/>
    <w:rsid w:val="00AD46F1"/>
    <w:rsid w:val="00AD4A75"/>
    <w:rsid w:val="00AD4F3B"/>
    <w:rsid w:val="00AD5450"/>
    <w:rsid w:val="00AD5E8E"/>
    <w:rsid w:val="00AD740C"/>
    <w:rsid w:val="00AD7EEF"/>
    <w:rsid w:val="00AE02F3"/>
    <w:rsid w:val="00AE121A"/>
    <w:rsid w:val="00AE1803"/>
    <w:rsid w:val="00AE211A"/>
    <w:rsid w:val="00AE2FD6"/>
    <w:rsid w:val="00AE35DF"/>
    <w:rsid w:val="00AE61A9"/>
    <w:rsid w:val="00AE6269"/>
    <w:rsid w:val="00AE6EF4"/>
    <w:rsid w:val="00AF0511"/>
    <w:rsid w:val="00AF07A7"/>
    <w:rsid w:val="00AF12A1"/>
    <w:rsid w:val="00AF132C"/>
    <w:rsid w:val="00AF19BF"/>
    <w:rsid w:val="00AF1EDF"/>
    <w:rsid w:val="00AF1F1A"/>
    <w:rsid w:val="00AF2DCE"/>
    <w:rsid w:val="00AF2FCA"/>
    <w:rsid w:val="00AF344F"/>
    <w:rsid w:val="00AF43A5"/>
    <w:rsid w:val="00AF4F2B"/>
    <w:rsid w:val="00AF528D"/>
    <w:rsid w:val="00AF5AC8"/>
    <w:rsid w:val="00AF5B47"/>
    <w:rsid w:val="00AF6B50"/>
    <w:rsid w:val="00AF732E"/>
    <w:rsid w:val="00AF77A8"/>
    <w:rsid w:val="00AF7DCC"/>
    <w:rsid w:val="00B00F24"/>
    <w:rsid w:val="00B01327"/>
    <w:rsid w:val="00B02642"/>
    <w:rsid w:val="00B03BC0"/>
    <w:rsid w:val="00B03FC7"/>
    <w:rsid w:val="00B03FF2"/>
    <w:rsid w:val="00B04D8C"/>
    <w:rsid w:val="00B050EC"/>
    <w:rsid w:val="00B05E1B"/>
    <w:rsid w:val="00B06A28"/>
    <w:rsid w:val="00B071F1"/>
    <w:rsid w:val="00B0747B"/>
    <w:rsid w:val="00B11395"/>
    <w:rsid w:val="00B12470"/>
    <w:rsid w:val="00B12698"/>
    <w:rsid w:val="00B13A90"/>
    <w:rsid w:val="00B13F96"/>
    <w:rsid w:val="00B144C9"/>
    <w:rsid w:val="00B15E65"/>
    <w:rsid w:val="00B16224"/>
    <w:rsid w:val="00B167C9"/>
    <w:rsid w:val="00B1747E"/>
    <w:rsid w:val="00B1762D"/>
    <w:rsid w:val="00B20105"/>
    <w:rsid w:val="00B206A7"/>
    <w:rsid w:val="00B20A4C"/>
    <w:rsid w:val="00B20BDD"/>
    <w:rsid w:val="00B20C46"/>
    <w:rsid w:val="00B21277"/>
    <w:rsid w:val="00B215A6"/>
    <w:rsid w:val="00B21671"/>
    <w:rsid w:val="00B21AE8"/>
    <w:rsid w:val="00B2203B"/>
    <w:rsid w:val="00B220BE"/>
    <w:rsid w:val="00B226CB"/>
    <w:rsid w:val="00B2281E"/>
    <w:rsid w:val="00B22D9D"/>
    <w:rsid w:val="00B2347A"/>
    <w:rsid w:val="00B23938"/>
    <w:rsid w:val="00B239CC"/>
    <w:rsid w:val="00B249BE"/>
    <w:rsid w:val="00B26644"/>
    <w:rsid w:val="00B2762C"/>
    <w:rsid w:val="00B27CD6"/>
    <w:rsid w:val="00B3073C"/>
    <w:rsid w:val="00B30F32"/>
    <w:rsid w:val="00B31394"/>
    <w:rsid w:val="00B31E22"/>
    <w:rsid w:val="00B32067"/>
    <w:rsid w:val="00B321EB"/>
    <w:rsid w:val="00B322DE"/>
    <w:rsid w:val="00B325E4"/>
    <w:rsid w:val="00B3308E"/>
    <w:rsid w:val="00B331C8"/>
    <w:rsid w:val="00B335B0"/>
    <w:rsid w:val="00B33D7C"/>
    <w:rsid w:val="00B33F41"/>
    <w:rsid w:val="00B34798"/>
    <w:rsid w:val="00B35280"/>
    <w:rsid w:val="00B35C9F"/>
    <w:rsid w:val="00B35CB5"/>
    <w:rsid w:val="00B40115"/>
    <w:rsid w:val="00B40C21"/>
    <w:rsid w:val="00B40FB8"/>
    <w:rsid w:val="00B41AAB"/>
    <w:rsid w:val="00B4248C"/>
    <w:rsid w:val="00B425CA"/>
    <w:rsid w:val="00B425D1"/>
    <w:rsid w:val="00B427BA"/>
    <w:rsid w:val="00B428C9"/>
    <w:rsid w:val="00B42EC0"/>
    <w:rsid w:val="00B452D3"/>
    <w:rsid w:val="00B4669B"/>
    <w:rsid w:val="00B467B8"/>
    <w:rsid w:val="00B46D19"/>
    <w:rsid w:val="00B470CA"/>
    <w:rsid w:val="00B47799"/>
    <w:rsid w:val="00B50C6F"/>
    <w:rsid w:val="00B5180A"/>
    <w:rsid w:val="00B5290C"/>
    <w:rsid w:val="00B533FE"/>
    <w:rsid w:val="00B53CB3"/>
    <w:rsid w:val="00B54281"/>
    <w:rsid w:val="00B549FB"/>
    <w:rsid w:val="00B550A2"/>
    <w:rsid w:val="00B55857"/>
    <w:rsid w:val="00B55F2D"/>
    <w:rsid w:val="00B578C3"/>
    <w:rsid w:val="00B57B45"/>
    <w:rsid w:val="00B612DD"/>
    <w:rsid w:val="00B6228C"/>
    <w:rsid w:val="00B627DD"/>
    <w:rsid w:val="00B6281A"/>
    <w:rsid w:val="00B645B0"/>
    <w:rsid w:val="00B64919"/>
    <w:rsid w:val="00B64DBB"/>
    <w:rsid w:val="00B657AA"/>
    <w:rsid w:val="00B65B12"/>
    <w:rsid w:val="00B66164"/>
    <w:rsid w:val="00B706A2"/>
    <w:rsid w:val="00B70EA0"/>
    <w:rsid w:val="00B71753"/>
    <w:rsid w:val="00B721C0"/>
    <w:rsid w:val="00B72331"/>
    <w:rsid w:val="00B72427"/>
    <w:rsid w:val="00B73698"/>
    <w:rsid w:val="00B739F1"/>
    <w:rsid w:val="00B73D02"/>
    <w:rsid w:val="00B740DD"/>
    <w:rsid w:val="00B7427F"/>
    <w:rsid w:val="00B74625"/>
    <w:rsid w:val="00B74A60"/>
    <w:rsid w:val="00B7537D"/>
    <w:rsid w:val="00B75AF2"/>
    <w:rsid w:val="00B75B02"/>
    <w:rsid w:val="00B76DEB"/>
    <w:rsid w:val="00B76F71"/>
    <w:rsid w:val="00B77745"/>
    <w:rsid w:val="00B77E47"/>
    <w:rsid w:val="00B80879"/>
    <w:rsid w:val="00B822EB"/>
    <w:rsid w:val="00B823C3"/>
    <w:rsid w:val="00B829FA"/>
    <w:rsid w:val="00B84119"/>
    <w:rsid w:val="00B872D3"/>
    <w:rsid w:val="00B87606"/>
    <w:rsid w:val="00B87EA8"/>
    <w:rsid w:val="00B9059C"/>
    <w:rsid w:val="00B905E5"/>
    <w:rsid w:val="00B919D7"/>
    <w:rsid w:val="00B91D15"/>
    <w:rsid w:val="00B934AD"/>
    <w:rsid w:val="00B934C3"/>
    <w:rsid w:val="00B93CFB"/>
    <w:rsid w:val="00B93D42"/>
    <w:rsid w:val="00B96E50"/>
    <w:rsid w:val="00B971C0"/>
    <w:rsid w:val="00BA087C"/>
    <w:rsid w:val="00BA0B85"/>
    <w:rsid w:val="00BA128A"/>
    <w:rsid w:val="00BA1FAF"/>
    <w:rsid w:val="00BA21BC"/>
    <w:rsid w:val="00BA2963"/>
    <w:rsid w:val="00BA2FEF"/>
    <w:rsid w:val="00BA3C49"/>
    <w:rsid w:val="00BA41E6"/>
    <w:rsid w:val="00BA4AA0"/>
    <w:rsid w:val="00BA4AEE"/>
    <w:rsid w:val="00BA4F3A"/>
    <w:rsid w:val="00BA4FE6"/>
    <w:rsid w:val="00BA53D6"/>
    <w:rsid w:val="00BA5E3E"/>
    <w:rsid w:val="00BA5F83"/>
    <w:rsid w:val="00BA61D4"/>
    <w:rsid w:val="00BA64CB"/>
    <w:rsid w:val="00BA6AA5"/>
    <w:rsid w:val="00BA7D3D"/>
    <w:rsid w:val="00BB019F"/>
    <w:rsid w:val="00BB0C14"/>
    <w:rsid w:val="00BB19F3"/>
    <w:rsid w:val="00BB1E72"/>
    <w:rsid w:val="00BB1F05"/>
    <w:rsid w:val="00BB3478"/>
    <w:rsid w:val="00BB3498"/>
    <w:rsid w:val="00BB6F05"/>
    <w:rsid w:val="00BB798D"/>
    <w:rsid w:val="00BC0B50"/>
    <w:rsid w:val="00BC0D4B"/>
    <w:rsid w:val="00BC1BE8"/>
    <w:rsid w:val="00BC218F"/>
    <w:rsid w:val="00BC2A9A"/>
    <w:rsid w:val="00BC2AED"/>
    <w:rsid w:val="00BC3022"/>
    <w:rsid w:val="00BC3273"/>
    <w:rsid w:val="00BC35E4"/>
    <w:rsid w:val="00BC3EF1"/>
    <w:rsid w:val="00BC4476"/>
    <w:rsid w:val="00BC48E8"/>
    <w:rsid w:val="00BC5BD3"/>
    <w:rsid w:val="00BC61BA"/>
    <w:rsid w:val="00BC6DD7"/>
    <w:rsid w:val="00BC7606"/>
    <w:rsid w:val="00BD0695"/>
    <w:rsid w:val="00BD0E0B"/>
    <w:rsid w:val="00BD11AC"/>
    <w:rsid w:val="00BD3C4D"/>
    <w:rsid w:val="00BD3E65"/>
    <w:rsid w:val="00BD40D1"/>
    <w:rsid w:val="00BD4C00"/>
    <w:rsid w:val="00BD57A2"/>
    <w:rsid w:val="00BD58D3"/>
    <w:rsid w:val="00BD64C4"/>
    <w:rsid w:val="00BD6783"/>
    <w:rsid w:val="00BD6E41"/>
    <w:rsid w:val="00BD7FBE"/>
    <w:rsid w:val="00BE0862"/>
    <w:rsid w:val="00BE1020"/>
    <w:rsid w:val="00BE25EC"/>
    <w:rsid w:val="00BE3110"/>
    <w:rsid w:val="00BE36A4"/>
    <w:rsid w:val="00BE4566"/>
    <w:rsid w:val="00BE58B0"/>
    <w:rsid w:val="00BE5A8F"/>
    <w:rsid w:val="00BE5E34"/>
    <w:rsid w:val="00BE64AA"/>
    <w:rsid w:val="00BE75F1"/>
    <w:rsid w:val="00BE799A"/>
    <w:rsid w:val="00BF0731"/>
    <w:rsid w:val="00BF0C25"/>
    <w:rsid w:val="00BF1CE2"/>
    <w:rsid w:val="00BF1D74"/>
    <w:rsid w:val="00BF2495"/>
    <w:rsid w:val="00BF2C0E"/>
    <w:rsid w:val="00BF3281"/>
    <w:rsid w:val="00BF33CC"/>
    <w:rsid w:val="00BF494D"/>
    <w:rsid w:val="00BF591D"/>
    <w:rsid w:val="00BF5AB8"/>
    <w:rsid w:val="00BF5B79"/>
    <w:rsid w:val="00BF670D"/>
    <w:rsid w:val="00BF6D8A"/>
    <w:rsid w:val="00BF715D"/>
    <w:rsid w:val="00BF71D8"/>
    <w:rsid w:val="00BF71DE"/>
    <w:rsid w:val="00C00012"/>
    <w:rsid w:val="00C021F5"/>
    <w:rsid w:val="00C029D5"/>
    <w:rsid w:val="00C032F7"/>
    <w:rsid w:val="00C033BB"/>
    <w:rsid w:val="00C035C2"/>
    <w:rsid w:val="00C037E2"/>
    <w:rsid w:val="00C04143"/>
    <w:rsid w:val="00C04CEB"/>
    <w:rsid w:val="00C0532F"/>
    <w:rsid w:val="00C06C3E"/>
    <w:rsid w:val="00C06D77"/>
    <w:rsid w:val="00C07C6B"/>
    <w:rsid w:val="00C101C8"/>
    <w:rsid w:val="00C10E8B"/>
    <w:rsid w:val="00C11E4E"/>
    <w:rsid w:val="00C12305"/>
    <w:rsid w:val="00C131C7"/>
    <w:rsid w:val="00C138A0"/>
    <w:rsid w:val="00C14039"/>
    <w:rsid w:val="00C14B89"/>
    <w:rsid w:val="00C1533A"/>
    <w:rsid w:val="00C1573F"/>
    <w:rsid w:val="00C17A25"/>
    <w:rsid w:val="00C17EAB"/>
    <w:rsid w:val="00C17F60"/>
    <w:rsid w:val="00C17FBF"/>
    <w:rsid w:val="00C21B89"/>
    <w:rsid w:val="00C21D2B"/>
    <w:rsid w:val="00C2241E"/>
    <w:rsid w:val="00C225F7"/>
    <w:rsid w:val="00C2265B"/>
    <w:rsid w:val="00C226F8"/>
    <w:rsid w:val="00C233F7"/>
    <w:rsid w:val="00C251A6"/>
    <w:rsid w:val="00C2562C"/>
    <w:rsid w:val="00C257AD"/>
    <w:rsid w:val="00C25A87"/>
    <w:rsid w:val="00C2655D"/>
    <w:rsid w:val="00C26A4B"/>
    <w:rsid w:val="00C26CA0"/>
    <w:rsid w:val="00C27736"/>
    <w:rsid w:val="00C27BB5"/>
    <w:rsid w:val="00C30BFB"/>
    <w:rsid w:val="00C30CD7"/>
    <w:rsid w:val="00C31267"/>
    <w:rsid w:val="00C3162C"/>
    <w:rsid w:val="00C31B8F"/>
    <w:rsid w:val="00C327AB"/>
    <w:rsid w:val="00C32A80"/>
    <w:rsid w:val="00C33091"/>
    <w:rsid w:val="00C3344E"/>
    <w:rsid w:val="00C33741"/>
    <w:rsid w:val="00C33BFD"/>
    <w:rsid w:val="00C33CC9"/>
    <w:rsid w:val="00C33E6E"/>
    <w:rsid w:val="00C34453"/>
    <w:rsid w:val="00C35134"/>
    <w:rsid w:val="00C35204"/>
    <w:rsid w:val="00C354EA"/>
    <w:rsid w:val="00C35715"/>
    <w:rsid w:val="00C37B5B"/>
    <w:rsid w:val="00C40278"/>
    <w:rsid w:val="00C413AD"/>
    <w:rsid w:val="00C41BBD"/>
    <w:rsid w:val="00C42120"/>
    <w:rsid w:val="00C42957"/>
    <w:rsid w:val="00C42DB3"/>
    <w:rsid w:val="00C432CF"/>
    <w:rsid w:val="00C43B14"/>
    <w:rsid w:val="00C44A92"/>
    <w:rsid w:val="00C4506E"/>
    <w:rsid w:val="00C45897"/>
    <w:rsid w:val="00C46535"/>
    <w:rsid w:val="00C5084A"/>
    <w:rsid w:val="00C51752"/>
    <w:rsid w:val="00C5394A"/>
    <w:rsid w:val="00C53AA8"/>
    <w:rsid w:val="00C54AA9"/>
    <w:rsid w:val="00C56609"/>
    <w:rsid w:val="00C57E55"/>
    <w:rsid w:val="00C60B4D"/>
    <w:rsid w:val="00C60EF4"/>
    <w:rsid w:val="00C6121F"/>
    <w:rsid w:val="00C61813"/>
    <w:rsid w:val="00C61B3A"/>
    <w:rsid w:val="00C61C4B"/>
    <w:rsid w:val="00C620F9"/>
    <w:rsid w:val="00C621C7"/>
    <w:rsid w:val="00C6268E"/>
    <w:rsid w:val="00C629EE"/>
    <w:rsid w:val="00C63796"/>
    <w:rsid w:val="00C639FF"/>
    <w:rsid w:val="00C63A46"/>
    <w:rsid w:val="00C64BE7"/>
    <w:rsid w:val="00C657FE"/>
    <w:rsid w:val="00C660B9"/>
    <w:rsid w:val="00C67092"/>
    <w:rsid w:val="00C678EF"/>
    <w:rsid w:val="00C67C90"/>
    <w:rsid w:val="00C70656"/>
    <w:rsid w:val="00C71698"/>
    <w:rsid w:val="00C71F74"/>
    <w:rsid w:val="00C72A20"/>
    <w:rsid w:val="00C72A48"/>
    <w:rsid w:val="00C72B49"/>
    <w:rsid w:val="00C73126"/>
    <w:rsid w:val="00C73E20"/>
    <w:rsid w:val="00C74E18"/>
    <w:rsid w:val="00C756AB"/>
    <w:rsid w:val="00C756F6"/>
    <w:rsid w:val="00C76DB8"/>
    <w:rsid w:val="00C76E69"/>
    <w:rsid w:val="00C77165"/>
    <w:rsid w:val="00C77755"/>
    <w:rsid w:val="00C77BA7"/>
    <w:rsid w:val="00C800DD"/>
    <w:rsid w:val="00C80E28"/>
    <w:rsid w:val="00C8109A"/>
    <w:rsid w:val="00C81AF0"/>
    <w:rsid w:val="00C81BB7"/>
    <w:rsid w:val="00C820FF"/>
    <w:rsid w:val="00C83097"/>
    <w:rsid w:val="00C831E8"/>
    <w:rsid w:val="00C84A54"/>
    <w:rsid w:val="00C84D67"/>
    <w:rsid w:val="00C84D8F"/>
    <w:rsid w:val="00C84EB0"/>
    <w:rsid w:val="00C851C4"/>
    <w:rsid w:val="00C85564"/>
    <w:rsid w:val="00C85916"/>
    <w:rsid w:val="00C86FD6"/>
    <w:rsid w:val="00C87086"/>
    <w:rsid w:val="00C87D36"/>
    <w:rsid w:val="00C9002D"/>
    <w:rsid w:val="00C901DF"/>
    <w:rsid w:val="00C90E20"/>
    <w:rsid w:val="00C91339"/>
    <w:rsid w:val="00C91464"/>
    <w:rsid w:val="00C9280F"/>
    <w:rsid w:val="00C92862"/>
    <w:rsid w:val="00C92AB4"/>
    <w:rsid w:val="00C92EBC"/>
    <w:rsid w:val="00C932F1"/>
    <w:rsid w:val="00C93DA7"/>
    <w:rsid w:val="00C94996"/>
    <w:rsid w:val="00C95184"/>
    <w:rsid w:val="00C95D79"/>
    <w:rsid w:val="00C95FCE"/>
    <w:rsid w:val="00C97063"/>
    <w:rsid w:val="00C979D0"/>
    <w:rsid w:val="00CA056C"/>
    <w:rsid w:val="00CA0A35"/>
    <w:rsid w:val="00CA0B2C"/>
    <w:rsid w:val="00CA0E95"/>
    <w:rsid w:val="00CA0F38"/>
    <w:rsid w:val="00CA12DC"/>
    <w:rsid w:val="00CA1ADA"/>
    <w:rsid w:val="00CA2024"/>
    <w:rsid w:val="00CA2567"/>
    <w:rsid w:val="00CA3AFB"/>
    <w:rsid w:val="00CA3C17"/>
    <w:rsid w:val="00CA3DA3"/>
    <w:rsid w:val="00CA41E2"/>
    <w:rsid w:val="00CA4299"/>
    <w:rsid w:val="00CA4813"/>
    <w:rsid w:val="00CA489D"/>
    <w:rsid w:val="00CA49C4"/>
    <w:rsid w:val="00CA532F"/>
    <w:rsid w:val="00CA5D26"/>
    <w:rsid w:val="00CA735E"/>
    <w:rsid w:val="00CA75C6"/>
    <w:rsid w:val="00CA7ACD"/>
    <w:rsid w:val="00CB027E"/>
    <w:rsid w:val="00CB0F3E"/>
    <w:rsid w:val="00CB10B8"/>
    <w:rsid w:val="00CB24B2"/>
    <w:rsid w:val="00CB2529"/>
    <w:rsid w:val="00CB3747"/>
    <w:rsid w:val="00CB37A7"/>
    <w:rsid w:val="00CB3998"/>
    <w:rsid w:val="00CB3ABB"/>
    <w:rsid w:val="00CB4C9B"/>
    <w:rsid w:val="00CB4D48"/>
    <w:rsid w:val="00CB5CAF"/>
    <w:rsid w:val="00CB5ED2"/>
    <w:rsid w:val="00CB66E6"/>
    <w:rsid w:val="00CB709A"/>
    <w:rsid w:val="00CB7BE7"/>
    <w:rsid w:val="00CC0A76"/>
    <w:rsid w:val="00CC1A4B"/>
    <w:rsid w:val="00CC1BE4"/>
    <w:rsid w:val="00CC251C"/>
    <w:rsid w:val="00CC2661"/>
    <w:rsid w:val="00CC2BC7"/>
    <w:rsid w:val="00CC40FD"/>
    <w:rsid w:val="00CC445A"/>
    <w:rsid w:val="00CC4D5A"/>
    <w:rsid w:val="00CC549E"/>
    <w:rsid w:val="00CC5966"/>
    <w:rsid w:val="00CC7012"/>
    <w:rsid w:val="00CC79B2"/>
    <w:rsid w:val="00CC7C68"/>
    <w:rsid w:val="00CD105E"/>
    <w:rsid w:val="00CD1CFB"/>
    <w:rsid w:val="00CD2075"/>
    <w:rsid w:val="00CD215E"/>
    <w:rsid w:val="00CD3B7E"/>
    <w:rsid w:val="00CD4A0F"/>
    <w:rsid w:val="00CD4B55"/>
    <w:rsid w:val="00CD61F9"/>
    <w:rsid w:val="00CD636C"/>
    <w:rsid w:val="00CD6C16"/>
    <w:rsid w:val="00CD784D"/>
    <w:rsid w:val="00CE01B9"/>
    <w:rsid w:val="00CE030F"/>
    <w:rsid w:val="00CE047C"/>
    <w:rsid w:val="00CE14DC"/>
    <w:rsid w:val="00CE1733"/>
    <w:rsid w:val="00CE18E4"/>
    <w:rsid w:val="00CE1D79"/>
    <w:rsid w:val="00CE25E3"/>
    <w:rsid w:val="00CE2853"/>
    <w:rsid w:val="00CE2D52"/>
    <w:rsid w:val="00CE2E4A"/>
    <w:rsid w:val="00CE337B"/>
    <w:rsid w:val="00CE37C8"/>
    <w:rsid w:val="00CE4875"/>
    <w:rsid w:val="00CE4CEC"/>
    <w:rsid w:val="00CE55A9"/>
    <w:rsid w:val="00CE6307"/>
    <w:rsid w:val="00CE641F"/>
    <w:rsid w:val="00CE69DC"/>
    <w:rsid w:val="00CE6AC1"/>
    <w:rsid w:val="00CE732D"/>
    <w:rsid w:val="00CE7B68"/>
    <w:rsid w:val="00CF0446"/>
    <w:rsid w:val="00CF1A13"/>
    <w:rsid w:val="00CF33A5"/>
    <w:rsid w:val="00CF33C8"/>
    <w:rsid w:val="00CF3520"/>
    <w:rsid w:val="00CF421F"/>
    <w:rsid w:val="00CF4383"/>
    <w:rsid w:val="00CF4418"/>
    <w:rsid w:val="00CF4ADA"/>
    <w:rsid w:val="00CF59A9"/>
    <w:rsid w:val="00CF5C3B"/>
    <w:rsid w:val="00CF5CB7"/>
    <w:rsid w:val="00CF7A89"/>
    <w:rsid w:val="00CF7BD1"/>
    <w:rsid w:val="00CF7CBD"/>
    <w:rsid w:val="00D001EF"/>
    <w:rsid w:val="00D00BFF"/>
    <w:rsid w:val="00D025D8"/>
    <w:rsid w:val="00D02781"/>
    <w:rsid w:val="00D027DD"/>
    <w:rsid w:val="00D045C5"/>
    <w:rsid w:val="00D0486D"/>
    <w:rsid w:val="00D0491A"/>
    <w:rsid w:val="00D04C36"/>
    <w:rsid w:val="00D04CE7"/>
    <w:rsid w:val="00D04EE1"/>
    <w:rsid w:val="00D05692"/>
    <w:rsid w:val="00D05E92"/>
    <w:rsid w:val="00D0633E"/>
    <w:rsid w:val="00D06AAC"/>
    <w:rsid w:val="00D06E03"/>
    <w:rsid w:val="00D06FB3"/>
    <w:rsid w:val="00D07A70"/>
    <w:rsid w:val="00D07D7D"/>
    <w:rsid w:val="00D10A42"/>
    <w:rsid w:val="00D10CC8"/>
    <w:rsid w:val="00D117D9"/>
    <w:rsid w:val="00D12752"/>
    <w:rsid w:val="00D12C2A"/>
    <w:rsid w:val="00D12D7B"/>
    <w:rsid w:val="00D13518"/>
    <w:rsid w:val="00D13CB8"/>
    <w:rsid w:val="00D164F4"/>
    <w:rsid w:val="00D1657D"/>
    <w:rsid w:val="00D168A8"/>
    <w:rsid w:val="00D16AF5"/>
    <w:rsid w:val="00D204F0"/>
    <w:rsid w:val="00D20500"/>
    <w:rsid w:val="00D20801"/>
    <w:rsid w:val="00D20861"/>
    <w:rsid w:val="00D217D7"/>
    <w:rsid w:val="00D2222A"/>
    <w:rsid w:val="00D2270A"/>
    <w:rsid w:val="00D22A65"/>
    <w:rsid w:val="00D22E49"/>
    <w:rsid w:val="00D23FF3"/>
    <w:rsid w:val="00D245E9"/>
    <w:rsid w:val="00D24990"/>
    <w:rsid w:val="00D24B29"/>
    <w:rsid w:val="00D26579"/>
    <w:rsid w:val="00D2692A"/>
    <w:rsid w:val="00D270A4"/>
    <w:rsid w:val="00D27422"/>
    <w:rsid w:val="00D27754"/>
    <w:rsid w:val="00D2781D"/>
    <w:rsid w:val="00D27EB1"/>
    <w:rsid w:val="00D30B60"/>
    <w:rsid w:val="00D30CFD"/>
    <w:rsid w:val="00D30F57"/>
    <w:rsid w:val="00D30F64"/>
    <w:rsid w:val="00D34467"/>
    <w:rsid w:val="00D353AE"/>
    <w:rsid w:val="00D35551"/>
    <w:rsid w:val="00D359F1"/>
    <w:rsid w:val="00D35CC1"/>
    <w:rsid w:val="00D35D2C"/>
    <w:rsid w:val="00D35E37"/>
    <w:rsid w:val="00D35E52"/>
    <w:rsid w:val="00D36831"/>
    <w:rsid w:val="00D36C9D"/>
    <w:rsid w:val="00D3753F"/>
    <w:rsid w:val="00D40198"/>
    <w:rsid w:val="00D4075F"/>
    <w:rsid w:val="00D42240"/>
    <w:rsid w:val="00D4294D"/>
    <w:rsid w:val="00D42C6B"/>
    <w:rsid w:val="00D437F6"/>
    <w:rsid w:val="00D44E11"/>
    <w:rsid w:val="00D453E5"/>
    <w:rsid w:val="00D46777"/>
    <w:rsid w:val="00D46999"/>
    <w:rsid w:val="00D46B0E"/>
    <w:rsid w:val="00D46FF8"/>
    <w:rsid w:val="00D52202"/>
    <w:rsid w:val="00D52F08"/>
    <w:rsid w:val="00D5336B"/>
    <w:rsid w:val="00D535E7"/>
    <w:rsid w:val="00D53A8F"/>
    <w:rsid w:val="00D53C0A"/>
    <w:rsid w:val="00D53CCC"/>
    <w:rsid w:val="00D53DB8"/>
    <w:rsid w:val="00D54F89"/>
    <w:rsid w:val="00D5579F"/>
    <w:rsid w:val="00D5687F"/>
    <w:rsid w:val="00D5745C"/>
    <w:rsid w:val="00D60AA6"/>
    <w:rsid w:val="00D60C1A"/>
    <w:rsid w:val="00D61146"/>
    <w:rsid w:val="00D618F3"/>
    <w:rsid w:val="00D61D4A"/>
    <w:rsid w:val="00D624CB"/>
    <w:rsid w:val="00D62579"/>
    <w:rsid w:val="00D6281D"/>
    <w:rsid w:val="00D62A42"/>
    <w:rsid w:val="00D62FB0"/>
    <w:rsid w:val="00D64EF3"/>
    <w:rsid w:val="00D65608"/>
    <w:rsid w:val="00D65C9C"/>
    <w:rsid w:val="00D65E37"/>
    <w:rsid w:val="00D66848"/>
    <w:rsid w:val="00D67FCB"/>
    <w:rsid w:val="00D704E5"/>
    <w:rsid w:val="00D70E9A"/>
    <w:rsid w:val="00D71FED"/>
    <w:rsid w:val="00D72D3B"/>
    <w:rsid w:val="00D732A9"/>
    <w:rsid w:val="00D73467"/>
    <w:rsid w:val="00D736CE"/>
    <w:rsid w:val="00D73754"/>
    <w:rsid w:val="00D746F0"/>
    <w:rsid w:val="00D766CA"/>
    <w:rsid w:val="00D76AB3"/>
    <w:rsid w:val="00D770A4"/>
    <w:rsid w:val="00D771BA"/>
    <w:rsid w:val="00D77CC8"/>
    <w:rsid w:val="00D80DDF"/>
    <w:rsid w:val="00D81A6C"/>
    <w:rsid w:val="00D82666"/>
    <w:rsid w:val="00D8266A"/>
    <w:rsid w:val="00D843EC"/>
    <w:rsid w:val="00D85015"/>
    <w:rsid w:val="00D85049"/>
    <w:rsid w:val="00D85145"/>
    <w:rsid w:val="00D85375"/>
    <w:rsid w:val="00D854F9"/>
    <w:rsid w:val="00D8697B"/>
    <w:rsid w:val="00D87F33"/>
    <w:rsid w:val="00D902FD"/>
    <w:rsid w:val="00D90614"/>
    <w:rsid w:val="00D90D95"/>
    <w:rsid w:val="00D90DE7"/>
    <w:rsid w:val="00D917C0"/>
    <w:rsid w:val="00D92207"/>
    <w:rsid w:val="00D922D7"/>
    <w:rsid w:val="00D92D3E"/>
    <w:rsid w:val="00D930DA"/>
    <w:rsid w:val="00D93265"/>
    <w:rsid w:val="00D94648"/>
    <w:rsid w:val="00D9575B"/>
    <w:rsid w:val="00D95CCC"/>
    <w:rsid w:val="00D95DD6"/>
    <w:rsid w:val="00D95ECD"/>
    <w:rsid w:val="00D96E1D"/>
    <w:rsid w:val="00D97559"/>
    <w:rsid w:val="00DA25C8"/>
    <w:rsid w:val="00DA39AA"/>
    <w:rsid w:val="00DA39F0"/>
    <w:rsid w:val="00DA3C79"/>
    <w:rsid w:val="00DA3F36"/>
    <w:rsid w:val="00DA485F"/>
    <w:rsid w:val="00DA5EB1"/>
    <w:rsid w:val="00DA75C6"/>
    <w:rsid w:val="00DA76AB"/>
    <w:rsid w:val="00DA7E3C"/>
    <w:rsid w:val="00DB0D23"/>
    <w:rsid w:val="00DB0D30"/>
    <w:rsid w:val="00DB0F62"/>
    <w:rsid w:val="00DB27EF"/>
    <w:rsid w:val="00DB2A0F"/>
    <w:rsid w:val="00DB3A0A"/>
    <w:rsid w:val="00DB420F"/>
    <w:rsid w:val="00DB4599"/>
    <w:rsid w:val="00DB45C4"/>
    <w:rsid w:val="00DB4AA5"/>
    <w:rsid w:val="00DB7369"/>
    <w:rsid w:val="00DB752A"/>
    <w:rsid w:val="00DC168A"/>
    <w:rsid w:val="00DC1F90"/>
    <w:rsid w:val="00DC269C"/>
    <w:rsid w:val="00DC29C8"/>
    <w:rsid w:val="00DC54AE"/>
    <w:rsid w:val="00DC56AF"/>
    <w:rsid w:val="00DC6A47"/>
    <w:rsid w:val="00DC6EA0"/>
    <w:rsid w:val="00DD062C"/>
    <w:rsid w:val="00DD0AFB"/>
    <w:rsid w:val="00DD0D7B"/>
    <w:rsid w:val="00DD1A99"/>
    <w:rsid w:val="00DD28E5"/>
    <w:rsid w:val="00DD344D"/>
    <w:rsid w:val="00DD3801"/>
    <w:rsid w:val="00DD3BC0"/>
    <w:rsid w:val="00DD41FA"/>
    <w:rsid w:val="00DE0876"/>
    <w:rsid w:val="00DE0916"/>
    <w:rsid w:val="00DE0938"/>
    <w:rsid w:val="00DE116B"/>
    <w:rsid w:val="00DE14C3"/>
    <w:rsid w:val="00DE26E6"/>
    <w:rsid w:val="00DE2DBF"/>
    <w:rsid w:val="00DE3264"/>
    <w:rsid w:val="00DE37AC"/>
    <w:rsid w:val="00DE3CF1"/>
    <w:rsid w:val="00DE4547"/>
    <w:rsid w:val="00DE6096"/>
    <w:rsid w:val="00DE6410"/>
    <w:rsid w:val="00DE6487"/>
    <w:rsid w:val="00DE64B3"/>
    <w:rsid w:val="00DE64FD"/>
    <w:rsid w:val="00DE6503"/>
    <w:rsid w:val="00DE6F3C"/>
    <w:rsid w:val="00DE6FCA"/>
    <w:rsid w:val="00DE7546"/>
    <w:rsid w:val="00DE7CEC"/>
    <w:rsid w:val="00DF0160"/>
    <w:rsid w:val="00DF1A79"/>
    <w:rsid w:val="00DF280B"/>
    <w:rsid w:val="00DF2855"/>
    <w:rsid w:val="00DF2EE1"/>
    <w:rsid w:val="00DF3BB1"/>
    <w:rsid w:val="00DF42BD"/>
    <w:rsid w:val="00DF4B9C"/>
    <w:rsid w:val="00DF5B57"/>
    <w:rsid w:val="00DF7208"/>
    <w:rsid w:val="00DF7A19"/>
    <w:rsid w:val="00E00571"/>
    <w:rsid w:val="00E00D8E"/>
    <w:rsid w:val="00E00E3E"/>
    <w:rsid w:val="00E016F1"/>
    <w:rsid w:val="00E03057"/>
    <w:rsid w:val="00E034C5"/>
    <w:rsid w:val="00E03538"/>
    <w:rsid w:val="00E03E5B"/>
    <w:rsid w:val="00E048BF"/>
    <w:rsid w:val="00E04D95"/>
    <w:rsid w:val="00E05A1F"/>
    <w:rsid w:val="00E06264"/>
    <w:rsid w:val="00E06E18"/>
    <w:rsid w:val="00E07082"/>
    <w:rsid w:val="00E103A9"/>
    <w:rsid w:val="00E10CF0"/>
    <w:rsid w:val="00E10F6C"/>
    <w:rsid w:val="00E11474"/>
    <w:rsid w:val="00E14249"/>
    <w:rsid w:val="00E1496D"/>
    <w:rsid w:val="00E150F8"/>
    <w:rsid w:val="00E1774C"/>
    <w:rsid w:val="00E20619"/>
    <w:rsid w:val="00E20A01"/>
    <w:rsid w:val="00E20DB6"/>
    <w:rsid w:val="00E2117B"/>
    <w:rsid w:val="00E22678"/>
    <w:rsid w:val="00E239A9"/>
    <w:rsid w:val="00E24339"/>
    <w:rsid w:val="00E246EB"/>
    <w:rsid w:val="00E2484A"/>
    <w:rsid w:val="00E25ACD"/>
    <w:rsid w:val="00E25BDB"/>
    <w:rsid w:val="00E25FC1"/>
    <w:rsid w:val="00E26661"/>
    <w:rsid w:val="00E273CF"/>
    <w:rsid w:val="00E27DD1"/>
    <w:rsid w:val="00E27EB9"/>
    <w:rsid w:val="00E300BA"/>
    <w:rsid w:val="00E3189B"/>
    <w:rsid w:val="00E318A4"/>
    <w:rsid w:val="00E31EC5"/>
    <w:rsid w:val="00E327A7"/>
    <w:rsid w:val="00E33B82"/>
    <w:rsid w:val="00E35149"/>
    <w:rsid w:val="00E354E5"/>
    <w:rsid w:val="00E359A6"/>
    <w:rsid w:val="00E36767"/>
    <w:rsid w:val="00E36ADC"/>
    <w:rsid w:val="00E36ED8"/>
    <w:rsid w:val="00E36EF5"/>
    <w:rsid w:val="00E36FD0"/>
    <w:rsid w:val="00E41B29"/>
    <w:rsid w:val="00E41BB8"/>
    <w:rsid w:val="00E41DE4"/>
    <w:rsid w:val="00E43A03"/>
    <w:rsid w:val="00E43A66"/>
    <w:rsid w:val="00E4428D"/>
    <w:rsid w:val="00E444A5"/>
    <w:rsid w:val="00E446A5"/>
    <w:rsid w:val="00E44953"/>
    <w:rsid w:val="00E4583D"/>
    <w:rsid w:val="00E463B4"/>
    <w:rsid w:val="00E47725"/>
    <w:rsid w:val="00E47EAF"/>
    <w:rsid w:val="00E50238"/>
    <w:rsid w:val="00E50A92"/>
    <w:rsid w:val="00E51210"/>
    <w:rsid w:val="00E51A84"/>
    <w:rsid w:val="00E52207"/>
    <w:rsid w:val="00E52F54"/>
    <w:rsid w:val="00E54763"/>
    <w:rsid w:val="00E54A25"/>
    <w:rsid w:val="00E54D34"/>
    <w:rsid w:val="00E5540A"/>
    <w:rsid w:val="00E554A0"/>
    <w:rsid w:val="00E56404"/>
    <w:rsid w:val="00E603C1"/>
    <w:rsid w:val="00E6106D"/>
    <w:rsid w:val="00E61522"/>
    <w:rsid w:val="00E617BC"/>
    <w:rsid w:val="00E618EC"/>
    <w:rsid w:val="00E625FC"/>
    <w:rsid w:val="00E6280F"/>
    <w:rsid w:val="00E62FFD"/>
    <w:rsid w:val="00E6414A"/>
    <w:rsid w:val="00E650EB"/>
    <w:rsid w:val="00E665D0"/>
    <w:rsid w:val="00E66D8E"/>
    <w:rsid w:val="00E67A7D"/>
    <w:rsid w:val="00E70F72"/>
    <w:rsid w:val="00E70FC5"/>
    <w:rsid w:val="00E71B2A"/>
    <w:rsid w:val="00E71F04"/>
    <w:rsid w:val="00E72334"/>
    <w:rsid w:val="00E727F2"/>
    <w:rsid w:val="00E73344"/>
    <w:rsid w:val="00E73B58"/>
    <w:rsid w:val="00E73EA3"/>
    <w:rsid w:val="00E7601A"/>
    <w:rsid w:val="00E7614E"/>
    <w:rsid w:val="00E7693F"/>
    <w:rsid w:val="00E802E6"/>
    <w:rsid w:val="00E809DE"/>
    <w:rsid w:val="00E80BEA"/>
    <w:rsid w:val="00E80D5F"/>
    <w:rsid w:val="00E817FB"/>
    <w:rsid w:val="00E81D57"/>
    <w:rsid w:val="00E828A2"/>
    <w:rsid w:val="00E84639"/>
    <w:rsid w:val="00E84A7D"/>
    <w:rsid w:val="00E84B58"/>
    <w:rsid w:val="00E84B72"/>
    <w:rsid w:val="00E87869"/>
    <w:rsid w:val="00E878E9"/>
    <w:rsid w:val="00E878F4"/>
    <w:rsid w:val="00E878F7"/>
    <w:rsid w:val="00E879F2"/>
    <w:rsid w:val="00E90941"/>
    <w:rsid w:val="00E90A15"/>
    <w:rsid w:val="00E90F65"/>
    <w:rsid w:val="00E9140E"/>
    <w:rsid w:val="00E9369D"/>
    <w:rsid w:val="00E9396E"/>
    <w:rsid w:val="00E93A8B"/>
    <w:rsid w:val="00E9623E"/>
    <w:rsid w:val="00E97030"/>
    <w:rsid w:val="00E97369"/>
    <w:rsid w:val="00E97745"/>
    <w:rsid w:val="00E97A16"/>
    <w:rsid w:val="00EA0186"/>
    <w:rsid w:val="00EA018D"/>
    <w:rsid w:val="00EA09CB"/>
    <w:rsid w:val="00EA0DFB"/>
    <w:rsid w:val="00EA0EBE"/>
    <w:rsid w:val="00EA12A2"/>
    <w:rsid w:val="00EA17DC"/>
    <w:rsid w:val="00EA241F"/>
    <w:rsid w:val="00EA266B"/>
    <w:rsid w:val="00EA391D"/>
    <w:rsid w:val="00EA423F"/>
    <w:rsid w:val="00EA53DD"/>
    <w:rsid w:val="00EA59CE"/>
    <w:rsid w:val="00EA5A6F"/>
    <w:rsid w:val="00EA5F8C"/>
    <w:rsid w:val="00EA6114"/>
    <w:rsid w:val="00EA6232"/>
    <w:rsid w:val="00EA74C4"/>
    <w:rsid w:val="00EA75A0"/>
    <w:rsid w:val="00EB020E"/>
    <w:rsid w:val="00EB021B"/>
    <w:rsid w:val="00EB0875"/>
    <w:rsid w:val="00EB1145"/>
    <w:rsid w:val="00EB12F5"/>
    <w:rsid w:val="00EB1FC9"/>
    <w:rsid w:val="00EB2547"/>
    <w:rsid w:val="00EB2C9B"/>
    <w:rsid w:val="00EB2ED3"/>
    <w:rsid w:val="00EB33D4"/>
    <w:rsid w:val="00EB4E42"/>
    <w:rsid w:val="00EB56DF"/>
    <w:rsid w:val="00EB6B55"/>
    <w:rsid w:val="00EB6F52"/>
    <w:rsid w:val="00EB702F"/>
    <w:rsid w:val="00EB707E"/>
    <w:rsid w:val="00EC2340"/>
    <w:rsid w:val="00EC2783"/>
    <w:rsid w:val="00EC38BB"/>
    <w:rsid w:val="00EC3D68"/>
    <w:rsid w:val="00EC4112"/>
    <w:rsid w:val="00EC469D"/>
    <w:rsid w:val="00EC4994"/>
    <w:rsid w:val="00EC54A4"/>
    <w:rsid w:val="00EC5751"/>
    <w:rsid w:val="00EC5950"/>
    <w:rsid w:val="00EC65E3"/>
    <w:rsid w:val="00EC6D5A"/>
    <w:rsid w:val="00EC737F"/>
    <w:rsid w:val="00ED07A0"/>
    <w:rsid w:val="00ED0B7E"/>
    <w:rsid w:val="00ED21B2"/>
    <w:rsid w:val="00ED237F"/>
    <w:rsid w:val="00ED43F7"/>
    <w:rsid w:val="00ED578A"/>
    <w:rsid w:val="00ED6084"/>
    <w:rsid w:val="00ED665A"/>
    <w:rsid w:val="00ED6E4B"/>
    <w:rsid w:val="00ED7EB0"/>
    <w:rsid w:val="00EE0356"/>
    <w:rsid w:val="00EE07A6"/>
    <w:rsid w:val="00EE0867"/>
    <w:rsid w:val="00EE0C80"/>
    <w:rsid w:val="00EE0C98"/>
    <w:rsid w:val="00EE17B2"/>
    <w:rsid w:val="00EE18CB"/>
    <w:rsid w:val="00EE1EE3"/>
    <w:rsid w:val="00EE1F38"/>
    <w:rsid w:val="00EE27F6"/>
    <w:rsid w:val="00EE2B44"/>
    <w:rsid w:val="00EE30EC"/>
    <w:rsid w:val="00EE3860"/>
    <w:rsid w:val="00EE4068"/>
    <w:rsid w:val="00EE411B"/>
    <w:rsid w:val="00EE4AF9"/>
    <w:rsid w:val="00EE4C7A"/>
    <w:rsid w:val="00EE4D42"/>
    <w:rsid w:val="00EE5A85"/>
    <w:rsid w:val="00EE67AC"/>
    <w:rsid w:val="00EE71FF"/>
    <w:rsid w:val="00EE723F"/>
    <w:rsid w:val="00EE7A97"/>
    <w:rsid w:val="00EE7E61"/>
    <w:rsid w:val="00EF04DA"/>
    <w:rsid w:val="00EF04EE"/>
    <w:rsid w:val="00EF07B0"/>
    <w:rsid w:val="00EF15E5"/>
    <w:rsid w:val="00EF1F1C"/>
    <w:rsid w:val="00EF20B1"/>
    <w:rsid w:val="00EF2AF4"/>
    <w:rsid w:val="00EF30E7"/>
    <w:rsid w:val="00EF3818"/>
    <w:rsid w:val="00EF3886"/>
    <w:rsid w:val="00EF47F9"/>
    <w:rsid w:val="00EF5189"/>
    <w:rsid w:val="00EF5B05"/>
    <w:rsid w:val="00EF5D5A"/>
    <w:rsid w:val="00EF6C83"/>
    <w:rsid w:val="00EF6E7D"/>
    <w:rsid w:val="00EF75A0"/>
    <w:rsid w:val="00EF7B54"/>
    <w:rsid w:val="00EF7F31"/>
    <w:rsid w:val="00F01F68"/>
    <w:rsid w:val="00F0273F"/>
    <w:rsid w:val="00F02DF0"/>
    <w:rsid w:val="00F0327D"/>
    <w:rsid w:val="00F03748"/>
    <w:rsid w:val="00F043EB"/>
    <w:rsid w:val="00F04472"/>
    <w:rsid w:val="00F05628"/>
    <w:rsid w:val="00F0660E"/>
    <w:rsid w:val="00F06EA1"/>
    <w:rsid w:val="00F0709E"/>
    <w:rsid w:val="00F0788F"/>
    <w:rsid w:val="00F101E2"/>
    <w:rsid w:val="00F104D5"/>
    <w:rsid w:val="00F10900"/>
    <w:rsid w:val="00F110AB"/>
    <w:rsid w:val="00F11338"/>
    <w:rsid w:val="00F1140B"/>
    <w:rsid w:val="00F11FE7"/>
    <w:rsid w:val="00F127FB"/>
    <w:rsid w:val="00F129A7"/>
    <w:rsid w:val="00F1464A"/>
    <w:rsid w:val="00F14823"/>
    <w:rsid w:val="00F14BCD"/>
    <w:rsid w:val="00F17EEF"/>
    <w:rsid w:val="00F20168"/>
    <w:rsid w:val="00F21ED9"/>
    <w:rsid w:val="00F2354D"/>
    <w:rsid w:val="00F24538"/>
    <w:rsid w:val="00F24FD8"/>
    <w:rsid w:val="00F2539D"/>
    <w:rsid w:val="00F25EB1"/>
    <w:rsid w:val="00F261E6"/>
    <w:rsid w:val="00F26913"/>
    <w:rsid w:val="00F27CA4"/>
    <w:rsid w:val="00F30469"/>
    <w:rsid w:val="00F307A9"/>
    <w:rsid w:val="00F30A08"/>
    <w:rsid w:val="00F30F6F"/>
    <w:rsid w:val="00F315EE"/>
    <w:rsid w:val="00F316BF"/>
    <w:rsid w:val="00F32101"/>
    <w:rsid w:val="00F32837"/>
    <w:rsid w:val="00F329BA"/>
    <w:rsid w:val="00F33E8A"/>
    <w:rsid w:val="00F34831"/>
    <w:rsid w:val="00F35374"/>
    <w:rsid w:val="00F35579"/>
    <w:rsid w:val="00F35715"/>
    <w:rsid w:val="00F35CC1"/>
    <w:rsid w:val="00F35CD8"/>
    <w:rsid w:val="00F362E9"/>
    <w:rsid w:val="00F36303"/>
    <w:rsid w:val="00F36C36"/>
    <w:rsid w:val="00F40800"/>
    <w:rsid w:val="00F40AF7"/>
    <w:rsid w:val="00F40B34"/>
    <w:rsid w:val="00F41F95"/>
    <w:rsid w:val="00F42ABE"/>
    <w:rsid w:val="00F42B99"/>
    <w:rsid w:val="00F42FEB"/>
    <w:rsid w:val="00F44494"/>
    <w:rsid w:val="00F44C55"/>
    <w:rsid w:val="00F44D30"/>
    <w:rsid w:val="00F4578B"/>
    <w:rsid w:val="00F45801"/>
    <w:rsid w:val="00F45E34"/>
    <w:rsid w:val="00F45EB1"/>
    <w:rsid w:val="00F47157"/>
    <w:rsid w:val="00F478D5"/>
    <w:rsid w:val="00F47B09"/>
    <w:rsid w:val="00F500FB"/>
    <w:rsid w:val="00F514D3"/>
    <w:rsid w:val="00F51562"/>
    <w:rsid w:val="00F519C0"/>
    <w:rsid w:val="00F53925"/>
    <w:rsid w:val="00F53CAD"/>
    <w:rsid w:val="00F54FAB"/>
    <w:rsid w:val="00F55B04"/>
    <w:rsid w:val="00F563D8"/>
    <w:rsid w:val="00F565F0"/>
    <w:rsid w:val="00F56FDD"/>
    <w:rsid w:val="00F57AE0"/>
    <w:rsid w:val="00F57B7C"/>
    <w:rsid w:val="00F57E96"/>
    <w:rsid w:val="00F60AFB"/>
    <w:rsid w:val="00F6154D"/>
    <w:rsid w:val="00F61C80"/>
    <w:rsid w:val="00F61DC1"/>
    <w:rsid w:val="00F62B74"/>
    <w:rsid w:val="00F62DBD"/>
    <w:rsid w:val="00F62E4A"/>
    <w:rsid w:val="00F62E87"/>
    <w:rsid w:val="00F63008"/>
    <w:rsid w:val="00F64416"/>
    <w:rsid w:val="00F645E5"/>
    <w:rsid w:val="00F64B9C"/>
    <w:rsid w:val="00F64F11"/>
    <w:rsid w:val="00F64FF5"/>
    <w:rsid w:val="00F65459"/>
    <w:rsid w:val="00F66330"/>
    <w:rsid w:val="00F667F9"/>
    <w:rsid w:val="00F66BA8"/>
    <w:rsid w:val="00F66EE2"/>
    <w:rsid w:val="00F705C0"/>
    <w:rsid w:val="00F71730"/>
    <w:rsid w:val="00F71FBD"/>
    <w:rsid w:val="00F72BD7"/>
    <w:rsid w:val="00F72F84"/>
    <w:rsid w:val="00F73465"/>
    <w:rsid w:val="00F73F18"/>
    <w:rsid w:val="00F746FB"/>
    <w:rsid w:val="00F75971"/>
    <w:rsid w:val="00F75DE0"/>
    <w:rsid w:val="00F7614D"/>
    <w:rsid w:val="00F76FBC"/>
    <w:rsid w:val="00F7705A"/>
    <w:rsid w:val="00F77115"/>
    <w:rsid w:val="00F773CA"/>
    <w:rsid w:val="00F77CD6"/>
    <w:rsid w:val="00F80152"/>
    <w:rsid w:val="00F8054F"/>
    <w:rsid w:val="00F8079C"/>
    <w:rsid w:val="00F808AC"/>
    <w:rsid w:val="00F80DDA"/>
    <w:rsid w:val="00F81C75"/>
    <w:rsid w:val="00F8227A"/>
    <w:rsid w:val="00F824A2"/>
    <w:rsid w:val="00F82A7B"/>
    <w:rsid w:val="00F82B9E"/>
    <w:rsid w:val="00F82C53"/>
    <w:rsid w:val="00F84268"/>
    <w:rsid w:val="00F85253"/>
    <w:rsid w:val="00F85A4D"/>
    <w:rsid w:val="00F85C5D"/>
    <w:rsid w:val="00F861CD"/>
    <w:rsid w:val="00F87601"/>
    <w:rsid w:val="00F90C46"/>
    <w:rsid w:val="00F90E57"/>
    <w:rsid w:val="00F91769"/>
    <w:rsid w:val="00F9264E"/>
    <w:rsid w:val="00F92BC6"/>
    <w:rsid w:val="00F92EF3"/>
    <w:rsid w:val="00F9377E"/>
    <w:rsid w:val="00F939C7"/>
    <w:rsid w:val="00F93E4D"/>
    <w:rsid w:val="00F94A4E"/>
    <w:rsid w:val="00F94ABC"/>
    <w:rsid w:val="00F94C00"/>
    <w:rsid w:val="00F9525B"/>
    <w:rsid w:val="00F95620"/>
    <w:rsid w:val="00F9630B"/>
    <w:rsid w:val="00F96355"/>
    <w:rsid w:val="00F9751B"/>
    <w:rsid w:val="00FA02A2"/>
    <w:rsid w:val="00FA0479"/>
    <w:rsid w:val="00FA0508"/>
    <w:rsid w:val="00FA053B"/>
    <w:rsid w:val="00FA0A00"/>
    <w:rsid w:val="00FA1011"/>
    <w:rsid w:val="00FA1F7C"/>
    <w:rsid w:val="00FA2A0B"/>
    <w:rsid w:val="00FA34C2"/>
    <w:rsid w:val="00FA3ABE"/>
    <w:rsid w:val="00FA3ED5"/>
    <w:rsid w:val="00FA553A"/>
    <w:rsid w:val="00FA564B"/>
    <w:rsid w:val="00FA5BC5"/>
    <w:rsid w:val="00FA62C2"/>
    <w:rsid w:val="00FA6936"/>
    <w:rsid w:val="00FA7861"/>
    <w:rsid w:val="00FB1BAA"/>
    <w:rsid w:val="00FB206A"/>
    <w:rsid w:val="00FB24BD"/>
    <w:rsid w:val="00FB29DC"/>
    <w:rsid w:val="00FB29EA"/>
    <w:rsid w:val="00FB329A"/>
    <w:rsid w:val="00FB3D7E"/>
    <w:rsid w:val="00FB4335"/>
    <w:rsid w:val="00FB4E3D"/>
    <w:rsid w:val="00FB5B23"/>
    <w:rsid w:val="00FB61B0"/>
    <w:rsid w:val="00FB66BD"/>
    <w:rsid w:val="00FB7BB6"/>
    <w:rsid w:val="00FB7E60"/>
    <w:rsid w:val="00FC040B"/>
    <w:rsid w:val="00FC08B9"/>
    <w:rsid w:val="00FC0AA1"/>
    <w:rsid w:val="00FC0C00"/>
    <w:rsid w:val="00FC1C96"/>
    <w:rsid w:val="00FC224D"/>
    <w:rsid w:val="00FC23D7"/>
    <w:rsid w:val="00FC317A"/>
    <w:rsid w:val="00FC34EF"/>
    <w:rsid w:val="00FC48CC"/>
    <w:rsid w:val="00FC4930"/>
    <w:rsid w:val="00FC52B1"/>
    <w:rsid w:val="00FC5D02"/>
    <w:rsid w:val="00FC6D2C"/>
    <w:rsid w:val="00FD093C"/>
    <w:rsid w:val="00FD1016"/>
    <w:rsid w:val="00FD1E7D"/>
    <w:rsid w:val="00FD254A"/>
    <w:rsid w:val="00FD3581"/>
    <w:rsid w:val="00FD37DA"/>
    <w:rsid w:val="00FD3F48"/>
    <w:rsid w:val="00FD5497"/>
    <w:rsid w:val="00FD5CA0"/>
    <w:rsid w:val="00FD637F"/>
    <w:rsid w:val="00FD7BC0"/>
    <w:rsid w:val="00FD7CE9"/>
    <w:rsid w:val="00FE126C"/>
    <w:rsid w:val="00FE2900"/>
    <w:rsid w:val="00FE382A"/>
    <w:rsid w:val="00FE4172"/>
    <w:rsid w:val="00FE4943"/>
    <w:rsid w:val="00FE4E96"/>
    <w:rsid w:val="00FE6628"/>
    <w:rsid w:val="00FE696E"/>
    <w:rsid w:val="00FE7D8D"/>
    <w:rsid w:val="00FF1D82"/>
    <w:rsid w:val="00FF339B"/>
    <w:rsid w:val="00FF387E"/>
    <w:rsid w:val="00FF3FD9"/>
    <w:rsid w:val="00FF54DE"/>
    <w:rsid w:val="00FF5BF1"/>
    <w:rsid w:val="00FF5C10"/>
    <w:rsid w:val="00FF7A9C"/>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F84"/>
    <w:rPr>
      <w:sz w:val="24"/>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rFonts w:ascii="Arial" w:hAnsi="Arial"/>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rFonts w:ascii="Arial" w:hAnsi="Arial"/>
      <w:b/>
      <w:szCs w:val="20"/>
      <w:lang w:val="en-GB"/>
    </w:rPr>
  </w:style>
  <w:style w:type="paragraph" w:styleId="Heading3">
    <w:name w:val="heading 3"/>
    <w:basedOn w:val="Normal"/>
    <w:next w:val="Normal"/>
    <w:qFormat/>
    <w:rsid w:val="008F2EAA"/>
    <w:pPr>
      <w:keepNext/>
      <w:jc w:val="center"/>
      <w:outlineLvl w:val="2"/>
    </w:pPr>
    <w:rPr>
      <w:rFonts w:eastAsia="Batang"/>
      <w:b/>
      <w:bCs/>
    </w:rPr>
  </w:style>
  <w:style w:type="paragraph" w:styleId="Heading4">
    <w:name w:val="heading 4"/>
    <w:basedOn w:val="Normal"/>
    <w:next w:val="Normal"/>
    <w:qFormat/>
    <w:rsid w:val="008B4001"/>
    <w:pPr>
      <w:keepNext/>
      <w:widowControl w:val="0"/>
      <w:spacing w:before="240" w:after="60"/>
      <w:outlineLvl w:val="3"/>
    </w:pPr>
    <w:rPr>
      <w:rFonts w:ascii="Arial" w:hAnsi="Arial"/>
      <w:b/>
      <w:szCs w:val="20"/>
      <w:lang w:val="en-GB"/>
    </w:rPr>
  </w:style>
  <w:style w:type="paragraph" w:styleId="Heading5">
    <w:name w:val="heading 5"/>
    <w:basedOn w:val="Normal"/>
    <w:next w:val="Normal"/>
    <w:qFormat/>
    <w:rsid w:val="008B4001"/>
    <w:pPr>
      <w:widowControl w:val="0"/>
      <w:spacing w:before="240" w:after="60"/>
      <w:outlineLvl w:val="4"/>
    </w:pPr>
    <w:rPr>
      <w:rFonts w:ascii="Arial" w:hAnsi="Arial"/>
      <w:sz w:val="22"/>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rFonts w:ascii="Arial" w:hAnsi="Arial"/>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 w:val="22"/>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rFonts w:ascii="Arial" w:hAnsi="Arial"/>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rsid w:val="008B4001"/>
    <w:pPr>
      <w:widowControl w:val="0"/>
      <w:spacing w:before="360"/>
    </w:pPr>
    <w:rPr>
      <w:rFonts w:ascii="Arial" w:hAnsi="Arial" w:cs="Arial"/>
      <w:b/>
      <w:bCs/>
      <w:caps/>
      <w:lang w:val="en-GB"/>
    </w:rPr>
  </w:style>
  <w:style w:type="paragraph" w:styleId="TOC8">
    <w:name w:val="toc 8"/>
    <w:basedOn w:val="Normal"/>
    <w:next w:val="Normal"/>
    <w:autoRedefine/>
    <w:uiPriority w:val="39"/>
    <w:rsid w:val="008B4001"/>
    <w:pPr>
      <w:widowControl w:val="0"/>
      <w:ind w:left="1200"/>
    </w:pPr>
    <w:rPr>
      <w:sz w:val="20"/>
      <w:szCs w:val="20"/>
      <w:lang w:val="en-GB"/>
    </w:rPr>
  </w:style>
  <w:style w:type="paragraph" w:styleId="TOC9">
    <w:name w:val="toc 9"/>
    <w:basedOn w:val="Normal"/>
    <w:next w:val="Normal"/>
    <w:autoRedefine/>
    <w:uiPriority w:val="39"/>
    <w:rsid w:val="008B4001"/>
    <w:pPr>
      <w:widowControl w:val="0"/>
      <w:ind w:left="1400"/>
    </w:pPr>
    <w:rPr>
      <w:sz w:val="20"/>
      <w:szCs w:val="20"/>
      <w:lang w:val="en-GB"/>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ascii="Arial" w:eastAsia="Arial Unicode MS" w:hAnsi="Arial"/>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ascii="Arial" w:eastAsia="Arial Unicode MS" w:hAnsi="Arial"/>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ascii="Arial" w:eastAsia="Arial Unicode MS" w:hAnsi="Arial"/>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rFonts w:ascii="Arial" w:hAnsi="Arial"/>
      <w:b/>
    </w:rPr>
  </w:style>
  <w:style w:type="paragraph" w:customStyle="1" w:styleId="Tabletext11Left">
    <w:name w:val="Tabletext11Left"/>
    <w:basedOn w:val="Normal"/>
    <w:rsid w:val="008B4001"/>
    <w:pPr>
      <w:keepNext/>
      <w:spacing w:before="40" w:after="40" w:line="240" w:lineRule="atLeast"/>
    </w:pPr>
    <w:rPr>
      <w:rFonts w:ascii="Arial" w:hAnsi="Arial"/>
      <w:sz w:val="22"/>
      <w:szCs w:val="20"/>
      <w:lang w:val="en-US"/>
    </w:rPr>
  </w:style>
  <w:style w:type="character" w:styleId="Strong">
    <w:name w:val="Strong"/>
    <w:basedOn w:val="DefaultParagraphFont"/>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rsid w:val="00667CFB"/>
    <w:pPr>
      <w:ind w:left="240"/>
    </w:pPr>
  </w:style>
  <w:style w:type="paragraph" w:styleId="TOC3">
    <w:name w:val="toc 3"/>
    <w:basedOn w:val="Normal"/>
    <w:next w:val="Normal"/>
    <w:autoRedefine/>
    <w:uiPriority w:val="39"/>
    <w:rsid w:val="00667CFB"/>
    <w:pPr>
      <w:ind w:left="480"/>
    </w:p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character" w:customStyle="1" w:styleId="headerprotocolsChar1">
    <w:name w:val="header protocols Char1"/>
    <w:basedOn w:val="DefaultParagraphFont"/>
    <w:rsid w:val="00351E35"/>
    <w:rPr>
      <w:rFonts w:ascii="Arial" w:eastAsia="Times New Roman" w:hAnsi="Arial" w:cs="Times New Roman"/>
      <w:szCs w:val="24"/>
      <w:lang w:val="en-AU"/>
    </w:rPr>
  </w:style>
  <w:style w:type="character" w:customStyle="1" w:styleId="SignatureChar">
    <w:name w:val="Signature Char"/>
    <w:basedOn w:val="DefaultParagraphFont"/>
    <w:link w:val="Signature"/>
    <w:rsid w:val="002722E8"/>
    <w:rPr>
      <w:sz w:val="24"/>
      <w:lang w:val="en-US" w:eastAsia="en-US"/>
    </w:rPr>
  </w:style>
  <w:style w:type="paragraph" w:styleId="Caption">
    <w:name w:val="caption"/>
    <w:basedOn w:val="Normal"/>
    <w:next w:val="Normal"/>
    <w:unhideWhenUsed/>
    <w:qFormat/>
    <w:rsid w:val="00427B37"/>
    <w:pPr>
      <w:spacing w:after="200"/>
    </w:pPr>
    <w:rPr>
      <w:b/>
      <w:bCs/>
      <w:color w:val="4F81BD" w:themeColor="accent1"/>
      <w:sz w:val="18"/>
      <w:szCs w:val="18"/>
    </w:rPr>
  </w:style>
  <w:style w:type="character" w:customStyle="1" w:styleId="BodyTextChar">
    <w:name w:val="Body Text Char"/>
    <w:basedOn w:val="DefaultParagraphFont"/>
    <w:link w:val="BodyText"/>
    <w:rsid w:val="003674F7"/>
    <w:rPr>
      <w:i/>
      <w:iCs/>
      <w:sz w:val="24"/>
      <w:szCs w:val="24"/>
      <w:lang w:val="en-AU" w:eastAsia="en-US"/>
    </w:rPr>
  </w:style>
  <w:style w:type="paragraph" w:styleId="TableofFigures">
    <w:name w:val="table of figures"/>
    <w:basedOn w:val="Normal"/>
    <w:next w:val="Normal"/>
    <w:uiPriority w:val="99"/>
    <w:rsid w:val="00551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F84"/>
    <w:rPr>
      <w:sz w:val="24"/>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rFonts w:ascii="Arial" w:hAnsi="Arial"/>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rFonts w:ascii="Arial" w:hAnsi="Arial"/>
      <w:b/>
      <w:szCs w:val="20"/>
      <w:lang w:val="en-GB"/>
    </w:rPr>
  </w:style>
  <w:style w:type="paragraph" w:styleId="Heading3">
    <w:name w:val="heading 3"/>
    <w:basedOn w:val="Normal"/>
    <w:next w:val="Normal"/>
    <w:qFormat/>
    <w:rsid w:val="008F2EAA"/>
    <w:pPr>
      <w:keepNext/>
      <w:jc w:val="center"/>
      <w:outlineLvl w:val="2"/>
    </w:pPr>
    <w:rPr>
      <w:rFonts w:eastAsia="Batang"/>
      <w:b/>
      <w:bCs/>
    </w:rPr>
  </w:style>
  <w:style w:type="paragraph" w:styleId="Heading4">
    <w:name w:val="heading 4"/>
    <w:basedOn w:val="Normal"/>
    <w:next w:val="Normal"/>
    <w:qFormat/>
    <w:rsid w:val="008B4001"/>
    <w:pPr>
      <w:keepNext/>
      <w:widowControl w:val="0"/>
      <w:spacing w:before="240" w:after="60"/>
      <w:outlineLvl w:val="3"/>
    </w:pPr>
    <w:rPr>
      <w:rFonts w:ascii="Arial" w:hAnsi="Arial"/>
      <w:b/>
      <w:szCs w:val="20"/>
      <w:lang w:val="en-GB"/>
    </w:rPr>
  </w:style>
  <w:style w:type="paragraph" w:styleId="Heading5">
    <w:name w:val="heading 5"/>
    <w:basedOn w:val="Normal"/>
    <w:next w:val="Normal"/>
    <w:qFormat/>
    <w:rsid w:val="008B4001"/>
    <w:pPr>
      <w:widowControl w:val="0"/>
      <w:spacing w:before="240" w:after="60"/>
      <w:outlineLvl w:val="4"/>
    </w:pPr>
    <w:rPr>
      <w:rFonts w:ascii="Arial" w:hAnsi="Arial"/>
      <w:sz w:val="22"/>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rFonts w:ascii="Arial" w:hAnsi="Arial"/>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 w:val="22"/>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rFonts w:ascii="Arial" w:hAnsi="Arial"/>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rsid w:val="008B4001"/>
    <w:pPr>
      <w:widowControl w:val="0"/>
      <w:spacing w:before="360"/>
    </w:pPr>
    <w:rPr>
      <w:rFonts w:ascii="Arial" w:hAnsi="Arial" w:cs="Arial"/>
      <w:b/>
      <w:bCs/>
      <w:caps/>
      <w:lang w:val="en-GB"/>
    </w:rPr>
  </w:style>
  <w:style w:type="paragraph" w:styleId="TOC8">
    <w:name w:val="toc 8"/>
    <w:basedOn w:val="Normal"/>
    <w:next w:val="Normal"/>
    <w:autoRedefine/>
    <w:uiPriority w:val="39"/>
    <w:rsid w:val="008B4001"/>
    <w:pPr>
      <w:widowControl w:val="0"/>
      <w:ind w:left="1200"/>
    </w:pPr>
    <w:rPr>
      <w:sz w:val="20"/>
      <w:szCs w:val="20"/>
      <w:lang w:val="en-GB"/>
    </w:rPr>
  </w:style>
  <w:style w:type="paragraph" w:styleId="TOC9">
    <w:name w:val="toc 9"/>
    <w:basedOn w:val="Normal"/>
    <w:next w:val="Normal"/>
    <w:autoRedefine/>
    <w:uiPriority w:val="39"/>
    <w:rsid w:val="008B4001"/>
    <w:pPr>
      <w:widowControl w:val="0"/>
      <w:ind w:left="1400"/>
    </w:pPr>
    <w:rPr>
      <w:sz w:val="20"/>
      <w:szCs w:val="20"/>
      <w:lang w:val="en-GB"/>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ascii="Arial" w:eastAsia="Arial Unicode MS" w:hAnsi="Arial"/>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ascii="Arial" w:eastAsia="Arial Unicode MS" w:hAnsi="Arial"/>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ascii="Arial" w:eastAsia="Arial Unicode MS" w:hAnsi="Arial"/>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rFonts w:ascii="Arial" w:hAnsi="Arial"/>
      <w:b/>
    </w:rPr>
  </w:style>
  <w:style w:type="paragraph" w:customStyle="1" w:styleId="Tabletext11Left">
    <w:name w:val="Tabletext11Left"/>
    <w:basedOn w:val="Normal"/>
    <w:rsid w:val="008B4001"/>
    <w:pPr>
      <w:keepNext/>
      <w:spacing w:before="40" w:after="40" w:line="240" w:lineRule="atLeast"/>
    </w:pPr>
    <w:rPr>
      <w:rFonts w:ascii="Arial" w:hAnsi="Arial"/>
      <w:sz w:val="22"/>
      <w:szCs w:val="20"/>
      <w:lang w:val="en-US"/>
    </w:rPr>
  </w:style>
  <w:style w:type="character" w:styleId="Strong">
    <w:name w:val="Strong"/>
    <w:basedOn w:val="DefaultParagraphFont"/>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rsid w:val="00667CFB"/>
    <w:pPr>
      <w:ind w:left="240"/>
    </w:pPr>
  </w:style>
  <w:style w:type="paragraph" w:styleId="TOC3">
    <w:name w:val="toc 3"/>
    <w:basedOn w:val="Normal"/>
    <w:next w:val="Normal"/>
    <w:autoRedefine/>
    <w:uiPriority w:val="39"/>
    <w:rsid w:val="00667CFB"/>
    <w:pPr>
      <w:ind w:left="480"/>
    </w:p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character" w:customStyle="1" w:styleId="headerprotocolsChar1">
    <w:name w:val="header protocols Char1"/>
    <w:basedOn w:val="DefaultParagraphFont"/>
    <w:rsid w:val="00351E35"/>
    <w:rPr>
      <w:rFonts w:ascii="Arial" w:eastAsia="Times New Roman" w:hAnsi="Arial" w:cs="Times New Roman"/>
      <w:szCs w:val="24"/>
      <w:lang w:val="en-AU"/>
    </w:rPr>
  </w:style>
  <w:style w:type="character" w:customStyle="1" w:styleId="SignatureChar">
    <w:name w:val="Signature Char"/>
    <w:basedOn w:val="DefaultParagraphFont"/>
    <w:link w:val="Signature"/>
    <w:rsid w:val="002722E8"/>
    <w:rPr>
      <w:sz w:val="24"/>
      <w:lang w:val="en-US" w:eastAsia="en-US"/>
    </w:rPr>
  </w:style>
  <w:style w:type="paragraph" w:styleId="Caption">
    <w:name w:val="caption"/>
    <w:basedOn w:val="Normal"/>
    <w:next w:val="Normal"/>
    <w:unhideWhenUsed/>
    <w:qFormat/>
    <w:rsid w:val="00427B37"/>
    <w:pPr>
      <w:spacing w:after="200"/>
    </w:pPr>
    <w:rPr>
      <w:b/>
      <w:bCs/>
      <w:color w:val="4F81BD" w:themeColor="accent1"/>
      <w:sz w:val="18"/>
      <w:szCs w:val="18"/>
    </w:rPr>
  </w:style>
  <w:style w:type="character" w:customStyle="1" w:styleId="BodyTextChar">
    <w:name w:val="Body Text Char"/>
    <w:basedOn w:val="DefaultParagraphFont"/>
    <w:link w:val="BodyText"/>
    <w:rsid w:val="003674F7"/>
    <w:rPr>
      <w:i/>
      <w:iCs/>
      <w:sz w:val="24"/>
      <w:szCs w:val="24"/>
      <w:lang w:val="en-AU" w:eastAsia="en-US"/>
    </w:rPr>
  </w:style>
  <w:style w:type="paragraph" w:styleId="TableofFigures">
    <w:name w:val="table of figures"/>
    <w:basedOn w:val="Normal"/>
    <w:next w:val="Normal"/>
    <w:uiPriority w:val="99"/>
    <w:rsid w:val="0055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gmrc.org/commodities__products/fiber/cotton-profile/" TargetMode="External"/><Relationship Id="rId18" Type="http://schemas.openxmlformats.org/officeDocument/2006/relationships/image" Target="media/image5.png"/><Relationship Id="rId26" Type="http://schemas.openxmlformats.org/officeDocument/2006/relationships/hyperlink" Target="http://www.foodstandards.gov.au/code/applications/Pages/A1080-Food-derived-from-Herbicide-tolerant-Cotton-Line-MON88701.aspx" TargetMode="External"/><Relationship Id="rId39" Type="http://schemas.openxmlformats.org/officeDocument/2006/relationships/hyperlink" Target="http://www.foodstandards.gov.au/code/applications/Pages/A1087-Food-derived-from-Insect-protected-Soybean-Line-DAS-81419-2.aspx" TargetMode="External"/><Relationship Id="rId21" Type="http://schemas.openxmlformats.org/officeDocument/2006/relationships/hyperlink" Target="http://www.foodstandards.gov.au/code/applications/Pages/A1087-Food-derived-from-Insect-protected-Soybean-Line-DAS-81419-2.aspx" TargetMode="External"/><Relationship Id="rId34" Type="http://schemas.openxmlformats.org/officeDocument/2006/relationships/hyperlink" Target="http://www.codexalimentarius.net/web/standard_list.do?lang=en" TargetMode="External"/><Relationship Id="rId42" Type="http://schemas.openxmlformats.org/officeDocument/2006/relationships/hyperlink" Target="http://www.freepatentsonline.com/5279950.html" TargetMode="External"/><Relationship Id="rId47" Type="http://schemas.openxmlformats.org/officeDocument/2006/relationships/hyperlink" Target="http://www.patentlens.net/patentlens/patents.html?patnums=US5159135&amp;returnTo=quick.html%3Fquery%3D%2528US5159135%2Bin%2Bpublication_number%2529" TargetMode="External"/><Relationship Id="rId50" Type="http://schemas.openxmlformats.org/officeDocument/2006/relationships/footer" Target="footer3.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www.foodstandards.gov.au/code/applications/pages/applicationa1046food4807.aspx" TargetMode="External"/><Relationship Id="rId11" Type="http://schemas.openxmlformats.org/officeDocument/2006/relationships/footer" Target="footer2.xml"/><Relationship Id="rId24" Type="http://schemas.openxmlformats.org/officeDocument/2006/relationships/hyperlink" Target="http://www.foodstandards.gov.au/code/applications/Pages/A1087-Food-derived-from-Insect-protected-Soybean-Line-DAS-81419-2.aspx" TargetMode="External"/><Relationship Id="rId32" Type="http://schemas.openxmlformats.org/officeDocument/2006/relationships/hyperlink" Target="http://www.foodstandards.gov.au/code/applications/Pages/A1087-Food-derived-from-Insect-protected-Soybean-Line-DAS-81419-2.aspx" TargetMode="External"/><Relationship Id="rId37" Type="http://schemas.openxmlformats.org/officeDocument/2006/relationships/hyperlink" Target="http://www.foodstandards.gov.au/code/applications/Pages/a1073.aspx" TargetMode="External"/><Relationship Id="rId40" Type="http://schemas.openxmlformats.org/officeDocument/2006/relationships/hyperlink" Target="http://www.cropcomposition.org/cgi-perl/search_ora.cgi" TargetMode="External"/><Relationship Id="rId45" Type="http://schemas.openxmlformats.org/officeDocument/2006/relationships/hyperlink" Target="http://www.ogtr.gov.au/internet/ogtr/publishing.nsf/Content/dir087-2008" TargetMode="External"/><Relationship Id="rId53"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www.allergenonline.org/" TargetMode="External"/><Relationship Id="rId31" Type="http://schemas.openxmlformats.org/officeDocument/2006/relationships/hyperlink" Target="http://www.foodstandards.gov.au/code/applications/Pages/a1073.aspx" TargetMode="External"/><Relationship Id="rId44" Type="http://schemas.openxmlformats.org/officeDocument/2006/relationships/hyperlink" Target="http://www.olis.oecd.org/olis/2004doc.nsf/LinkTo/NT0000480E/$FILE/JT00168142.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www.foodstandards.gov.au/code/applications/Pages/a1073.aspx" TargetMode="External"/><Relationship Id="rId27" Type="http://schemas.openxmlformats.org/officeDocument/2006/relationships/hyperlink" Target="http://www.foodstandards.gov.au/code/applications/Pages/a1073.aspx" TargetMode="External"/><Relationship Id="rId30" Type="http://schemas.openxmlformats.org/officeDocument/2006/relationships/hyperlink" Target="http://www.foodstandards.gov.au/code/applications/Pages/A1080-Food-derived-from-Herbicide-tolerant-Cotton-Line-MON88701.aspx" TargetMode="External"/><Relationship Id="rId35" Type="http://schemas.openxmlformats.org/officeDocument/2006/relationships/hyperlink" Target="http://www.foodstandards.gov.au/foodstandards/applications/applicationa1042food4758.cfm" TargetMode="External"/><Relationship Id="rId43" Type="http://schemas.openxmlformats.org/officeDocument/2006/relationships/hyperlink" Target="http://www.olis.oecd.org/olis/2003doc.nsf/LinkTo/NT0000426A/$FILE/JT00147696.PDF" TargetMode="External"/><Relationship Id="rId48" Type="http://schemas.openxmlformats.org/officeDocument/2006/relationships/hyperlink" Target="http://www.patentlens.net/imageserver/getimage/WO_2007_053482_A2.pdf?id=14882617&amp;page=all" TargetMode="External"/><Relationship Id="rId8" Type="http://schemas.openxmlformats.org/officeDocument/2006/relationships/image" Target="media/image1.png"/><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fao.org/food/food-safety-quality/gm-foods-platform/browse-information-by/commodity/en/" TargetMode="External"/><Relationship Id="rId17" Type="http://schemas.openxmlformats.org/officeDocument/2006/relationships/image" Target="media/image4.png"/><Relationship Id="rId25" Type="http://schemas.openxmlformats.org/officeDocument/2006/relationships/hyperlink" Target="http://www.foodstandards.gov.au/code/applications/Pages/a1073.aspx" TargetMode="External"/><Relationship Id="rId33" Type="http://schemas.openxmlformats.org/officeDocument/2006/relationships/hyperlink" Target="http://www.abca.com.au/wp-content/uploads/2012/09/ABCA_Resource_Guide_3_v2.pdf" TargetMode="External"/><Relationship Id="rId38" Type="http://schemas.openxmlformats.org/officeDocument/2006/relationships/hyperlink" Target="http://www.foodstandards.gov.au/code/applications/Pages/A1080-Food-derived-from-Herbicide-tolerant-Cotton-Line-MON88701.aspx" TargetMode="External"/><Relationship Id="rId46" Type="http://schemas.openxmlformats.org/officeDocument/2006/relationships/hyperlink" Target="http://www.soilcropandmore.info/6304C197-C474-4C34-A178-EBE8395FAECA/FinalDownload/DownloadId-96E5A4E6FF2D6BEB09F10EB8AB34EB67/6304C197-C474-4C34-A178-EBE8395FAECA/crops/CottonInformation/B1252/B1252.pdf" TargetMode="External"/><Relationship Id="rId20" Type="http://schemas.openxmlformats.org/officeDocument/2006/relationships/hyperlink" Target="http://www.foodstandards.gov.au/code/applications/Pages/a1073.aspx" TargetMode="External"/><Relationship Id="rId41" Type="http://schemas.openxmlformats.org/officeDocument/2006/relationships/hyperlink" Target="http://www.fao.org/docrep/w0076e/w0076e00.htm" TargetMode="Externa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aostat3.fao.org/faostat-gateway/go/to/home/E" TargetMode="External"/><Relationship Id="rId23" Type="http://schemas.openxmlformats.org/officeDocument/2006/relationships/hyperlink" Target="http://www.foodstandards.gov.au/code/applications/Pages/A1087-Food-derived-from-Insect-protected-Soybean-Line-DAS-81419-2.aspx" TargetMode="External"/><Relationship Id="rId28" Type="http://schemas.openxmlformats.org/officeDocument/2006/relationships/hyperlink" Target="http://www.foodstandards.gov.au/code/applications/Pages/A1080-Food-derived-from-Herbicide-tolerant-Cotton-Line-MON88701.aspx" TargetMode="External"/><Relationship Id="rId36" Type="http://schemas.openxmlformats.org/officeDocument/2006/relationships/hyperlink" Target="http://www.foodstandards.gov.au/code/applications/pages/applicationa1046food4807.aspx" TargetMode="External"/><Relationship Id="rId4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as.com/technologies/analytics/statistics/sta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EAA807-8B21-4BCF-8645-B599391D2204}"/>
</file>

<file path=customXml/itemProps2.xml><?xml version="1.0" encoding="utf-8"?>
<ds:datastoreItem xmlns:ds="http://schemas.openxmlformats.org/officeDocument/2006/customXml" ds:itemID="{AD44CA89-EC42-4249-8CB2-A6DA29800B1E}"/>
</file>

<file path=customXml/itemProps3.xml><?xml version="1.0" encoding="utf-8"?>
<ds:datastoreItem xmlns:ds="http://schemas.openxmlformats.org/officeDocument/2006/customXml" ds:itemID="{F56ACAA3-6966-4DB9-850B-00B9D8557E98}"/>
</file>

<file path=docProps/app.xml><?xml version="1.0" encoding="utf-8"?>
<Properties xmlns="http://schemas.openxmlformats.org/officeDocument/2006/extended-properties" xmlns:vt="http://schemas.openxmlformats.org/officeDocument/2006/docPropsVTypes">
  <Template>Normal.dotm</Template>
  <TotalTime>9</TotalTime>
  <Pages>41</Pages>
  <Words>15980</Words>
  <Characters>171774</Characters>
  <Application>Microsoft Office Word</Application>
  <DocSecurity>0</DocSecurity>
  <Lines>1431</Lines>
  <Paragraphs>374</Paragraphs>
  <ScaleCrop>false</ScaleCrop>
  <HeadingPairs>
    <vt:vector size="2" baseType="variant">
      <vt:variant>
        <vt:lpstr>Title</vt:lpstr>
      </vt:variant>
      <vt:variant>
        <vt:i4>1</vt:i4>
      </vt:variant>
    </vt:vector>
  </HeadingPairs>
  <TitlesOfParts>
    <vt:vector size="1" baseType="lpstr">
      <vt:lpstr>ATTACHMENT 2</vt:lpstr>
    </vt:vector>
  </TitlesOfParts>
  <Company>ANZFA</Company>
  <LinksUpToDate>false</LinksUpToDate>
  <CharactersWithSpaces>187380</CharactersWithSpaces>
  <SharedDoc>false</SharedDoc>
  <HLinks>
    <vt:vector size="258" baseType="variant">
      <vt:variant>
        <vt:i4>3407977</vt:i4>
      </vt:variant>
      <vt:variant>
        <vt:i4>470</vt:i4>
      </vt:variant>
      <vt:variant>
        <vt:i4>0</vt:i4>
      </vt:variant>
      <vt:variant>
        <vt:i4>5</vt:i4>
      </vt:variant>
      <vt:variant>
        <vt:lpwstr>http://www.patents.com/Herbicide-tolerant-cotton-plants-methods-producing-identifying-same/US7442504/en-US/</vt:lpwstr>
      </vt:variant>
      <vt:variant>
        <vt:lpwstr/>
      </vt:variant>
      <vt:variant>
        <vt:i4>917524</vt:i4>
      </vt:variant>
      <vt:variant>
        <vt:i4>467</vt:i4>
      </vt:variant>
      <vt:variant>
        <vt:i4>0</vt:i4>
      </vt:variant>
      <vt:variant>
        <vt:i4>5</vt:i4>
      </vt:variant>
      <vt:variant>
        <vt:lpwstr>http://www.unu.edu/Unupress/food/8F022e/8F022E01.htm</vt:lpwstr>
      </vt:variant>
      <vt:variant>
        <vt:lpwstr/>
      </vt:variant>
      <vt:variant>
        <vt:i4>6357104</vt:i4>
      </vt:variant>
      <vt:variant>
        <vt:i4>464</vt:i4>
      </vt:variant>
      <vt:variant>
        <vt:i4>0</vt:i4>
      </vt:variant>
      <vt:variant>
        <vt:i4>5</vt:i4>
      </vt:variant>
      <vt:variant>
        <vt:lpwstr>http://www.ogtr.gov.au/internet/ogtr/publishing.nsf/Content/cotton-3/$FILE/biologycotton08.pdf</vt:lpwstr>
      </vt:variant>
      <vt:variant>
        <vt:lpwstr/>
      </vt:variant>
      <vt:variant>
        <vt:i4>2293884</vt:i4>
      </vt:variant>
      <vt:variant>
        <vt:i4>461</vt:i4>
      </vt:variant>
      <vt:variant>
        <vt:i4>0</vt:i4>
      </vt:variant>
      <vt:variant>
        <vt:i4>5</vt:i4>
      </vt:variant>
      <vt:variant>
        <vt:lpwstr>http://www.ogtr.gov.au/internet/ogtr/publishing.nsf/Content/dir087-2008</vt:lpwstr>
      </vt:variant>
      <vt:variant>
        <vt:lpwstr/>
      </vt:variant>
      <vt:variant>
        <vt:i4>65630</vt:i4>
      </vt:variant>
      <vt:variant>
        <vt:i4>458</vt:i4>
      </vt:variant>
      <vt:variant>
        <vt:i4>0</vt:i4>
      </vt:variant>
      <vt:variant>
        <vt:i4>5</vt:i4>
      </vt:variant>
      <vt:variant>
        <vt:lpwstr>http://www.olis.oecd.org/olis/2007doc.nsf/LinkTo/NT00002DF6/$FILE/JT03230592.PDF</vt:lpwstr>
      </vt:variant>
      <vt:variant>
        <vt:lpwstr/>
      </vt:variant>
      <vt:variant>
        <vt:i4>5242967</vt:i4>
      </vt:variant>
      <vt:variant>
        <vt:i4>455</vt:i4>
      </vt:variant>
      <vt:variant>
        <vt:i4>0</vt:i4>
      </vt:variant>
      <vt:variant>
        <vt:i4>5</vt:i4>
      </vt:variant>
      <vt:variant>
        <vt:lpwstr>http://www.olis.oecd.org/olis/2004doc.nsf/LinkTo/NT0000480E/$FILE/JT00168142.PDF</vt:lpwstr>
      </vt:variant>
      <vt:variant>
        <vt:lpwstr/>
      </vt:variant>
      <vt:variant>
        <vt:i4>5242971</vt:i4>
      </vt:variant>
      <vt:variant>
        <vt:i4>452</vt:i4>
      </vt:variant>
      <vt:variant>
        <vt:i4>0</vt:i4>
      </vt:variant>
      <vt:variant>
        <vt:i4>5</vt:i4>
      </vt:variant>
      <vt:variant>
        <vt:lpwstr>http://www.olis.oecd.org/olis/2003doc.nsf/LinkTo/NT0000426A/$FILE/JT00147696.PDF</vt:lpwstr>
      </vt:variant>
      <vt:variant>
        <vt:lpwstr/>
      </vt:variant>
      <vt:variant>
        <vt:i4>3342391</vt:i4>
      </vt:variant>
      <vt:variant>
        <vt:i4>449</vt:i4>
      </vt:variant>
      <vt:variant>
        <vt:i4>0</vt:i4>
      </vt:variant>
      <vt:variant>
        <vt:i4>5</vt:i4>
      </vt:variant>
      <vt:variant>
        <vt:lpwstr>http://npic.orst.edu/factsheets/BTtech.pdf</vt:lpwstr>
      </vt:variant>
      <vt:variant>
        <vt:lpwstr/>
      </vt:variant>
      <vt:variant>
        <vt:i4>6422636</vt:i4>
      </vt:variant>
      <vt:variant>
        <vt:i4>446</vt:i4>
      </vt:variant>
      <vt:variant>
        <vt:i4>0</vt:i4>
      </vt:variant>
      <vt:variant>
        <vt:i4>5</vt:i4>
      </vt:variant>
      <vt:variant>
        <vt:lpwstr>http://nlwra.gov.au/files/products/national-land-and-water-resources-audit/pn21908/pn21908.pdf</vt:lpwstr>
      </vt:variant>
      <vt:variant>
        <vt:lpwstr/>
      </vt:variant>
      <vt:variant>
        <vt:i4>4259931</vt:i4>
      </vt:variant>
      <vt:variant>
        <vt:i4>443</vt:i4>
      </vt:variant>
      <vt:variant>
        <vt:i4>0</vt:i4>
      </vt:variant>
      <vt:variant>
        <vt:i4>5</vt:i4>
      </vt:variant>
      <vt:variant>
        <vt:lpwstr>http://www.wipo.int/pctdb/en/wo.jsp?wo=1992013956</vt:lpwstr>
      </vt:variant>
      <vt:variant>
        <vt:lpwstr/>
      </vt:variant>
      <vt:variant>
        <vt:i4>8126464</vt:i4>
      </vt:variant>
      <vt:variant>
        <vt:i4>440</vt:i4>
      </vt:variant>
      <vt:variant>
        <vt:i4>0</vt:i4>
      </vt:variant>
      <vt:variant>
        <vt:i4>5</vt:i4>
      </vt:variant>
      <vt:variant>
        <vt:lpwstr>http://www.cropcomposition.org/cgi-perl/search_ora.cgi</vt:lpwstr>
      </vt:variant>
      <vt:variant>
        <vt:lpwstr/>
      </vt:variant>
      <vt:variant>
        <vt:i4>524304</vt:i4>
      </vt:variant>
      <vt:variant>
        <vt:i4>437</vt:i4>
      </vt:variant>
      <vt:variant>
        <vt:i4>0</vt:i4>
      </vt:variant>
      <vt:variant>
        <vt:i4>5</vt:i4>
      </vt:variant>
      <vt:variant>
        <vt:lpwstr>http://www.efsa.europa.eu/EFSA/efsa_locale-1178620753812_1211902590265.htm</vt:lpwstr>
      </vt:variant>
      <vt:variant>
        <vt:lpwstr/>
      </vt:variant>
      <vt:variant>
        <vt:i4>1769569</vt:i4>
      </vt:variant>
      <vt:variant>
        <vt:i4>281</vt:i4>
      </vt:variant>
      <vt:variant>
        <vt:i4>0</vt:i4>
      </vt:variant>
      <vt:variant>
        <vt:i4>5</vt:i4>
      </vt:variant>
      <vt:variant>
        <vt:lpwstr>http://www.lifesci.sussex.ac.uk/home/Neil_Crickmore/Bt/toxins2.html</vt:lpwstr>
      </vt:variant>
      <vt:variant>
        <vt:lpwstr/>
      </vt:variant>
      <vt:variant>
        <vt:i4>3211379</vt:i4>
      </vt:variant>
      <vt:variant>
        <vt:i4>204</vt:i4>
      </vt:variant>
      <vt:variant>
        <vt:i4>0</vt:i4>
      </vt:variant>
      <vt:variant>
        <vt:i4>5</vt:i4>
      </vt:variant>
      <vt:variant>
        <vt:lpwstr>http://faostat.fao.org/default.aspx</vt:lpwstr>
      </vt:variant>
      <vt:variant>
        <vt:lpwstr/>
      </vt:variant>
      <vt:variant>
        <vt:i4>1048628</vt:i4>
      </vt:variant>
      <vt:variant>
        <vt:i4>170</vt:i4>
      </vt:variant>
      <vt:variant>
        <vt:i4>0</vt:i4>
      </vt:variant>
      <vt:variant>
        <vt:i4>5</vt:i4>
      </vt:variant>
      <vt:variant>
        <vt:lpwstr/>
      </vt:variant>
      <vt:variant>
        <vt:lpwstr>_Toc242246079</vt:lpwstr>
      </vt:variant>
      <vt:variant>
        <vt:i4>1048628</vt:i4>
      </vt:variant>
      <vt:variant>
        <vt:i4>164</vt:i4>
      </vt:variant>
      <vt:variant>
        <vt:i4>0</vt:i4>
      </vt:variant>
      <vt:variant>
        <vt:i4>5</vt:i4>
      </vt:variant>
      <vt:variant>
        <vt:lpwstr/>
      </vt:variant>
      <vt:variant>
        <vt:lpwstr>_Toc242246078</vt:lpwstr>
      </vt:variant>
      <vt:variant>
        <vt:i4>1048628</vt:i4>
      </vt:variant>
      <vt:variant>
        <vt:i4>158</vt:i4>
      </vt:variant>
      <vt:variant>
        <vt:i4>0</vt:i4>
      </vt:variant>
      <vt:variant>
        <vt:i4>5</vt:i4>
      </vt:variant>
      <vt:variant>
        <vt:lpwstr/>
      </vt:variant>
      <vt:variant>
        <vt:lpwstr>_Toc242246077</vt:lpwstr>
      </vt:variant>
      <vt:variant>
        <vt:i4>1048628</vt:i4>
      </vt:variant>
      <vt:variant>
        <vt:i4>152</vt:i4>
      </vt:variant>
      <vt:variant>
        <vt:i4>0</vt:i4>
      </vt:variant>
      <vt:variant>
        <vt:i4>5</vt:i4>
      </vt:variant>
      <vt:variant>
        <vt:lpwstr/>
      </vt:variant>
      <vt:variant>
        <vt:lpwstr>_Toc242246076</vt:lpwstr>
      </vt:variant>
      <vt:variant>
        <vt:i4>1048628</vt:i4>
      </vt:variant>
      <vt:variant>
        <vt:i4>146</vt:i4>
      </vt:variant>
      <vt:variant>
        <vt:i4>0</vt:i4>
      </vt:variant>
      <vt:variant>
        <vt:i4>5</vt:i4>
      </vt:variant>
      <vt:variant>
        <vt:lpwstr/>
      </vt:variant>
      <vt:variant>
        <vt:lpwstr>_Toc242246075</vt:lpwstr>
      </vt:variant>
      <vt:variant>
        <vt:i4>1048628</vt:i4>
      </vt:variant>
      <vt:variant>
        <vt:i4>140</vt:i4>
      </vt:variant>
      <vt:variant>
        <vt:i4>0</vt:i4>
      </vt:variant>
      <vt:variant>
        <vt:i4>5</vt:i4>
      </vt:variant>
      <vt:variant>
        <vt:lpwstr/>
      </vt:variant>
      <vt:variant>
        <vt:lpwstr>_Toc242246074</vt:lpwstr>
      </vt:variant>
      <vt:variant>
        <vt:i4>1048628</vt:i4>
      </vt:variant>
      <vt:variant>
        <vt:i4>134</vt:i4>
      </vt:variant>
      <vt:variant>
        <vt:i4>0</vt:i4>
      </vt:variant>
      <vt:variant>
        <vt:i4>5</vt:i4>
      </vt:variant>
      <vt:variant>
        <vt:lpwstr/>
      </vt:variant>
      <vt:variant>
        <vt:lpwstr>_Toc242246073</vt:lpwstr>
      </vt:variant>
      <vt:variant>
        <vt:i4>1048628</vt:i4>
      </vt:variant>
      <vt:variant>
        <vt:i4>128</vt:i4>
      </vt:variant>
      <vt:variant>
        <vt:i4>0</vt:i4>
      </vt:variant>
      <vt:variant>
        <vt:i4>5</vt:i4>
      </vt:variant>
      <vt:variant>
        <vt:lpwstr/>
      </vt:variant>
      <vt:variant>
        <vt:lpwstr>_Toc242246072</vt:lpwstr>
      </vt:variant>
      <vt:variant>
        <vt:i4>1048628</vt:i4>
      </vt:variant>
      <vt:variant>
        <vt:i4>122</vt:i4>
      </vt:variant>
      <vt:variant>
        <vt:i4>0</vt:i4>
      </vt:variant>
      <vt:variant>
        <vt:i4>5</vt:i4>
      </vt:variant>
      <vt:variant>
        <vt:lpwstr/>
      </vt:variant>
      <vt:variant>
        <vt:lpwstr>_Toc242246071</vt:lpwstr>
      </vt:variant>
      <vt:variant>
        <vt:i4>1048628</vt:i4>
      </vt:variant>
      <vt:variant>
        <vt:i4>116</vt:i4>
      </vt:variant>
      <vt:variant>
        <vt:i4>0</vt:i4>
      </vt:variant>
      <vt:variant>
        <vt:i4>5</vt:i4>
      </vt:variant>
      <vt:variant>
        <vt:lpwstr/>
      </vt:variant>
      <vt:variant>
        <vt:lpwstr>_Toc242246070</vt:lpwstr>
      </vt:variant>
      <vt:variant>
        <vt:i4>1114164</vt:i4>
      </vt:variant>
      <vt:variant>
        <vt:i4>110</vt:i4>
      </vt:variant>
      <vt:variant>
        <vt:i4>0</vt:i4>
      </vt:variant>
      <vt:variant>
        <vt:i4>5</vt:i4>
      </vt:variant>
      <vt:variant>
        <vt:lpwstr/>
      </vt:variant>
      <vt:variant>
        <vt:lpwstr>_Toc242246069</vt:lpwstr>
      </vt:variant>
      <vt:variant>
        <vt:i4>1114164</vt:i4>
      </vt:variant>
      <vt:variant>
        <vt:i4>104</vt:i4>
      </vt:variant>
      <vt:variant>
        <vt:i4>0</vt:i4>
      </vt:variant>
      <vt:variant>
        <vt:i4>5</vt:i4>
      </vt:variant>
      <vt:variant>
        <vt:lpwstr/>
      </vt:variant>
      <vt:variant>
        <vt:lpwstr>_Toc242246068</vt:lpwstr>
      </vt:variant>
      <vt:variant>
        <vt:i4>1114164</vt:i4>
      </vt:variant>
      <vt:variant>
        <vt:i4>98</vt:i4>
      </vt:variant>
      <vt:variant>
        <vt:i4>0</vt:i4>
      </vt:variant>
      <vt:variant>
        <vt:i4>5</vt:i4>
      </vt:variant>
      <vt:variant>
        <vt:lpwstr/>
      </vt:variant>
      <vt:variant>
        <vt:lpwstr>_Toc242246067</vt:lpwstr>
      </vt:variant>
      <vt:variant>
        <vt:i4>1114164</vt:i4>
      </vt:variant>
      <vt:variant>
        <vt:i4>92</vt:i4>
      </vt:variant>
      <vt:variant>
        <vt:i4>0</vt:i4>
      </vt:variant>
      <vt:variant>
        <vt:i4>5</vt:i4>
      </vt:variant>
      <vt:variant>
        <vt:lpwstr/>
      </vt:variant>
      <vt:variant>
        <vt:lpwstr>_Toc242246066</vt:lpwstr>
      </vt:variant>
      <vt:variant>
        <vt:i4>1114164</vt:i4>
      </vt:variant>
      <vt:variant>
        <vt:i4>86</vt:i4>
      </vt:variant>
      <vt:variant>
        <vt:i4>0</vt:i4>
      </vt:variant>
      <vt:variant>
        <vt:i4>5</vt:i4>
      </vt:variant>
      <vt:variant>
        <vt:lpwstr/>
      </vt:variant>
      <vt:variant>
        <vt:lpwstr>_Toc242246065</vt:lpwstr>
      </vt:variant>
      <vt:variant>
        <vt:i4>1114164</vt:i4>
      </vt:variant>
      <vt:variant>
        <vt:i4>80</vt:i4>
      </vt:variant>
      <vt:variant>
        <vt:i4>0</vt:i4>
      </vt:variant>
      <vt:variant>
        <vt:i4>5</vt:i4>
      </vt:variant>
      <vt:variant>
        <vt:lpwstr/>
      </vt:variant>
      <vt:variant>
        <vt:lpwstr>_Toc242246064</vt:lpwstr>
      </vt:variant>
      <vt:variant>
        <vt:i4>1114164</vt:i4>
      </vt:variant>
      <vt:variant>
        <vt:i4>74</vt:i4>
      </vt:variant>
      <vt:variant>
        <vt:i4>0</vt:i4>
      </vt:variant>
      <vt:variant>
        <vt:i4>5</vt:i4>
      </vt:variant>
      <vt:variant>
        <vt:lpwstr/>
      </vt:variant>
      <vt:variant>
        <vt:lpwstr>_Toc242246063</vt:lpwstr>
      </vt:variant>
      <vt:variant>
        <vt:i4>1114164</vt:i4>
      </vt:variant>
      <vt:variant>
        <vt:i4>68</vt:i4>
      </vt:variant>
      <vt:variant>
        <vt:i4>0</vt:i4>
      </vt:variant>
      <vt:variant>
        <vt:i4>5</vt:i4>
      </vt:variant>
      <vt:variant>
        <vt:lpwstr/>
      </vt:variant>
      <vt:variant>
        <vt:lpwstr>_Toc242246062</vt:lpwstr>
      </vt:variant>
      <vt:variant>
        <vt:i4>1114164</vt:i4>
      </vt:variant>
      <vt:variant>
        <vt:i4>62</vt:i4>
      </vt:variant>
      <vt:variant>
        <vt:i4>0</vt:i4>
      </vt:variant>
      <vt:variant>
        <vt:i4>5</vt:i4>
      </vt:variant>
      <vt:variant>
        <vt:lpwstr/>
      </vt:variant>
      <vt:variant>
        <vt:lpwstr>_Toc242246061</vt:lpwstr>
      </vt:variant>
      <vt:variant>
        <vt:i4>1114164</vt:i4>
      </vt:variant>
      <vt:variant>
        <vt:i4>56</vt:i4>
      </vt:variant>
      <vt:variant>
        <vt:i4>0</vt:i4>
      </vt:variant>
      <vt:variant>
        <vt:i4>5</vt:i4>
      </vt:variant>
      <vt:variant>
        <vt:lpwstr/>
      </vt:variant>
      <vt:variant>
        <vt:lpwstr>_Toc242246060</vt:lpwstr>
      </vt:variant>
      <vt:variant>
        <vt:i4>1179700</vt:i4>
      </vt:variant>
      <vt:variant>
        <vt:i4>50</vt:i4>
      </vt:variant>
      <vt:variant>
        <vt:i4>0</vt:i4>
      </vt:variant>
      <vt:variant>
        <vt:i4>5</vt:i4>
      </vt:variant>
      <vt:variant>
        <vt:lpwstr/>
      </vt:variant>
      <vt:variant>
        <vt:lpwstr>_Toc242246059</vt:lpwstr>
      </vt:variant>
      <vt:variant>
        <vt:i4>1179700</vt:i4>
      </vt:variant>
      <vt:variant>
        <vt:i4>44</vt:i4>
      </vt:variant>
      <vt:variant>
        <vt:i4>0</vt:i4>
      </vt:variant>
      <vt:variant>
        <vt:i4>5</vt:i4>
      </vt:variant>
      <vt:variant>
        <vt:lpwstr/>
      </vt:variant>
      <vt:variant>
        <vt:lpwstr>_Toc242246058</vt:lpwstr>
      </vt:variant>
      <vt:variant>
        <vt:i4>1179700</vt:i4>
      </vt:variant>
      <vt:variant>
        <vt:i4>38</vt:i4>
      </vt:variant>
      <vt:variant>
        <vt:i4>0</vt:i4>
      </vt:variant>
      <vt:variant>
        <vt:i4>5</vt:i4>
      </vt:variant>
      <vt:variant>
        <vt:lpwstr/>
      </vt:variant>
      <vt:variant>
        <vt:lpwstr>_Toc242246057</vt:lpwstr>
      </vt:variant>
      <vt:variant>
        <vt:i4>1179700</vt:i4>
      </vt:variant>
      <vt:variant>
        <vt:i4>32</vt:i4>
      </vt:variant>
      <vt:variant>
        <vt:i4>0</vt:i4>
      </vt:variant>
      <vt:variant>
        <vt:i4>5</vt:i4>
      </vt:variant>
      <vt:variant>
        <vt:lpwstr/>
      </vt:variant>
      <vt:variant>
        <vt:lpwstr>_Toc242246056</vt:lpwstr>
      </vt:variant>
      <vt:variant>
        <vt:i4>1179700</vt:i4>
      </vt:variant>
      <vt:variant>
        <vt:i4>26</vt:i4>
      </vt:variant>
      <vt:variant>
        <vt:i4>0</vt:i4>
      </vt:variant>
      <vt:variant>
        <vt:i4>5</vt:i4>
      </vt:variant>
      <vt:variant>
        <vt:lpwstr/>
      </vt:variant>
      <vt:variant>
        <vt:lpwstr>_Toc242246055</vt:lpwstr>
      </vt:variant>
      <vt:variant>
        <vt:i4>1179700</vt:i4>
      </vt:variant>
      <vt:variant>
        <vt:i4>20</vt:i4>
      </vt:variant>
      <vt:variant>
        <vt:i4>0</vt:i4>
      </vt:variant>
      <vt:variant>
        <vt:i4>5</vt:i4>
      </vt:variant>
      <vt:variant>
        <vt:lpwstr/>
      </vt:variant>
      <vt:variant>
        <vt:lpwstr>_Toc242246054</vt:lpwstr>
      </vt:variant>
      <vt:variant>
        <vt:i4>1179700</vt:i4>
      </vt:variant>
      <vt:variant>
        <vt:i4>14</vt:i4>
      </vt:variant>
      <vt:variant>
        <vt:i4>0</vt:i4>
      </vt:variant>
      <vt:variant>
        <vt:i4>5</vt:i4>
      </vt:variant>
      <vt:variant>
        <vt:lpwstr/>
      </vt:variant>
      <vt:variant>
        <vt:lpwstr>_Toc242246053</vt:lpwstr>
      </vt:variant>
      <vt:variant>
        <vt:i4>1179700</vt:i4>
      </vt:variant>
      <vt:variant>
        <vt:i4>8</vt:i4>
      </vt:variant>
      <vt:variant>
        <vt:i4>0</vt:i4>
      </vt:variant>
      <vt:variant>
        <vt:i4>5</vt:i4>
      </vt:variant>
      <vt:variant>
        <vt:lpwstr/>
      </vt:variant>
      <vt:variant>
        <vt:lpwstr>_Toc242246052</vt:lpwstr>
      </vt:variant>
      <vt:variant>
        <vt:i4>1179700</vt:i4>
      </vt:variant>
      <vt:variant>
        <vt:i4>2</vt:i4>
      </vt:variant>
      <vt:variant>
        <vt:i4>0</vt:i4>
      </vt:variant>
      <vt:variant>
        <vt:i4>5</vt:i4>
      </vt:variant>
      <vt:variant>
        <vt:lpwstr/>
      </vt:variant>
      <vt:variant>
        <vt:lpwstr>_Toc242246051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A1094-GM-CFS-SD1</dc:title>
  <dc:creator>kellyl</dc:creator>
  <cp:lastModifiedBy>humphc</cp:lastModifiedBy>
  <cp:revision>6</cp:revision>
  <cp:lastPrinted>2014-03-13T01:44:00Z</cp:lastPrinted>
  <dcterms:created xsi:type="dcterms:W3CDTF">2014-03-11T00:35:00Z</dcterms:created>
  <dcterms:modified xsi:type="dcterms:W3CDTF">2014-03-13T01:44:00Z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