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FD3" w:rsidRPr="000C6FD3" w:rsidRDefault="000C6FD3" w:rsidP="000C6FD3">
      <w:bookmarkStart w:id="0" w:name="_GoBack"/>
      <w:bookmarkEnd w:id="0"/>
      <w:r w:rsidRPr="000C6FD3">
        <w:rPr>
          <w:b/>
          <w:bCs/>
        </w:rPr>
        <w:t>Key communication to consumer</w:t>
      </w:r>
      <w:r w:rsidR="001B0E16">
        <w:rPr>
          <w:b/>
          <w:bCs/>
        </w:rPr>
        <w:t xml:space="preserve"> for Kraft Liveactive 240g Cream Cheese</w:t>
      </w:r>
      <w:r w:rsidRPr="000C6FD3">
        <w:rPr>
          <w:b/>
          <w:bCs/>
        </w:rPr>
        <w:t>:</w:t>
      </w:r>
    </w:p>
    <w:p w:rsidR="000C6FD3" w:rsidRPr="000C6FD3" w:rsidRDefault="000C6FD3">
      <w:pPr>
        <w:rPr>
          <w:b/>
        </w:rPr>
      </w:pPr>
      <w:r w:rsidRPr="000C6FD3">
        <w:rPr>
          <w:b/>
        </w:rPr>
        <w:t>On Pack:</w:t>
      </w:r>
    </w:p>
    <w:p w:rsidR="000C6FD3" w:rsidRDefault="004467FE">
      <w:r>
        <w:t xml:space="preserve">For optimal results, 40g (equivalent to 2 tablespoons) of Kraft Liveactive cream cheese (containing 2g of plant sterols) should be consumed per day. </w:t>
      </w:r>
    </w:p>
    <w:p w:rsidR="000C6FD3" w:rsidRDefault="000C6FD3">
      <w:r w:rsidRPr="000C6FD3">
        <w:rPr>
          <w:noProof/>
          <w:lang w:eastAsia="en-AU"/>
        </w:rPr>
        <w:drawing>
          <wp:inline distT="0" distB="0" distL="0" distR="0" wp14:anchorId="1C17F8AA" wp14:editId="5EAB5A70">
            <wp:extent cx="2484273" cy="1080119"/>
            <wp:effectExtent l="0" t="0" r="0" b="6350"/>
            <wp:docPr id="194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 name="Picture 3"/>
                    <pic:cNvPicPr>
                      <a:picLocks noChangeAspect="1" noChangeArrowheads="1"/>
                    </pic:cNvPicPr>
                  </pic:nvPicPr>
                  <pic:blipFill>
                    <a:blip r:embed="rId6" cstate="print"/>
                    <a:srcRect l="10907" t="4868" r="5473" b="46457"/>
                    <a:stretch>
                      <a:fillRect/>
                    </a:stretch>
                  </pic:blipFill>
                  <pic:spPr bwMode="auto">
                    <a:xfrm>
                      <a:off x="0" y="0"/>
                      <a:ext cx="2484273" cy="1080119"/>
                    </a:xfrm>
                    <a:prstGeom prst="rect">
                      <a:avLst/>
                    </a:prstGeom>
                    <a:noFill/>
                    <a:ln w="9525">
                      <a:noFill/>
                      <a:miter lim="800000"/>
                      <a:headEnd/>
                      <a:tailEnd/>
                    </a:ln>
                    <a:effectLst/>
                  </pic:spPr>
                </pic:pic>
              </a:graphicData>
            </a:graphic>
          </wp:inline>
        </w:drawing>
      </w:r>
      <w:r w:rsidR="00CA46A9">
        <w:t xml:space="preserve"> Use similar imagery as Logicol to demonstrate visually</w:t>
      </w:r>
      <w:r w:rsidR="00CA46A9" w:rsidRPr="00CA46A9">
        <w:rPr>
          <w:noProof/>
          <w:lang w:eastAsia="en-AU"/>
        </w:rPr>
        <w:drawing>
          <wp:inline distT="0" distB="0" distL="0" distR="0" wp14:anchorId="602B1358" wp14:editId="6F91F2FA">
            <wp:extent cx="1933892" cy="1346548"/>
            <wp:effectExtent l="0" t="0" r="0" b="6350"/>
            <wp:docPr id="174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1" name="Picture 3"/>
                    <pic:cNvPicPr>
                      <a:picLocks noChangeAspect="1" noChangeArrowheads="1"/>
                    </pic:cNvPicPr>
                  </pic:nvPicPr>
                  <pic:blipFill>
                    <a:blip r:embed="rId7" cstate="print"/>
                    <a:srcRect/>
                    <a:stretch>
                      <a:fillRect/>
                    </a:stretch>
                  </pic:blipFill>
                  <pic:spPr bwMode="auto">
                    <a:xfrm>
                      <a:off x="0" y="0"/>
                      <a:ext cx="1933892" cy="1346548"/>
                    </a:xfrm>
                    <a:prstGeom prst="rect">
                      <a:avLst/>
                    </a:prstGeom>
                    <a:noFill/>
                    <a:ln w="9525">
                      <a:noFill/>
                      <a:miter lim="800000"/>
                      <a:headEnd/>
                      <a:tailEnd/>
                    </a:ln>
                    <a:effectLst/>
                  </pic:spPr>
                </pic:pic>
              </a:graphicData>
            </a:graphic>
          </wp:inline>
        </w:drawing>
      </w:r>
      <w:r w:rsidR="00CA46A9">
        <w:t xml:space="preserve"> or </w:t>
      </w:r>
      <w:r w:rsidR="00CA46A9" w:rsidRPr="00CA46A9">
        <w:rPr>
          <w:noProof/>
          <w:lang w:eastAsia="en-AU"/>
        </w:rPr>
        <w:drawing>
          <wp:inline distT="0" distB="0" distL="0" distR="0" wp14:anchorId="684850F1" wp14:editId="3956291C">
            <wp:extent cx="1584176" cy="1297065"/>
            <wp:effectExtent l="0" t="0" r="0" b="0"/>
            <wp:docPr id="174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3" name="Picture 5"/>
                    <pic:cNvPicPr>
                      <a:picLocks noChangeAspect="1" noChangeArrowheads="1"/>
                    </pic:cNvPicPr>
                  </pic:nvPicPr>
                  <pic:blipFill>
                    <a:blip r:embed="rId8" cstate="print"/>
                    <a:srcRect/>
                    <a:stretch>
                      <a:fillRect/>
                    </a:stretch>
                  </pic:blipFill>
                  <pic:spPr bwMode="auto">
                    <a:xfrm>
                      <a:off x="0" y="0"/>
                      <a:ext cx="1584176" cy="1297065"/>
                    </a:xfrm>
                    <a:prstGeom prst="rect">
                      <a:avLst/>
                    </a:prstGeom>
                    <a:noFill/>
                    <a:ln w="9525">
                      <a:noFill/>
                      <a:miter lim="800000"/>
                      <a:headEnd/>
                      <a:tailEnd/>
                    </a:ln>
                    <a:effectLst/>
                  </pic:spPr>
                </pic:pic>
              </a:graphicData>
            </a:graphic>
          </wp:inline>
        </w:drawing>
      </w:r>
      <w:r w:rsidR="00CA46A9">
        <w:t>:</w:t>
      </w:r>
    </w:p>
    <w:p w:rsidR="000C6FD3" w:rsidRPr="004467FE" w:rsidRDefault="004467FE">
      <w:pPr>
        <w:rPr>
          <w:i/>
        </w:rPr>
      </w:pPr>
      <w:r>
        <w:rPr>
          <w:i/>
        </w:rPr>
        <w:t>Consume Liveactve as part of a healthy diet. Liveactive may not be suitable for children or lactating women due to special dietary needs. Consuming more than 3g of plant sterols day provides no extra benefit.</w:t>
      </w:r>
    </w:p>
    <w:p w:rsidR="001D0B2D" w:rsidRPr="000C6FD3" w:rsidRDefault="000C6FD3">
      <w:pPr>
        <w:rPr>
          <w:b/>
        </w:rPr>
      </w:pPr>
      <w:r w:rsidRPr="000C6FD3">
        <w:rPr>
          <w:b/>
        </w:rPr>
        <w:t>On website</w:t>
      </w:r>
      <w:r w:rsidR="00FB549F">
        <w:rPr>
          <w:b/>
        </w:rPr>
        <w:t xml:space="preserve"> and other communication materials</w:t>
      </w:r>
      <w:r w:rsidRPr="000C6FD3">
        <w:rPr>
          <w:b/>
        </w:rPr>
        <w:t xml:space="preserve">: </w:t>
      </w:r>
    </w:p>
    <w:p w:rsidR="00CA46A9" w:rsidRPr="00CA46A9" w:rsidRDefault="00CA46A9" w:rsidP="000C6FD3">
      <w:pPr>
        <w:spacing w:before="100" w:beforeAutospacing="1" w:after="100" w:afterAutospacing="1" w:line="240" w:lineRule="auto"/>
        <w:rPr>
          <w:rFonts w:eastAsia="Times New Roman" w:cstheme="minorHAnsi"/>
          <w:i/>
          <w:sz w:val="24"/>
          <w:szCs w:val="24"/>
          <w:u w:val="single"/>
          <w:lang w:eastAsia="en-AU"/>
        </w:rPr>
      </w:pPr>
      <w:r>
        <w:rPr>
          <w:rFonts w:eastAsia="Times New Roman" w:cstheme="minorHAnsi"/>
          <w:i/>
          <w:sz w:val="24"/>
          <w:szCs w:val="24"/>
          <w:u w:val="single"/>
          <w:lang w:eastAsia="en-AU"/>
        </w:rPr>
        <w:t xml:space="preserve">Under How much to eat: </w:t>
      </w:r>
      <w:hyperlink r:id="rId9" w:history="1">
        <w:r>
          <w:rPr>
            <w:rStyle w:val="Hyperlink"/>
            <w:rFonts w:ascii="Verdana" w:hAnsi="Verdana"/>
            <w:sz w:val="18"/>
            <w:szCs w:val="18"/>
          </w:rPr>
          <w:t>http://www.kraft.com.au/liveactive-how-much-to-eat.aspx</w:t>
        </w:r>
      </w:hyperlink>
    </w:p>
    <w:p w:rsidR="000C6FD3" w:rsidRPr="000C6FD3" w:rsidRDefault="000C6FD3" w:rsidP="000C6FD3">
      <w:pPr>
        <w:spacing w:before="100" w:beforeAutospacing="1" w:after="100" w:afterAutospacing="1" w:line="240" w:lineRule="auto"/>
        <w:rPr>
          <w:rFonts w:eastAsia="Times New Roman" w:cstheme="minorHAnsi"/>
          <w:sz w:val="24"/>
          <w:szCs w:val="24"/>
          <w:lang w:eastAsia="en-AU"/>
        </w:rPr>
      </w:pPr>
      <w:r w:rsidRPr="000C6FD3">
        <w:rPr>
          <w:rFonts w:eastAsia="Times New Roman" w:cstheme="minorHAnsi"/>
          <w:sz w:val="24"/>
          <w:szCs w:val="24"/>
          <w:lang w:eastAsia="en-AU"/>
        </w:rPr>
        <w:t>To help manage your cholesterol levels, the National Heart Foundation recommends 2-3g of plant sterols or 2 to 3 serves of plant sterol enriched products each day as part of a healthy diet.^</w:t>
      </w:r>
    </w:p>
    <w:p w:rsidR="000C6FD3" w:rsidRPr="000C6FD3" w:rsidRDefault="000C6FD3" w:rsidP="000C6FD3">
      <w:pPr>
        <w:numPr>
          <w:ilvl w:val="0"/>
          <w:numId w:val="1"/>
        </w:numPr>
        <w:rPr>
          <w:rFonts w:cstheme="minorHAnsi"/>
        </w:rPr>
      </w:pPr>
      <w:r w:rsidRPr="000C6FD3">
        <w:rPr>
          <w:rFonts w:eastAsia="Times New Roman" w:cstheme="minorHAnsi"/>
          <w:sz w:val="24"/>
          <w:szCs w:val="24"/>
          <w:lang w:eastAsia="en-AU"/>
        </w:rPr>
        <w:t xml:space="preserve">Each serve of KRAFT </w:t>
      </w:r>
      <w:r w:rsidRPr="000C6FD3">
        <w:rPr>
          <w:rFonts w:eastAsia="Times New Roman" w:cstheme="minorHAnsi"/>
          <w:b/>
          <w:bCs/>
          <w:sz w:val="24"/>
          <w:szCs w:val="24"/>
          <w:lang w:eastAsia="en-AU"/>
        </w:rPr>
        <w:t>liveactive</w:t>
      </w:r>
      <w:r w:rsidRPr="000C6FD3">
        <w:rPr>
          <w:rFonts w:eastAsia="Times New Roman" w:cstheme="minorHAnsi"/>
          <w:sz w:val="24"/>
          <w:szCs w:val="24"/>
          <w:lang w:eastAsia="en-AU"/>
        </w:rPr>
        <w:t xml:space="preserve"> cheese provides 1g of plant sterols. Enjoy</w:t>
      </w:r>
      <w:r w:rsidRPr="000C6FD3">
        <w:rPr>
          <w:rFonts w:eastAsia="Times New Roman" w:cstheme="minorHAnsi"/>
          <w:b/>
          <w:bCs/>
          <w:sz w:val="24"/>
          <w:szCs w:val="24"/>
          <w:lang w:eastAsia="en-AU"/>
        </w:rPr>
        <w:t xml:space="preserve"> </w:t>
      </w:r>
      <w:r w:rsidRPr="000C6FD3">
        <w:rPr>
          <w:rFonts w:cstheme="minorHAnsi"/>
          <w:b/>
          <w:bCs/>
        </w:rPr>
        <w:t>40g (equivalent to 2 tablespoons) of KRAFT Liveactive light cream cheese everyday for up to 10% cholesterol reduction in 3 weeks*</w:t>
      </w:r>
    </w:p>
    <w:p w:rsidR="000C6FD3" w:rsidRPr="000C6FD3" w:rsidRDefault="000C6FD3" w:rsidP="000C6FD3">
      <w:pPr>
        <w:spacing w:before="100" w:beforeAutospacing="1" w:after="100" w:afterAutospacing="1" w:line="240" w:lineRule="auto"/>
        <w:rPr>
          <w:rFonts w:eastAsia="Times New Roman" w:cstheme="minorHAnsi"/>
          <w:sz w:val="24"/>
          <w:szCs w:val="24"/>
          <w:lang w:eastAsia="en-AU"/>
        </w:rPr>
      </w:pPr>
      <w:r w:rsidRPr="000C6FD3">
        <w:rPr>
          <w:rFonts w:eastAsia="Times New Roman" w:cstheme="minorHAnsi"/>
          <w:sz w:val="24"/>
          <w:szCs w:val="24"/>
          <w:lang w:eastAsia="en-AU"/>
        </w:rPr>
        <w:t>But remember, don't stop after just 3 weeks! Ongoing consumption is important to help ensure the reduced cholesterol level is maintained.</w:t>
      </w:r>
    </w:p>
    <w:p w:rsidR="000C6FD3" w:rsidRPr="000C6FD3" w:rsidRDefault="000C6FD3" w:rsidP="000C6FD3">
      <w:pPr>
        <w:spacing w:before="100" w:beforeAutospacing="1" w:after="100" w:afterAutospacing="1" w:line="240" w:lineRule="auto"/>
        <w:rPr>
          <w:rFonts w:ascii="Times New Roman" w:eastAsia="Times New Roman" w:hAnsi="Times New Roman" w:cs="Times New Roman"/>
          <w:i/>
          <w:iCs/>
          <w:color w:val="666666"/>
          <w:sz w:val="17"/>
          <w:szCs w:val="17"/>
          <w:lang w:eastAsia="en-AU"/>
        </w:rPr>
      </w:pPr>
      <w:r w:rsidRPr="000C6FD3">
        <w:rPr>
          <w:rFonts w:ascii="Times New Roman" w:eastAsia="Times New Roman" w:hAnsi="Times New Roman" w:cs="Times New Roman"/>
          <w:i/>
          <w:iCs/>
          <w:color w:val="666666"/>
          <w:sz w:val="17"/>
          <w:szCs w:val="17"/>
          <w:lang w:eastAsia="en-AU"/>
        </w:rPr>
        <w:t xml:space="preserve">^Heart Foundation's Position statement on phytosterol/stanol enriched foods, January 2007 (http://ww3.heartfoundation.org.au/SiteCollectionDocuments/HF%20Phytosterols%20Stanols%20CVD%20PositionSt.pdf) </w:t>
      </w:r>
    </w:p>
    <w:p w:rsidR="000C6FD3" w:rsidRDefault="000C6FD3" w:rsidP="000C6FD3">
      <w:pPr>
        <w:rPr>
          <w:rFonts w:ascii="Times New Roman" w:eastAsia="Times New Roman" w:hAnsi="Times New Roman" w:cs="Times New Roman"/>
          <w:i/>
          <w:iCs/>
          <w:color w:val="666666"/>
          <w:sz w:val="17"/>
          <w:szCs w:val="17"/>
          <w:lang w:eastAsia="en-AU"/>
        </w:rPr>
      </w:pPr>
      <w:r w:rsidRPr="000C6FD3">
        <w:rPr>
          <w:rFonts w:ascii="Times New Roman" w:eastAsia="Times New Roman" w:hAnsi="Times New Roman" w:cs="Times New Roman"/>
          <w:i/>
          <w:iCs/>
          <w:color w:val="666666"/>
          <w:sz w:val="17"/>
          <w:szCs w:val="17"/>
          <w:lang w:eastAsia="en-AU"/>
        </w:rPr>
        <w:t>*Individual results are influenced by many factors including age, current blood cholesterol levels and metabolism. While it is important to get enough plant sterols for optimal reduction, consuming more than 3g of plant sterols a day provides no extra benefit</w:t>
      </w:r>
    </w:p>
    <w:p w:rsidR="00CA46A9" w:rsidRDefault="00CA46A9" w:rsidP="000C6FD3">
      <w:pPr>
        <w:rPr>
          <w:rFonts w:ascii="Times New Roman" w:eastAsia="Times New Roman" w:hAnsi="Times New Roman" w:cs="Times New Roman"/>
          <w:i/>
          <w:iCs/>
          <w:color w:val="666666"/>
          <w:sz w:val="17"/>
          <w:szCs w:val="17"/>
          <w:lang w:eastAsia="en-AU"/>
        </w:rPr>
      </w:pPr>
    </w:p>
    <w:p w:rsidR="00CA46A9" w:rsidRDefault="00CA46A9" w:rsidP="000C6FD3">
      <w:pPr>
        <w:rPr>
          <w:rFonts w:ascii="Times New Roman" w:eastAsia="Times New Roman" w:hAnsi="Times New Roman" w:cs="Times New Roman"/>
          <w:i/>
          <w:iCs/>
          <w:color w:val="666666"/>
          <w:sz w:val="17"/>
          <w:szCs w:val="17"/>
          <w:u w:val="single"/>
          <w:lang w:eastAsia="en-AU"/>
        </w:rPr>
      </w:pPr>
    </w:p>
    <w:p w:rsidR="00CA46A9" w:rsidRDefault="00CA46A9" w:rsidP="00CA46A9">
      <w:pPr>
        <w:spacing w:before="100" w:beforeAutospacing="1" w:after="100" w:afterAutospacing="1" w:line="240" w:lineRule="auto"/>
        <w:rPr>
          <w:rFonts w:eastAsia="Times New Roman" w:cstheme="minorHAnsi"/>
          <w:i/>
          <w:sz w:val="24"/>
          <w:szCs w:val="24"/>
          <w:u w:val="single"/>
          <w:lang w:eastAsia="en-AU"/>
        </w:rPr>
      </w:pPr>
      <w:r>
        <w:rPr>
          <w:rFonts w:eastAsia="Times New Roman" w:cstheme="minorHAnsi"/>
          <w:i/>
          <w:sz w:val="24"/>
          <w:szCs w:val="24"/>
          <w:u w:val="single"/>
          <w:lang w:eastAsia="en-AU"/>
        </w:rPr>
        <w:lastRenderedPageBreak/>
        <w:t xml:space="preserve">Under FAQs: </w:t>
      </w:r>
      <w:hyperlink r:id="rId10" w:history="1">
        <w:r w:rsidRPr="00D11071">
          <w:rPr>
            <w:rStyle w:val="Hyperlink"/>
            <w:rFonts w:eastAsia="Times New Roman" w:cstheme="minorHAnsi"/>
            <w:i/>
            <w:sz w:val="24"/>
            <w:szCs w:val="24"/>
            <w:lang w:eastAsia="en-AU"/>
          </w:rPr>
          <w:t>http://www.kraft.com.au/liveactive-faqs.aspx</w:t>
        </w:r>
      </w:hyperlink>
      <w:r>
        <w:rPr>
          <w:rFonts w:eastAsia="Times New Roman" w:cstheme="minorHAnsi"/>
          <w:i/>
          <w:sz w:val="24"/>
          <w:szCs w:val="24"/>
          <w:u w:val="single"/>
          <w:lang w:eastAsia="en-AU"/>
        </w:rPr>
        <w:t xml:space="preserve"> </w:t>
      </w:r>
    </w:p>
    <w:p w:rsidR="00CA46A9" w:rsidRDefault="001B0E16" w:rsidP="00CA46A9">
      <w:pPr>
        <w:spacing w:before="100" w:beforeAutospacing="1" w:after="100" w:afterAutospacing="1" w:line="240" w:lineRule="auto"/>
        <w:rPr>
          <w:rFonts w:eastAsia="Times New Roman" w:cstheme="minorHAnsi"/>
          <w:sz w:val="24"/>
          <w:szCs w:val="24"/>
          <w:lang w:eastAsia="en-AU"/>
        </w:rPr>
      </w:pPr>
      <w:r>
        <w:rPr>
          <w:rFonts w:eastAsia="Times New Roman" w:cstheme="minorHAnsi"/>
          <w:sz w:val="24"/>
          <w:szCs w:val="24"/>
          <w:lang w:eastAsia="en-AU"/>
        </w:rPr>
        <w:t>Additional question:</w:t>
      </w:r>
    </w:p>
    <w:p w:rsidR="00CA46A9" w:rsidRPr="001B0E16" w:rsidRDefault="00CA46A9" w:rsidP="00CA46A9">
      <w:pPr>
        <w:spacing w:before="100" w:beforeAutospacing="1" w:after="100" w:afterAutospacing="1" w:line="240" w:lineRule="auto"/>
        <w:rPr>
          <w:rFonts w:eastAsia="Times New Roman" w:cstheme="minorHAnsi"/>
          <w:b/>
          <w:sz w:val="24"/>
          <w:szCs w:val="24"/>
          <w:lang w:eastAsia="en-AU"/>
        </w:rPr>
      </w:pPr>
      <w:r w:rsidRPr="001B0E16">
        <w:rPr>
          <w:rFonts w:eastAsia="Times New Roman" w:cstheme="minorHAnsi"/>
          <w:b/>
          <w:sz w:val="24"/>
          <w:szCs w:val="24"/>
          <w:lang w:eastAsia="en-AU"/>
        </w:rPr>
        <w:t>How much of Kraft Liveactive Cream Cheese 240g Tub should I use?</w:t>
      </w:r>
    </w:p>
    <w:p w:rsidR="001B0E16" w:rsidRPr="001B0E16" w:rsidRDefault="00CA46A9" w:rsidP="001B0E16">
      <w:pPr>
        <w:rPr>
          <w:rFonts w:cstheme="minorHAnsi"/>
        </w:rPr>
      </w:pPr>
      <w:r w:rsidRPr="001B0E16">
        <w:rPr>
          <w:rFonts w:eastAsia="Times New Roman" w:cstheme="minorHAnsi"/>
          <w:lang w:eastAsia="en-AU"/>
        </w:rPr>
        <w:t>40g (2</w:t>
      </w:r>
      <w:r w:rsidRPr="00CA46A9">
        <w:rPr>
          <w:rFonts w:eastAsia="Times New Roman" w:cstheme="minorHAnsi"/>
          <w:lang w:eastAsia="en-AU"/>
        </w:rPr>
        <w:t xml:space="preserve"> tablespoon) of </w:t>
      </w:r>
      <w:r w:rsidRPr="001B0E16">
        <w:rPr>
          <w:rFonts w:eastAsia="Times New Roman" w:cstheme="minorHAnsi"/>
          <w:lang w:eastAsia="en-AU"/>
        </w:rPr>
        <w:t>Liveactive Cream Cheese</w:t>
      </w:r>
      <w:r w:rsidRPr="00CA46A9">
        <w:rPr>
          <w:rFonts w:eastAsia="Times New Roman" w:cstheme="minorHAnsi"/>
          <w:lang w:eastAsia="en-AU"/>
        </w:rPr>
        <w:t xml:space="preserve"> (containing 2g plant sterols) a day should be consumed. This is equivalent to spreading </w:t>
      </w:r>
      <w:r w:rsidRPr="001B0E16">
        <w:rPr>
          <w:rFonts w:eastAsia="Times New Roman" w:cstheme="minorHAnsi"/>
          <w:lang w:eastAsia="en-AU"/>
        </w:rPr>
        <w:t>Liveactive cream cheese generously onto 2</w:t>
      </w:r>
      <w:r w:rsidRPr="00CA46A9">
        <w:rPr>
          <w:rFonts w:eastAsia="Times New Roman" w:cstheme="minorHAnsi"/>
          <w:lang w:eastAsia="en-AU"/>
        </w:rPr>
        <w:t xml:space="preserve"> slices of bread </w:t>
      </w:r>
      <w:r w:rsidRPr="001B0E16">
        <w:rPr>
          <w:rFonts w:eastAsia="Times New Roman" w:cstheme="minorHAnsi"/>
          <w:lang w:eastAsia="en-AU"/>
        </w:rPr>
        <w:t>a</w:t>
      </w:r>
      <w:r w:rsidR="001B0E16" w:rsidRPr="001B0E16">
        <w:rPr>
          <w:rFonts w:eastAsia="Times New Roman" w:cstheme="minorHAnsi"/>
          <w:lang w:eastAsia="en-AU"/>
        </w:rPr>
        <w:t xml:space="preserve"> </w:t>
      </w:r>
      <w:r w:rsidRPr="00CA46A9">
        <w:rPr>
          <w:rFonts w:eastAsia="Times New Roman" w:cstheme="minorHAnsi"/>
          <w:lang w:eastAsia="en-AU"/>
        </w:rPr>
        <w:t>day.</w:t>
      </w:r>
      <w:r w:rsidR="001B0E16" w:rsidRPr="001B0E16">
        <w:rPr>
          <w:rFonts w:cstheme="minorHAnsi"/>
        </w:rPr>
        <w:t xml:space="preserve"> We recommend you should consume Liveactve as part of a healthy diet. Liveactive may not be suitable for children or lactating women due to special dietary needs. Consuming more than 3g of plant sterols day provides no extra benefit.</w:t>
      </w:r>
    </w:p>
    <w:p w:rsidR="00CA46A9" w:rsidRPr="00CA46A9" w:rsidRDefault="00CA46A9" w:rsidP="00CA46A9">
      <w:pPr>
        <w:spacing w:line="240" w:lineRule="auto"/>
        <w:rPr>
          <w:rFonts w:ascii="Times New Roman" w:eastAsia="Times New Roman" w:hAnsi="Times New Roman" w:cs="Times New Roman"/>
          <w:color w:val="666666"/>
          <w:sz w:val="24"/>
          <w:szCs w:val="24"/>
          <w:lang w:val="en" w:eastAsia="en-AU"/>
        </w:rPr>
      </w:pPr>
      <w:r w:rsidRPr="00CA46A9">
        <w:rPr>
          <w:rFonts w:ascii="Times New Roman" w:eastAsia="Times New Roman" w:hAnsi="Times New Roman" w:cs="Arial"/>
          <w:color w:val="666666"/>
          <w:sz w:val="24"/>
          <w:szCs w:val="24"/>
          <w:lang w:eastAsia="en-AU"/>
        </w:rPr>
        <w:t>.</w:t>
      </w:r>
    </w:p>
    <w:p w:rsidR="00CA46A9" w:rsidRDefault="00CA46A9" w:rsidP="00CA46A9">
      <w:pPr>
        <w:spacing w:before="100" w:beforeAutospacing="1" w:after="100" w:afterAutospacing="1" w:line="240" w:lineRule="auto"/>
        <w:rPr>
          <w:rFonts w:eastAsia="Times New Roman" w:cstheme="minorHAnsi"/>
          <w:sz w:val="24"/>
          <w:szCs w:val="24"/>
          <w:lang w:eastAsia="en-AU"/>
        </w:rPr>
      </w:pPr>
    </w:p>
    <w:p w:rsidR="00CA46A9" w:rsidRDefault="00CA46A9" w:rsidP="00CA46A9">
      <w:pPr>
        <w:spacing w:before="100" w:beforeAutospacing="1" w:after="100" w:afterAutospacing="1" w:line="240" w:lineRule="auto"/>
        <w:rPr>
          <w:rFonts w:eastAsia="Times New Roman" w:cstheme="minorHAnsi"/>
          <w:sz w:val="24"/>
          <w:szCs w:val="24"/>
          <w:lang w:eastAsia="en-AU"/>
        </w:rPr>
      </w:pPr>
    </w:p>
    <w:p w:rsidR="00CA46A9" w:rsidRPr="00CA46A9" w:rsidRDefault="00CA46A9" w:rsidP="00CA46A9">
      <w:pPr>
        <w:spacing w:before="100" w:beforeAutospacing="1" w:after="100" w:afterAutospacing="1" w:line="240" w:lineRule="auto"/>
        <w:rPr>
          <w:rFonts w:eastAsia="Times New Roman" w:cstheme="minorHAnsi"/>
          <w:sz w:val="24"/>
          <w:szCs w:val="24"/>
          <w:lang w:eastAsia="en-AU"/>
        </w:rPr>
      </w:pPr>
    </w:p>
    <w:p w:rsidR="00CA46A9" w:rsidRDefault="00CA46A9" w:rsidP="000C6FD3">
      <w:pPr>
        <w:rPr>
          <w:rFonts w:ascii="Times New Roman" w:eastAsia="Times New Roman" w:hAnsi="Times New Roman" w:cs="Times New Roman"/>
          <w:i/>
          <w:iCs/>
          <w:color w:val="666666"/>
          <w:sz w:val="17"/>
          <w:szCs w:val="17"/>
          <w:u w:val="single"/>
          <w:lang w:eastAsia="en-AU"/>
        </w:rPr>
      </w:pPr>
    </w:p>
    <w:p w:rsidR="00CA46A9" w:rsidRPr="00CA46A9" w:rsidRDefault="00CA46A9" w:rsidP="000C6FD3">
      <w:pPr>
        <w:rPr>
          <w:u w:val="single"/>
        </w:rPr>
      </w:pPr>
    </w:p>
    <w:sectPr w:rsidR="00CA46A9" w:rsidRPr="00CA46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FS Joey Web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01D98"/>
    <w:multiLevelType w:val="hybridMultilevel"/>
    <w:tmpl w:val="08F021E0"/>
    <w:lvl w:ilvl="0" w:tplc="15B64046">
      <w:start w:val="1"/>
      <w:numFmt w:val="bullet"/>
      <w:lvlText w:val="•"/>
      <w:lvlJc w:val="left"/>
      <w:pPr>
        <w:tabs>
          <w:tab w:val="num" w:pos="720"/>
        </w:tabs>
        <w:ind w:left="720" w:hanging="360"/>
      </w:pPr>
      <w:rPr>
        <w:rFonts w:ascii="Arial" w:hAnsi="Arial" w:hint="default"/>
      </w:rPr>
    </w:lvl>
    <w:lvl w:ilvl="1" w:tplc="30E652B2">
      <w:start w:val="374"/>
      <w:numFmt w:val="bullet"/>
      <w:lvlText w:val="–"/>
      <w:lvlJc w:val="left"/>
      <w:pPr>
        <w:tabs>
          <w:tab w:val="num" w:pos="1440"/>
        </w:tabs>
        <w:ind w:left="1440" w:hanging="360"/>
      </w:pPr>
      <w:rPr>
        <w:rFonts w:ascii="Arial" w:hAnsi="Arial" w:hint="default"/>
      </w:rPr>
    </w:lvl>
    <w:lvl w:ilvl="2" w:tplc="C7BAAB66" w:tentative="1">
      <w:start w:val="1"/>
      <w:numFmt w:val="bullet"/>
      <w:lvlText w:val="•"/>
      <w:lvlJc w:val="left"/>
      <w:pPr>
        <w:tabs>
          <w:tab w:val="num" w:pos="2160"/>
        </w:tabs>
        <w:ind w:left="2160" w:hanging="360"/>
      </w:pPr>
      <w:rPr>
        <w:rFonts w:ascii="Arial" w:hAnsi="Arial" w:hint="default"/>
      </w:rPr>
    </w:lvl>
    <w:lvl w:ilvl="3" w:tplc="E2F69A62" w:tentative="1">
      <w:start w:val="1"/>
      <w:numFmt w:val="bullet"/>
      <w:lvlText w:val="•"/>
      <w:lvlJc w:val="left"/>
      <w:pPr>
        <w:tabs>
          <w:tab w:val="num" w:pos="2880"/>
        </w:tabs>
        <w:ind w:left="2880" w:hanging="360"/>
      </w:pPr>
      <w:rPr>
        <w:rFonts w:ascii="Arial" w:hAnsi="Arial" w:hint="default"/>
      </w:rPr>
    </w:lvl>
    <w:lvl w:ilvl="4" w:tplc="46B4FE90" w:tentative="1">
      <w:start w:val="1"/>
      <w:numFmt w:val="bullet"/>
      <w:lvlText w:val="•"/>
      <w:lvlJc w:val="left"/>
      <w:pPr>
        <w:tabs>
          <w:tab w:val="num" w:pos="3600"/>
        </w:tabs>
        <w:ind w:left="3600" w:hanging="360"/>
      </w:pPr>
      <w:rPr>
        <w:rFonts w:ascii="Arial" w:hAnsi="Arial" w:hint="default"/>
      </w:rPr>
    </w:lvl>
    <w:lvl w:ilvl="5" w:tplc="6F5CBADE" w:tentative="1">
      <w:start w:val="1"/>
      <w:numFmt w:val="bullet"/>
      <w:lvlText w:val="•"/>
      <w:lvlJc w:val="left"/>
      <w:pPr>
        <w:tabs>
          <w:tab w:val="num" w:pos="4320"/>
        </w:tabs>
        <w:ind w:left="4320" w:hanging="360"/>
      </w:pPr>
      <w:rPr>
        <w:rFonts w:ascii="Arial" w:hAnsi="Arial" w:hint="default"/>
      </w:rPr>
    </w:lvl>
    <w:lvl w:ilvl="6" w:tplc="45E26CDC" w:tentative="1">
      <w:start w:val="1"/>
      <w:numFmt w:val="bullet"/>
      <w:lvlText w:val="•"/>
      <w:lvlJc w:val="left"/>
      <w:pPr>
        <w:tabs>
          <w:tab w:val="num" w:pos="5040"/>
        </w:tabs>
        <w:ind w:left="5040" w:hanging="360"/>
      </w:pPr>
      <w:rPr>
        <w:rFonts w:ascii="Arial" w:hAnsi="Arial" w:hint="default"/>
      </w:rPr>
    </w:lvl>
    <w:lvl w:ilvl="7" w:tplc="D71E22D4" w:tentative="1">
      <w:start w:val="1"/>
      <w:numFmt w:val="bullet"/>
      <w:lvlText w:val="•"/>
      <w:lvlJc w:val="left"/>
      <w:pPr>
        <w:tabs>
          <w:tab w:val="num" w:pos="5760"/>
        </w:tabs>
        <w:ind w:left="5760" w:hanging="360"/>
      </w:pPr>
      <w:rPr>
        <w:rFonts w:ascii="Arial" w:hAnsi="Arial" w:hint="default"/>
      </w:rPr>
    </w:lvl>
    <w:lvl w:ilvl="8" w:tplc="6E2021C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FD3"/>
    <w:rsid w:val="000C6FD3"/>
    <w:rsid w:val="001B0E16"/>
    <w:rsid w:val="001D0B2D"/>
    <w:rsid w:val="004467FE"/>
    <w:rsid w:val="005F50C0"/>
    <w:rsid w:val="00CA46A9"/>
    <w:rsid w:val="00F467E8"/>
    <w:rsid w:val="00FB54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A46A9"/>
    <w:pPr>
      <w:spacing w:before="100" w:beforeAutospacing="1" w:after="100" w:afterAutospacing="1" w:line="240" w:lineRule="auto"/>
      <w:outlineLvl w:val="2"/>
    </w:pPr>
    <w:rPr>
      <w:rFonts w:ascii="FS Joey Web Bold" w:eastAsia="Times New Roman" w:hAnsi="FS Joey Web Bold" w:cs="Times New Roman"/>
      <w:b/>
      <w:bCs/>
      <w:spacing w:val="-15"/>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6FD3"/>
    <w:rPr>
      <w:color w:val="0000FF" w:themeColor="hyperlink"/>
      <w:u w:val="single"/>
    </w:rPr>
  </w:style>
  <w:style w:type="character" w:styleId="FollowedHyperlink">
    <w:name w:val="FollowedHyperlink"/>
    <w:basedOn w:val="DefaultParagraphFont"/>
    <w:uiPriority w:val="99"/>
    <w:semiHidden/>
    <w:unhideWhenUsed/>
    <w:rsid w:val="000C6FD3"/>
    <w:rPr>
      <w:color w:val="800080" w:themeColor="followedHyperlink"/>
      <w:u w:val="single"/>
    </w:rPr>
  </w:style>
  <w:style w:type="paragraph" w:styleId="NormalWeb">
    <w:name w:val="Normal (Web)"/>
    <w:basedOn w:val="Normal"/>
    <w:uiPriority w:val="99"/>
    <w:unhideWhenUsed/>
    <w:rsid w:val="000C6FD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C6FD3"/>
    <w:rPr>
      <w:b/>
      <w:bCs/>
    </w:rPr>
  </w:style>
  <w:style w:type="paragraph" w:styleId="BalloonText">
    <w:name w:val="Balloon Text"/>
    <w:basedOn w:val="Normal"/>
    <w:link w:val="BalloonTextChar"/>
    <w:uiPriority w:val="99"/>
    <w:semiHidden/>
    <w:unhideWhenUsed/>
    <w:rsid w:val="000C6F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FD3"/>
    <w:rPr>
      <w:rFonts w:ascii="Tahoma" w:hAnsi="Tahoma" w:cs="Tahoma"/>
      <w:sz w:val="16"/>
      <w:szCs w:val="16"/>
    </w:rPr>
  </w:style>
  <w:style w:type="character" w:customStyle="1" w:styleId="Heading3Char">
    <w:name w:val="Heading 3 Char"/>
    <w:basedOn w:val="DefaultParagraphFont"/>
    <w:link w:val="Heading3"/>
    <w:uiPriority w:val="9"/>
    <w:rsid w:val="00CA46A9"/>
    <w:rPr>
      <w:rFonts w:ascii="FS Joey Web Bold" w:eastAsia="Times New Roman" w:hAnsi="FS Joey Web Bold" w:cs="Times New Roman"/>
      <w:b/>
      <w:bCs/>
      <w:spacing w:val="-15"/>
      <w:sz w:val="27"/>
      <w:szCs w:val="27"/>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A46A9"/>
    <w:pPr>
      <w:spacing w:before="100" w:beforeAutospacing="1" w:after="100" w:afterAutospacing="1" w:line="240" w:lineRule="auto"/>
      <w:outlineLvl w:val="2"/>
    </w:pPr>
    <w:rPr>
      <w:rFonts w:ascii="FS Joey Web Bold" w:eastAsia="Times New Roman" w:hAnsi="FS Joey Web Bold" w:cs="Times New Roman"/>
      <w:b/>
      <w:bCs/>
      <w:spacing w:val="-15"/>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6FD3"/>
    <w:rPr>
      <w:color w:val="0000FF" w:themeColor="hyperlink"/>
      <w:u w:val="single"/>
    </w:rPr>
  </w:style>
  <w:style w:type="character" w:styleId="FollowedHyperlink">
    <w:name w:val="FollowedHyperlink"/>
    <w:basedOn w:val="DefaultParagraphFont"/>
    <w:uiPriority w:val="99"/>
    <w:semiHidden/>
    <w:unhideWhenUsed/>
    <w:rsid w:val="000C6FD3"/>
    <w:rPr>
      <w:color w:val="800080" w:themeColor="followedHyperlink"/>
      <w:u w:val="single"/>
    </w:rPr>
  </w:style>
  <w:style w:type="paragraph" w:styleId="NormalWeb">
    <w:name w:val="Normal (Web)"/>
    <w:basedOn w:val="Normal"/>
    <w:uiPriority w:val="99"/>
    <w:unhideWhenUsed/>
    <w:rsid w:val="000C6FD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C6FD3"/>
    <w:rPr>
      <w:b/>
      <w:bCs/>
    </w:rPr>
  </w:style>
  <w:style w:type="paragraph" w:styleId="BalloonText">
    <w:name w:val="Balloon Text"/>
    <w:basedOn w:val="Normal"/>
    <w:link w:val="BalloonTextChar"/>
    <w:uiPriority w:val="99"/>
    <w:semiHidden/>
    <w:unhideWhenUsed/>
    <w:rsid w:val="000C6F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FD3"/>
    <w:rPr>
      <w:rFonts w:ascii="Tahoma" w:hAnsi="Tahoma" w:cs="Tahoma"/>
      <w:sz w:val="16"/>
      <w:szCs w:val="16"/>
    </w:rPr>
  </w:style>
  <w:style w:type="character" w:customStyle="1" w:styleId="Heading3Char">
    <w:name w:val="Heading 3 Char"/>
    <w:basedOn w:val="DefaultParagraphFont"/>
    <w:link w:val="Heading3"/>
    <w:uiPriority w:val="9"/>
    <w:rsid w:val="00CA46A9"/>
    <w:rPr>
      <w:rFonts w:ascii="FS Joey Web Bold" w:eastAsia="Times New Roman" w:hAnsi="FS Joey Web Bold" w:cs="Times New Roman"/>
      <w:b/>
      <w:bCs/>
      <w:spacing w:val="-15"/>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960201">
      <w:bodyDiv w:val="1"/>
      <w:marLeft w:val="0"/>
      <w:marRight w:val="0"/>
      <w:marTop w:val="0"/>
      <w:marBottom w:val="0"/>
      <w:divBdr>
        <w:top w:val="none" w:sz="0" w:space="0" w:color="auto"/>
        <w:left w:val="none" w:sz="0" w:space="0" w:color="auto"/>
        <w:bottom w:val="none" w:sz="0" w:space="0" w:color="auto"/>
        <w:right w:val="none" w:sz="0" w:space="0" w:color="auto"/>
      </w:divBdr>
      <w:divsChild>
        <w:div w:id="2119250430">
          <w:marLeft w:val="547"/>
          <w:marRight w:val="0"/>
          <w:marTop w:val="67"/>
          <w:marBottom w:val="0"/>
          <w:divBdr>
            <w:top w:val="none" w:sz="0" w:space="0" w:color="auto"/>
            <w:left w:val="none" w:sz="0" w:space="0" w:color="auto"/>
            <w:bottom w:val="none" w:sz="0" w:space="0" w:color="auto"/>
            <w:right w:val="none" w:sz="0" w:space="0" w:color="auto"/>
          </w:divBdr>
        </w:div>
        <w:div w:id="1012612842">
          <w:marLeft w:val="547"/>
          <w:marRight w:val="0"/>
          <w:marTop w:val="67"/>
          <w:marBottom w:val="0"/>
          <w:divBdr>
            <w:top w:val="none" w:sz="0" w:space="0" w:color="auto"/>
            <w:left w:val="none" w:sz="0" w:space="0" w:color="auto"/>
            <w:bottom w:val="none" w:sz="0" w:space="0" w:color="auto"/>
            <w:right w:val="none" w:sz="0" w:space="0" w:color="auto"/>
          </w:divBdr>
        </w:div>
        <w:div w:id="1811744641">
          <w:marLeft w:val="547"/>
          <w:marRight w:val="0"/>
          <w:marTop w:val="67"/>
          <w:marBottom w:val="0"/>
          <w:divBdr>
            <w:top w:val="none" w:sz="0" w:space="0" w:color="auto"/>
            <w:left w:val="none" w:sz="0" w:space="0" w:color="auto"/>
            <w:bottom w:val="none" w:sz="0" w:space="0" w:color="auto"/>
            <w:right w:val="none" w:sz="0" w:space="0" w:color="auto"/>
          </w:divBdr>
        </w:div>
        <w:div w:id="1350716030">
          <w:marLeft w:val="547"/>
          <w:marRight w:val="0"/>
          <w:marTop w:val="67"/>
          <w:marBottom w:val="0"/>
          <w:divBdr>
            <w:top w:val="none" w:sz="0" w:space="0" w:color="auto"/>
            <w:left w:val="none" w:sz="0" w:space="0" w:color="auto"/>
            <w:bottom w:val="none" w:sz="0" w:space="0" w:color="auto"/>
            <w:right w:val="none" w:sz="0" w:space="0" w:color="auto"/>
          </w:divBdr>
        </w:div>
        <w:div w:id="2102948295">
          <w:marLeft w:val="1166"/>
          <w:marRight w:val="0"/>
          <w:marTop w:val="67"/>
          <w:marBottom w:val="0"/>
          <w:divBdr>
            <w:top w:val="none" w:sz="0" w:space="0" w:color="auto"/>
            <w:left w:val="none" w:sz="0" w:space="0" w:color="auto"/>
            <w:bottom w:val="none" w:sz="0" w:space="0" w:color="auto"/>
            <w:right w:val="none" w:sz="0" w:space="0" w:color="auto"/>
          </w:divBdr>
        </w:div>
        <w:div w:id="1434860118">
          <w:marLeft w:val="1166"/>
          <w:marRight w:val="0"/>
          <w:marTop w:val="67"/>
          <w:marBottom w:val="0"/>
          <w:divBdr>
            <w:top w:val="none" w:sz="0" w:space="0" w:color="auto"/>
            <w:left w:val="none" w:sz="0" w:space="0" w:color="auto"/>
            <w:bottom w:val="none" w:sz="0" w:space="0" w:color="auto"/>
            <w:right w:val="none" w:sz="0" w:space="0" w:color="auto"/>
          </w:divBdr>
        </w:div>
        <w:div w:id="1639190292">
          <w:marLeft w:val="1166"/>
          <w:marRight w:val="0"/>
          <w:marTop w:val="67"/>
          <w:marBottom w:val="0"/>
          <w:divBdr>
            <w:top w:val="none" w:sz="0" w:space="0" w:color="auto"/>
            <w:left w:val="none" w:sz="0" w:space="0" w:color="auto"/>
            <w:bottom w:val="none" w:sz="0" w:space="0" w:color="auto"/>
            <w:right w:val="none" w:sz="0" w:space="0" w:color="auto"/>
          </w:divBdr>
        </w:div>
      </w:divsChild>
    </w:div>
    <w:div w:id="1581789935">
      <w:bodyDiv w:val="1"/>
      <w:marLeft w:val="0"/>
      <w:marRight w:val="0"/>
      <w:marTop w:val="0"/>
      <w:marBottom w:val="0"/>
      <w:divBdr>
        <w:top w:val="none" w:sz="0" w:space="0" w:color="auto"/>
        <w:left w:val="none" w:sz="0" w:space="0" w:color="auto"/>
        <w:bottom w:val="none" w:sz="0" w:space="0" w:color="auto"/>
        <w:right w:val="none" w:sz="0" w:space="0" w:color="auto"/>
      </w:divBdr>
      <w:divsChild>
        <w:div w:id="450561323">
          <w:marLeft w:val="0"/>
          <w:marRight w:val="0"/>
          <w:marTop w:val="0"/>
          <w:marBottom w:val="0"/>
          <w:divBdr>
            <w:top w:val="none" w:sz="0" w:space="0" w:color="auto"/>
            <w:left w:val="none" w:sz="0" w:space="0" w:color="auto"/>
            <w:bottom w:val="none" w:sz="0" w:space="0" w:color="auto"/>
            <w:right w:val="none" w:sz="0" w:space="0" w:color="auto"/>
          </w:divBdr>
          <w:divsChild>
            <w:div w:id="16006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72692">
      <w:bodyDiv w:val="1"/>
      <w:marLeft w:val="0"/>
      <w:marRight w:val="0"/>
      <w:marTop w:val="0"/>
      <w:marBottom w:val="0"/>
      <w:divBdr>
        <w:top w:val="none" w:sz="0" w:space="0" w:color="auto"/>
        <w:left w:val="none" w:sz="0" w:space="0" w:color="auto"/>
        <w:bottom w:val="none" w:sz="0" w:space="0" w:color="auto"/>
        <w:right w:val="none" w:sz="0" w:space="0" w:color="auto"/>
      </w:divBdr>
      <w:divsChild>
        <w:div w:id="1814591810">
          <w:marLeft w:val="0"/>
          <w:marRight w:val="0"/>
          <w:marTop w:val="0"/>
          <w:marBottom w:val="0"/>
          <w:divBdr>
            <w:top w:val="none" w:sz="0" w:space="0" w:color="auto"/>
            <w:left w:val="none" w:sz="0" w:space="0" w:color="auto"/>
            <w:bottom w:val="none" w:sz="0" w:space="0" w:color="auto"/>
            <w:right w:val="none" w:sz="0" w:space="0" w:color="auto"/>
          </w:divBdr>
          <w:divsChild>
            <w:div w:id="849029836">
              <w:marLeft w:val="0"/>
              <w:marRight w:val="0"/>
              <w:marTop w:val="0"/>
              <w:marBottom w:val="0"/>
              <w:divBdr>
                <w:top w:val="none" w:sz="0" w:space="0" w:color="auto"/>
                <w:left w:val="none" w:sz="0" w:space="0" w:color="auto"/>
                <w:bottom w:val="none" w:sz="0" w:space="0" w:color="auto"/>
                <w:right w:val="none" w:sz="0" w:space="0" w:color="auto"/>
              </w:divBdr>
              <w:divsChild>
                <w:div w:id="1228223346">
                  <w:marLeft w:val="0"/>
                  <w:marRight w:val="0"/>
                  <w:marTop w:val="0"/>
                  <w:marBottom w:val="0"/>
                  <w:divBdr>
                    <w:top w:val="none" w:sz="0" w:space="0" w:color="auto"/>
                    <w:left w:val="none" w:sz="0" w:space="0" w:color="auto"/>
                    <w:bottom w:val="none" w:sz="0" w:space="0" w:color="auto"/>
                    <w:right w:val="none" w:sz="0" w:space="0" w:color="auto"/>
                  </w:divBdr>
                  <w:divsChild>
                    <w:div w:id="279801729">
                      <w:marLeft w:val="0"/>
                      <w:marRight w:val="0"/>
                      <w:marTop w:val="0"/>
                      <w:marBottom w:val="0"/>
                      <w:divBdr>
                        <w:top w:val="none" w:sz="0" w:space="0" w:color="auto"/>
                        <w:left w:val="none" w:sz="0" w:space="0" w:color="auto"/>
                        <w:bottom w:val="none" w:sz="0" w:space="0" w:color="auto"/>
                        <w:right w:val="none" w:sz="0" w:space="0" w:color="auto"/>
                      </w:divBdr>
                      <w:divsChild>
                        <w:div w:id="147554230">
                          <w:marLeft w:val="0"/>
                          <w:marRight w:val="0"/>
                          <w:marTop w:val="0"/>
                          <w:marBottom w:val="0"/>
                          <w:divBdr>
                            <w:top w:val="none" w:sz="0" w:space="0" w:color="auto"/>
                            <w:left w:val="none" w:sz="0" w:space="0" w:color="auto"/>
                            <w:bottom w:val="none" w:sz="0" w:space="0" w:color="auto"/>
                            <w:right w:val="none" w:sz="0" w:space="0" w:color="auto"/>
                          </w:divBdr>
                          <w:divsChild>
                            <w:div w:id="691296919">
                              <w:marLeft w:val="0"/>
                              <w:marRight w:val="0"/>
                              <w:marTop w:val="0"/>
                              <w:marBottom w:val="0"/>
                              <w:divBdr>
                                <w:top w:val="none" w:sz="0" w:space="0" w:color="auto"/>
                                <w:left w:val="none" w:sz="0" w:space="0" w:color="auto"/>
                                <w:bottom w:val="none" w:sz="0" w:space="0" w:color="auto"/>
                                <w:right w:val="none" w:sz="0" w:space="0" w:color="auto"/>
                              </w:divBdr>
                              <w:divsChild>
                                <w:div w:id="2734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raft.com.au/liveactive-faqs.aspx" TargetMode="External"/><Relationship Id="rId4" Type="http://schemas.openxmlformats.org/officeDocument/2006/relationships/settings" Target="settings.xml"/><Relationship Id="rId9" Type="http://schemas.openxmlformats.org/officeDocument/2006/relationships/hyperlink" Target="http://www.kraft.com.au/liveactive-how-much-to-ea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349</Words>
  <Characters>1992</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Kraft Foods</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Rosengarten, Jessie</dc:creator>
  <cp:lastModifiedBy>Fitzroy, Mark</cp:lastModifiedBy>
  <cp:revision>2</cp:revision>
  <dcterms:created xsi:type="dcterms:W3CDTF">2012-08-16T22:31:00Z</dcterms:created>
  <dcterms:modified xsi:type="dcterms:W3CDTF">2012-08-16T22:31:00Z</dcterms:modified>
</cp:coreProperties>
</file>