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97423" w14:textId="1BAAA277" w:rsidR="0012388D" w:rsidRPr="00ED60A7" w:rsidRDefault="00772BDC" w:rsidP="00CA5734">
      <w:pPr>
        <w:rPr>
          <w:rFonts w:cs="Arial"/>
        </w:rPr>
      </w:pPr>
      <w:r w:rsidRPr="00ED60A7">
        <w:rPr>
          <w:rFonts w:cs="Arial"/>
          <w:noProof/>
          <w:lang w:eastAsia="en-GB" w:bidi="ar-SA"/>
        </w:rPr>
        <w:drawing>
          <wp:inline distT="0" distB="0" distL="0" distR="0" wp14:anchorId="28FF9F82" wp14:editId="7C2776E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619368F" w14:textId="77777777" w:rsidR="00A671E6" w:rsidRPr="00ED60A7" w:rsidRDefault="00A671E6" w:rsidP="00A671E6"/>
    <w:p w14:paraId="4773A093" w14:textId="77777777" w:rsidR="00A436EB" w:rsidRPr="00722E7D" w:rsidRDefault="00A436EB" w:rsidP="00A436EB">
      <w:pPr>
        <w:widowControl/>
        <w:tabs>
          <w:tab w:val="left" w:pos="851"/>
        </w:tabs>
        <w:rPr>
          <w:b/>
          <w:sz w:val="28"/>
          <w:szCs w:val="28"/>
          <w:lang w:bidi="ar-SA"/>
        </w:rPr>
      </w:pPr>
      <w:r w:rsidRPr="00722E7D">
        <w:rPr>
          <w:b/>
          <w:sz w:val="28"/>
          <w:szCs w:val="28"/>
          <w:lang w:bidi="ar-SA"/>
        </w:rPr>
        <w:t>29 June 2015</w:t>
      </w:r>
    </w:p>
    <w:p w14:paraId="39E3F87A" w14:textId="77777777" w:rsidR="00A436EB" w:rsidRPr="00722E7D" w:rsidRDefault="00A436EB" w:rsidP="00A436EB">
      <w:pPr>
        <w:widowControl/>
        <w:rPr>
          <w:b/>
          <w:sz w:val="28"/>
          <w:szCs w:val="28"/>
          <w:lang w:bidi="ar-SA"/>
        </w:rPr>
      </w:pPr>
      <w:r w:rsidRPr="00722E7D">
        <w:rPr>
          <w:b/>
          <w:sz w:val="28"/>
          <w:szCs w:val="28"/>
          <w:lang w:bidi="ar-SA"/>
        </w:rPr>
        <w:t>[13–15]</w:t>
      </w:r>
    </w:p>
    <w:p w14:paraId="452B4A27" w14:textId="77777777" w:rsidR="00A671E6" w:rsidRPr="00ED60A7" w:rsidRDefault="00A671E6" w:rsidP="00A671E6"/>
    <w:p w14:paraId="28C8931C" w14:textId="11C0194A" w:rsidR="0012388D" w:rsidRPr="00ED60A7" w:rsidRDefault="00B425AA" w:rsidP="00B425AA">
      <w:pPr>
        <w:pStyle w:val="FSTitle"/>
      </w:pPr>
      <w:r w:rsidRPr="00ED60A7">
        <w:t>A</w:t>
      </w:r>
      <w:r w:rsidR="00DD265C" w:rsidRPr="00ED60A7">
        <w:t>pproval</w:t>
      </w:r>
      <w:r w:rsidRPr="00ED60A7">
        <w:t xml:space="preserve"> R</w:t>
      </w:r>
      <w:r w:rsidR="00DD265C" w:rsidRPr="00ED60A7">
        <w:t>eport</w:t>
      </w:r>
      <w:r w:rsidRPr="00ED60A7">
        <w:t xml:space="preserve"> –</w:t>
      </w:r>
      <w:r w:rsidR="00865235">
        <w:t xml:space="preserve"> </w:t>
      </w:r>
      <w:r w:rsidR="00CA5734" w:rsidRPr="00ED60A7">
        <w:t>P</w:t>
      </w:r>
      <w:r w:rsidR="00DD265C" w:rsidRPr="00ED60A7">
        <w:t>roposal</w:t>
      </w:r>
      <w:r w:rsidR="00CA5734" w:rsidRPr="00ED60A7">
        <w:t xml:space="preserve"> </w:t>
      </w:r>
      <w:r w:rsidR="009F3A9F" w:rsidRPr="00ED60A7">
        <w:t>P1036</w:t>
      </w:r>
    </w:p>
    <w:p w14:paraId="31C063F4" w14:textId="77777777" w:rsidR="003A7B84" w:rsidRPr="00ED60A7" w:rsidRDefault="003A7B84" w:rsidP="00A671E6"/>
    <w:p w14:paraId="3CC745C2" w14:textId="77777777" w:rsidR="0012388D" w:rsidRPr="00ED60A7" w:rsidRDefault="009F3A9F" w:rsidP="00B425AA">
      <w:pPr>
        <w:pStyle w:val="FSTitle"/>
      </w:pPr>
      <w:r w:rsidRPr="00ED60A7">
        <w:t>Code revision consequentials</w:t>
      </w:r>
      <w:bookmarkStart w:id="0" w:name="_GoBack"/>
      <w:bookmarkEnd w:id="0"/>
    </w:p>
    <w:p w14:paraId="43CBED35" w14:textId="77777777" w:rsidR="003A7B84" w:rsidRPr="00ED60A7" w:rsidRDefault="003A7B84" w:rsidP="00871116">
      <w:pPr>
        <w:pBdr>
          <w:bottom w:val="single" w:sz="12" w:space="1" w:color="auto"/>
        </w:pBdr>
        <w:tabs>
          <w:tab w:val="left" w:pos="1140"/>
        </w:tabs>
        <w:rPr>
          <w:rFonts w:cs="Arial"/>
          <w:bCs/>
        </w:rPr>
      </w:pPr>
    </w:p>
    <w:p w14:paraId="0157D9E8" w14:textId="77777777" w:rsidR="003A7B84" w:rsidRPr="00ED60A7" w:rsidRDefault="003A7B84" w:rsidP="003A7B84"/>
    <w:p w14:paraId="224F4FFB" w14:textId="77777777" w:rsidR="00EB6590" w:rsidRPr="00ED60A7" w:rsidRDefault="000F3CFE" w:rsidP="00CA5734">
      <w:pPr>
        <w:rPr>
          <w:szCs w:val="22"/>
        </w:rPr>
      </w:pPr>
      <w:r w:rsidRPr="00ED60A7">
        <w:rPr>
          <w:szCs w:val="22"/>
        </w:rPr>
        <w:t>Food Standards Australia New Zealand (FSANZ) has</w:t>
      </w:r>
      <w:r w:rsidR="00081B0A" w:rsidRPr="00ED60A7">
        <w:rPr>
          <w:szCs w:val="22"/>
        </w:rPr>
        <w:t xml:space="preserve"> assessed </w:t>
      </w:r>
      <w:r w:rsidR="00CA5734" w:rsidRPr="00ED60A7">
        <w:rPr>
          <w:szCs w:val="22"/>
        </w:rPr>
        <w:t>a proposal</w:t>
      </w:r>
      <w:r w:rsidR="00081B0A" w:rsidRPr="00ED60A7">
        <w:rPr>
          <w:szCs w:val="22"/>
        </w:rPr>
        <w:t xml:space="preserve"> </w:t>
      </w:r>
      <w:r w:rsidR="003A7B84" w:rsidRPr="00ED60A7">
        <w:rPr>
          <w:szCs w:val="22"/>
        </w:rPr>
        <w:t xml:space="preserve">prepared by FSANZ </w:t>
      </w:r>
      <w:r w:rsidR="00CA5734" w:rsidRPr="00ED60A7">
        <w:rPr>
          <w:szCs w:val="22"/>
        </w:rPr>
        <w:t>to</w:t>
      </w:r>
      <w:r w:rsidR="00081B0A" w:rsidRPr="00ED60A7">
        <w:rPr>
          <w:szCs w:val="22"/>
        </w:rPr>
        <w:t xml:space="preserve"> </w:t>
      </w:r>
      <w:r w:rsidR="009F3A9F" w:rsidRPr="00ED60A7">
        <w:rPr>
          <w:szCs w:val="22"/>
        </w:rPr>
        <w:t xml:space="preserve">amend the version of the Code published following approval of Proposal P1025 to include variations to the existing Code made in A1092, A1096, P1022 and P1029 and to correct minor errors. </w:t>
      </w:r>
    </w:p>
    <w:p w14:paraId="57BC1A96" w14:textId="77777777" w:rsidR="00CA5734" w:rsidRPr="00ED60A7" w:rsidRDefault="00CA5734" w:rsidP="00CA5734"/>
    <w:p w14:paraId="6654DFFE" w14:textId="599F773C" w:rsidR="00081B0A" w:rsidRPr="00ED60A7" w:rsidRDefault="00081B0A" w:rsidP="00CA5734">
      <w:r w:rsidRPr="00ED60A7">
        <w:t xml:space="preserve">On </w:t>
      </w:r>
      <w:r w:rsidR="009F3A9F" w:rsidRPr="00ED60A7">
        <w:t>12 May 2015,</w:t>
      </w:r>
      <w:r w:rsidRPr="00ED60A7">
        <w:t xml:space="preserve"> FSANZ sought </w:t>
      </w:r>
      <w:r w:rsidR="003A7B84" w:rsidRPr="00ED60A7">
        <w:t xml:space="preserve">submissions </w:t>
      </w:r>
      <w:r w:rsidR="00A671E6" w:rsidRPr="00ED60A7">
        <w:t xml:space="preserve">on </w:t>
      </w:r>
      <w:r w:rsidR="00F526BD" w:rsidRPr="00ED60A7">
        <w:t xml:space="preserve">a draft </w:t>
      </w:r>
      <w:r w:rsidR="00E30092" w:rsidRPr="00ED60A7">
        <w:t xml:space="preserve">variation </w:t>
      </w:r>
      <w:r w:rsidR="003A7B84" w:rsidRPr="00ED60A7">
        <w:t xml:space="preserve">and published an </w:t>
      </w:r>
      <w:r w:rsidR="00EC21DF" w:rsidRPr="00ED60A7">
        <w:t>associated r</w:t>
      </w:r>
      <w:r w:rsidR="003A7B84" w:rsidRPr="00ED60A7">
        <w:t>eport</w:t>
      </w:r>
      <w:r w:rsidRPr="00ED60A7">
        <w:t>.</w:t>
      </w:r>
      <w:r w:rsidR="00F526BD" w:rsidRPr="00ED60A7">
        <w:t xml:space="preserve"> FSANZ received </w:t>
      </w:r>
      <w:r w:rsidR="009F3A9F" w:rsidRPr="00ED60A7">
        <w:t>6</w:t>
      </w:r>
      <w:r w:rsidR="00F526BD" w:rsidRPr="00ED60A7">
        <w:t xml:space="preserve"> submissions.</w:t>
      </w:r>
      <w:r w:rsidR="00865235">
        <w:t xml:space="preserve"> </w:t>
      </w:r>
    </w:p>
    <w:p w14:paraId="6122004B" w14:textId="77777777" w:rsidR="00CA5734" w:rsidRPr="00ED60A7" w:rsidRDefault="00CA5734" w:rsidP="00CA5734"/>
    <w:p w14:paraId="196C886E" w14:textId="77777777" w:rsidR="00A436EB" w:rsidRPr="00722E7D" w:rsidRDefault="00A436EB" w:rsidP="00A436EB">
      <w:pPr>
        <w:autoSpaceDE w:val="0"/>
      </w:pPr>
      <w:r w:rsidRPr="00722E7D">
        <w:t xml:space="preserve">FSANZ approved the draft standards on 18 June 2015. The </w:t>
      </w:r>
      <w:r w:rsidRPr="00722E7D">
        <w:rPr>
          <w:rFonts w:cs="Helvetica"/>
          <w:lang w:val="en-AU"/>
        </w:rPr>
        <w:t xml:space="preserve">Australia and New Zealand Ministerial Forum on Food </w:t>
      </w:r>
      <w:r w:rsidRPr="00722E7D">
        <w:rPr>
          <w:rFonts w:cs="Arial"/>
        </w:rPr>
        <w:t>Regulation</w:t>
      </w:r>
      <w:r>
        <w:rPr>
          <w:rFonts w:ascii="ZWAdobeF" w:hAnsi="ZWAdobeF" w:cs="ZWAdobeF"/>
          <w:sz w:val="2"/>
          <w:szCs w:val="2"/>
        </w:rPr>
        <w:t>0F</w:t>
      </w:r>
      <w:r w:rsidRPr="00722E7D">
        <w:rPr>
          <w:rStyle w:val="FootnoteReference"/>
          <w:rFonts w:cs="Arial"/>
        </w:rPr>
        <w:footnoteReference w:id="2"/>
      </w:r>
      <w:r w:rsidRPr="00722E7D">
        <w:rPr>
          <w:rFonts w:cs="Helvetica"/>
          <w:lang w:val="en-AU"/>
        </w:rPr>
        <w:t xml:space="preserve"> </w:t>
      </w:r>
      <w:r w:rsidRPr="00722E7D">
        <w:rPr>
          <w:rFonts w:cs="Arial"/>
        </w:rPr>
        <w:t>(Forum)</w:t>
      </w:r>
      <w:r w:rsidRPr="00722E7D">
        <w:t xml:space="preserve"> was notified of FSANZ’s decision on </w:t>
      </w:r>
    </w:p>
    <w:p w14:paraId="73BAA54C" w14:textId="77777777" w:rsidR="00A436EB" w:rsidRPr="00722E7D" w:rsidRDefault="00A436EB" w:rsidP="00A436EB">
      <w:r w:rsidRPr="00722E7D">
        <w:t>26 June 2015.</w:t>
      </w:r>
    </w:p>
    <w:p w14:paraId="659305A7" w14:textId="77777777" w:rsidR="00CA5734" w:rsidRPr="00ED60A7" w:rsidRDefault="00CA5734" w:rsidP="00CA5734"/>
    <w:p w14:paraId="544CB926" w14:textId="496911E2" w:rsidR="00081B0A" w:rsidRPr="00ED60A7" w:rsidRDefault="003A7B84" w:rsidP="00CA5734">
      <w:r w:rsidRPr="00ED60A7">
        <w:t>This R</w:t>
      </w:r>
      <w:r w:rsidR="00B425AA" w:rsidRPr="00ED60A7">
        <w:t xml:space="preserve">eport is provided pursuant to </w:t>
      </w:r>
      <w:r w:rsidR="009A2699" w:rsidRPr="00ED60A7">
        <w:t>paragraph</w:t>
      </w:r>
      <w:r w:rsidR="00081B0A" w:rsidRPr="00ED60A7">
        <w:t xml:space="preserve"> </w:t>
      </w:r>
      <w:r w:rsidR="00F33470" w:rsidRPr="00ED60A7">
        <w:t>6</w:t>
      </w:r>
      <w:r w:rsidR="00156246">
        <w:t>9</w:t>
      </w:r>
      <w:r w:rsidR="00F33470" w:rsidRPr="00ED60A7">
        <w:t>(1)(b)</w:t>
      </w:r>
      <w:r w:rsidR="00081B0A" w:rsidRPr="00ED60A7">
        <w:t xml:space="preserve"> of the </w:t>
      </w:r>
      <w:r w:rsidR="00081B0A" w:rsidRPr="00ED60A7">
        <w:rPr>
          <w:i/>
        </w:rPr>
        <w:t>Food Standards Australia New Zealand Act 1991</w:t>
      </w:r>
      <w:r w:rsidR="00081B0A" w:rsidRPr="00ED60A7">
        <w:t xml:space="preserve"> (the FSANZ Act).</w:t>
      </w:r>
    </w:p>
    <w:p w14:paraId="1E67CCB6" w14:textId="77777777" w:rsidR="00F526BD" w:rsidRPr="00ED60A7" w:rsidRDefault="00F526BD" w:rsidP="00A671E6"/>
    <w:p w14:paraId="0F2516CC" w14:textId="77777777" w:rsidR="00EB6590" w:rsidRPr="00ED60A7" w:rsidRDefault="00EB6590" w:rsidP="00F526BD"/>
    <w:p w14:paraId="1CE837D3" w14:textId="77777777" w:rsidR="00A671E6" w:rsidRPr="00ED60A7" w:rsidRDefault="00A671E6" w:rsidP="00CC5468">
      <w:pPr>
        <w:sectPr w:rsidR="00A671E6" w:rsidRPr="00ED60A7" w:rsidSect="001C18D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13B25779" w14:textId="77777777" w:rsidR="0012388D" w:rsidRPr="00ED60A7" w:rsidRDefault="00D15A08" w:rsidP="00EC66BB">
      <w:pPr>
        <w:jc w:val="center"/>
        <w:rPr>
          <w:sz w:val="28"/>
          <w:szCs w:val="28"/>
        </w:rPr>
      </w:pPr>
      <w:r w:rsidRPr="00ED60A7">
        <w:rPr>
          <w:sz w:val="28"/>
          <w:szCs w:val="28"/>
        </w:rPr>
        <w:lastRenderedPageBreak/>
        <w:t xml:space="preserve">Table of </w:t>
      </w:r>
      <w:r w:rsidR="00456B54" w:rsidRPr="00ED60A7">
        <w:rPr>
          <w:sz w:val="28"/>
          <w:szCs w:val="28"/>
        </w:rPr>
        <w:t>C</w:t>
      </w:r>
      <w:r w:rsidRPr="00ED60A7">
        <w:rPr>
          <w:sz w:val="28"/>
          <w:szCs w:val="28"/>
        </w:rPr>
        <w:t>ontents</w:t>
      </w:r>
    </w:p>
    <w:p w14:paraId="3BD26AD0" w14:textId="77777777" w:rsidR="00CE59AA" w:rsidRPr="00ED60A7" w:rsidRDefault="00CE59AA" w:rsidP="00CE59AA">
      <w:pPr>
        <w:rPr>
          <w:rFonts w:cs="Arial"/>
          <w:sz w:val="20"/>
          <w:szCs w:val="20"/>
        </w:rPr>
      </w:pPr>
    </w:p>
    <w:p w14:paraId="35B7C63B" w14:textId="77777777" w:rsidR="001C18DD" w:rsidRPr="001C18DD"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1C18DD">
        <w:rPr>
          <w:rFonts w:ascii="Arial" w:hAnsi="Arial" w:cs="Arial"/>
          <w:b w:val="0"/>
          <w:bCs w:val="0"/>
          <w:caps w:val="0"/>
          <w:smallCaps/>
        </w:rPr>
        <w:fldChar w:fldCharType="begin"/>
      </w:r>
      <w:r w:rsidRPr="001C18DD">
        <w:rPr>
          <w:rFonts w:ascii="Arial" w:hAnsi="Arial" w:cs="Arial"/>
        </w:rPr>
        <w:instrText xml:space="preserve"> TOC \h \z \t "Heading 1,1,Heading 2,2,Heading 3,3" </w:instrText>
      </w:r>
      <w:r w:rsidRPr="001C18DD">
        <w:rPr>
          <w:rFonts w:ascii="Arial" w:hAnsi="Arial" w:cs="Arial"/>
          <w:b w:val="0"/>
          <w:bCs w:val="0"/>
          <w:caps w:val="0"/>
          <w:smallCaps/>
        </w:rPr>
        <w:fldChar w:fldCharType="separate"/>
      </w:r>
      <w:hyperlink w:anchor="_Toc422468248" w:history="1">
        <w:r w:rsidR="001C18DD" w:rsidRPr="001C18DD">
          <w:rPr>
            <w:rStyle w:val="Hyperlink"/>
            <w:rFonts w:ascii="Arial" w:hAnsi="Arial" w:cs="Arial"/>
            <w:noProof/>
          </w:rPr>
          <w:t>Executive summary</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_Toc422468248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2</w:t>
        </w:r>
        <w:r w:rsidR="001C18DD" w:rsidRPr="001C18DD">
          <w:rPr>
            <w:rFonts w:ascii="Arial" w:hAnsi="Arial" w:cs="Arial"/>
            <w:noProof/>
            <w:webHidden/>
          </w:rPr>
          <w:fldChar w:fldCharType="end"/>
        </w:r>
      </w:hyperlink>
    </w:p>
    <w:p w14:paraId="663C9D8C" w14:textId="77777777" w:rsidR="001C18DD" w:rsidRPr="001C18DD" w:rsidRDefault="00042B9A">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2468249" w:history="1">
        <w:r w:rsidR="001C18DD" w:rsidRPr="001C18DD">
          <w:rPr>
            <w:rStyle w:val="Hyperlink"/>
            <w:rFonts w:ascii="Arial" w:hAnsi="Arial" w:cs="Arial"/>
            <w:noProof/>
          </w:rPr>
          <w:t>1</w:t>
        </w:r>
        <w:r w:rsidR="001C18DD" w:rsidRPr="001C18DD">
          <w:rPr>
            <w:rFonts w:ascii="Arial" w:eastAsiaTheme="minorEastAsia" w:hAnsi="Arial" w:cs="Arial"/>
            <w:b w:val="0"/>
            <w:bCs w:val="0"/>
            <w:caps w:val="0"/>
            <w:noProof/>
            <w:sz w:val="22"/>
            <w:szCs w:val="22"/>
            <w:lang w:eastAsia="en-GB" w:bidi="ar-SA"/>
          </w:rPr>
          <w:tab/>
        </w:r>
        <w:r w:rsidR="001C18DD" w:rsidRPr="001C18DD">
          <w:rPr>
            <w:rStyle w:val="Hyperlink"/>
            <w:rFonts w:ascii="Arial" w:hAnsi="Arial" w:cs="Arial"/>
            <w:noProof/>
          </w:rPr>
          <w:t>Introduction</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_Toc422468249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3E74F514"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0" w:history="1">
        <w:r w:rsidR="001C18DD" w:rsidRPr="001C18DD">
          <w:rPr>
            <w:rStyle w:val="Hyperlink"/>
            <w:rFonts w:ascii="Arial" w:hAnsi="Arial" w:cs="Arial"/>
            <w:noProof/>
          </w:rPr>
          <w:t>1.1</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The Proposal</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_Toc422468250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27EAC55A"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1" w:history="1">
        <w:r w:rsidR="001C18DD" w:rsidRPr="001C18DD">
          <w:rPr>
            <w:rStyle w:val="Hyperlink"/>
            <w:rFonts w:ascii="Arial" w:hAnsi="Arial" w:cs="Arial"/>
            <w:noProof/>
          </w:rPr>
          <w:t>1.2</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The current Standard</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_Toc422468251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74A1D34D"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2" w:history="1">
        <w:r w:rsidR="001C18DD" w:rsidRPr="001C18DD">
          <w:rPr>
            <w:rStyle w:val="Hyperlink"/>
            <w:rFonts w:ascii="Arial" w:hAnsi="Arial" w:cs="Arial"/>
            <w:noProof/>
            <w:u w:color="FFFF00"/>
          </w:rPr>
          <w:t>1.3</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u w:color="FFFF00"/>
          </w:rPr>
          <w:t xml:space="preserve">Reasons for </w:t>
        </w:r>
        <w:r w:rsidR="001C18DD" w:rsidRPr="001C18DD">
          <w:rPr>
            <w:rStyle w:val="Hyperlink"/>
            <w:rFonts w:ascii="Arial" w:hAnsi="Arial" w:cs="Arial"/>
            <w:noProof/>
          </w:rPr>
          <w:t>preparing the Proposal</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_Toc422468252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7F34275B"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3" w:history="1">
        <w:r w:rsidR="001C18DD" w:rsidRPr="001C18DD">
          <w:rPr>
            <w:rStyle w:val="Hyperlink"/>
            <w:rFonts w:ascii="Arial" w:hAnsi="Arial" w:cs="Arial"/>
            <w:noProof/>
          </w:rPr>
          <w:t>1.4</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Procedure for assessment</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_Toc422468253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0ED6CDF7"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4" w:history="1">
        <w:r w:rsidR="001C18DD" w:rsidRPr="001C18DD">
          <w:rPr>
            <w:rStyle w:val="Hyperlink"/>
            <w:rFonts w:ascii="Arial" w:hAnsi="Arial" w:cs="Arial"/>
            <w:noProof/>
          </w:rPr>
          <w:t>1.6</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Decision</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_Toc422468254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3</w:t>
        </w:r>
        <w:r w:rsidR="001C18DD" w:rsidRPr="001C18DD">
          <w:rPr>
            <w:rFonts w:ascii="Arial" w:hAnsi="Arial" w:cs="Arial"/>
            <w:noProof/>
            <w:webHidden/>
          </w:rPr>
          <w:fldChar w:fldCharType="end"/>
        </w:r>
      </w:hyperlink>
    </w:p>
    <w:p w14:paraId="61A8329A" w14:textId="77777777" w:rsidR="001C18DD" w:rsidRPr="001C18DD" w:rsidRDefault="00042B9A">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2468255" w:history="1">
        <w:r w:rsidR="001C18DD" w:rsidRPr="001C18DD">
          <w:rPr>
            <w:rStyle w:val="Hyperlink"/>
            <w:rFonts w:ascii="Arial" w:hAnsi="Arial" w:cs="Arial"/>
            <w:noProof/>
          </w:rPr>
          <w:t>2</w:t>
        </w:r>
        <w:r w:rsidR="001C18DD" w:rsidRPr="001C18DD">
          <w:rPr>
            <w:rFonts w:ascii="Arial" w:eastAsiaTheme="minorEastAsia" w:hAnsi="Arial" w:cs="Arial"/>
            <w:b w:val="0"/>
            <w:bCs w:val="0"/>
            <w:caps w:val="0"/>
            <w:noProof/>
            <w:sz w:val="22"/>
            <w:szCs w:val="22"/>
            <w:lang w:eastAsia="en-GB" w:bidi="ar-SA"/>
          </w:rPr>
          <w:tab/>
        </w:r>
        <w:r w:rsidR="001C18DD" w:rsidRPr="001C18DD">
          <w:rPr>
            <w:rStyle w:val="Hyperlink"/>
            <w:rFonts w:ascii="Arial" w:hAnsi="Arial" w:cs="Arial"/>
            <w:noProof/>
          </w:rPr>
          <w:t xml:space="preserve">Summary </w:t>
        </w:r>
        <w:r w:rsidR="001C18DD" w:rsidRPr="001C18DD">
          <w:rPr>
            <w:rStyle w:val="Hyperlink"/>
            <w:rFonts w:ascii="Arial" w:hAnsi="Arial" w:cs="Arial"/>
            <w:noProof/>
            <w:u w:color="FFFF00"/>
          </w:rPr>
          <w:t>of</w:t>
        </w:r>
        <w:r w:rsidR="001C18DD" w:rsidRPr="001C18DD">
          <w:rPr>
            <w:rStyle w:val="Hyperlink"/>
            <w:rFonts w:ascii="Arial" w:hAnsi="Arial" w:cs="Arial"/>
            <w:noProof/>
          </w:rPr>
          <w:t xml:space="preserve"> the findings</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_Toc422468255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4</w:t>
        </w:r>
        <w:r w:rsidR="001C18DD" w:rsidRPr="001C18DD">
          <w:rPr>
            <w:rFonts w:ascii="Arial" w:hAnsi="Arial" w:cs="Arial"/>
            <w:noProof/>
            <w:webHidden/>
          </w:rPr>
          <w:fldChar w:fldCharType="end"/>
        </w:r>
      </w:hyperlink>
    </w:p>
    <w:p w14:paraId="0CAA2ECA"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6" w:history="1">
        <w:r w:rsidR="001C18DD" w:rsidRPr="001C18DD">
          <w:rPr>
            <w:rStyle w:val="Hyperlink"/>
            <w:rFonts w:ascii="Arial" w:hAnsi="Arial" w:cs="Arial"/>
            <w:noProof/>
          </w:rPr>
          <w:t>2.1</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Summary of issues raised in submissions</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_Toc422468256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4</w:t>
        </w:r>
        <w:r w:rsidR="001C18DD" w:rsidRPr="001C18DD">
          <w:rPr>
            <w:rFonts w:ascii="Arial" w:hAnsi="Arial" w:cs="Arial"/>
            <w:noProof/>
            <w:webHidden/>
          </w:rPr>
          <w:fldChar w:fldCharType="end"/>
        </w:r>
      </w:hyperlink>
    </w:p>
    <w:p w14:paraId="77D1C3FC" w14:textId="77777777" w:rsidR="001C18DD" w:rsidRPr="001C18DD" w:rsidRDefault="00042B9A">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2468257" w:history="1">
        <w:r w:rsidR="001C18DD" w:rsidRPr="001C18DD">
          <w:rPr>
            <w:rStyle w:val="Hyperlink"/>
            <w:rFonts w:ascii="Arial" w:hAnsi="Arial" w:cs="Arial"/>
            <w:noProof/>
          </w:rPr>
          <w:t>2.2</w:t>
        </w:r>
        <w:r w:rsidR="001C18DD" w:rsidRPr="001C18DD">
          <w:rPr>
            <w:rFonts w:ascii="Arial" w:eastAsiaTheme="minorEastAsia" w:hAnsi="Arial" w:cs="Arial"/>
            <w:smallCaps w:val="0"/>
            <w:noProof/>
            <w:sz w:val="22"/>
            <w:szCs w:val="22"/>
            <w:lang w:eastAsia="en-GB" w:bidi="ar-SA"/>
          </w:rPr>
          <w:tab/>
        </w:r>
        <w:r w:rsidR="001C18DD" w:rsidRPr="001C18DD">
          <w:rPr>
            <w:rStyle w:val="Hyperlink"/>
            <w:rFonts w:ascii="Arial" w:hAnsi="Arial" w:cs="Arial"/>
            <w:noProof/>
          </w:rPr>
          <w:t>FSANZ Act assessment requirements</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_Toc422468257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4</w:t>
        </w:r>
        <w:r w:rsidR="001C18DD" w:rsidRPr="001C18DD">
          <w:rPr>
            <w:rFonts w:ascii="Arial" w:hAnsi="Arial" w:cs="Arial"/>
            <w:noProof/>
            <w:webHidden/>
          </w:rPr>
          <w:fldChar w:fldCharType="end"/>
        </w:r>
      </w:hyperlink>
    </w:p>
    <w:p w14:paraId="45589B20" w14:textId="77777777" w:rsidR="001C18DD" w:rsidRPr="001C18DD" w:rsidRDefault="00042B9A">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2468258" w:history="1">
        <w:r w:rsidR="001C18DD" w:rsidRPr="001C18DD">
          <w:rPr>
            <w:rStyle w:val="Hyperlink"/>
            <w:rFonts w:ascii="Arial" w:hAnsi="Arial" w:cs="Arial"/>
            <w:noProof/>
          </w:rPr>
          <w:t>2.2.1</w:t>
        </w:r>
        <w:r w:rsidR="001C18DD" w:rsidRPr="001C18DD">
          <w:rPr>
            <w:rFonts w:ascii="Arial" w:eastAsiaTheme="minorEastAsia" w:hAnsi="Arial" w:cs="Arial"/>
            <w:i w:val="0"/>
            <w:iCs w:val="0"/>
            <w:noProof/>
            <w:sz w:val="22"/>
            <w:szCs w:val="22"/>
            <w:lang w:eastAsia="en-GB" w:bidi="ar-SA"/>
          </w:rPr>
          <w:tab/>
        </w:r>
        <w:r w:rsidR="001C18DD" w:rsidRPr="001C18DD">
          <w:rPr>
            <w:rStyle w:val="Hyperlink"/>
            <w:rFonts w:ascii="Arial" w:hAnsi="Arial" w:cs="Arial"/>
            <w:noProof/>
          </w:rPr>
          <w:t>Section 59</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_Toc422468258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4</w:t>
        </w:r>
        <w:r w:rsidR="001C18DD" w:rsidRPr="001C18DD">
          <w:rPr>
            <w:rFonts w:ascii="Arial" w:hAnsi="Arial" w:cs="Arial"/>
            <w:noProof/>
            <w:webHidden/>
          </w:rPr>
          <w:fldChar w:fldCharType="end"/>
        </w:r>
      </w:hyperlink>
    </w:p>
    <w:p w14:paraId="7343E8C6" w14:textId="77777777" w:rsidR="001C18DD" w:rsidRPr="001C18DD" w:rsidRDefault="00042B9A">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22468259" w:history="1">
        <w:r w:rsidR="001C18DD" w:rsidRPr="001C18DD">
          <w:rPr>
            <w:rStyle w:val="Hyperlink"/>
            <w:rFonts w:ascii="Arial" w:hAnsi="Arial" w:cs="Arial"/>
            <w:noProof/>
          </w:rPr>
          <w:t>2.2.2.</w:t>
        </w:r>
        <w:r w:rsidR="001C18DD" w:rsidRPr="001C18DD">
          <w:rPr>
            <w:rFonts w:ascii="Arial" w:eastAsiaTheme="minorEastAsia" w:hAnsi="Arial" w:cs="Arial"/>
            <w:i w:val="0"/>
            <w:iCs w:val="0"/>
            <w:noProof/>
            <w:sz w:val="22"/>
            <w:szCs w:val="22"/>
            <w:lang w:eastAsia="en-GB" w:bidi="ar-SA"/>
          </w:rPr>
          <w:tab/>
        </w:r>
        <w:r w:rsidR="001C18DD" w:rsidRPr="001C18DD">
          <w:rPr>
            <w:rStyle w:val="Hyperlink"/>
            <w:rFonts w:ascii="Arial" w:hAnsi="Arial" w:cs="Arial"/>
            <w:noProof/>
          </w:rPr>
          <w:t>Subsection 18(1)</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_Toc422468259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5</w:t>
        </w:r>
        <w:r w:rsidR="001C18DD" w:rsidRPr="001C18DD">
          <w:rPr>
            <w:rFonts w:ascii="Arial" w:hAnsi="Arial" w:cs="Arial"/>
            <w:noProof/>
            <w:webHidden/>
          </w:rPr>
          <w:fldChar w:fldCharType="end"/>
        </w:r>
      </w:hyperlink>
    </w:p>
    <w:p w14:paraId="0F45DF15" w14:textId="77777777" w:rsidR="001C18DD" w:rsidRPr="001C18DD" w:rsidRDefault="00042B9A">
      <w:pPr>
        <w:pStyle w:val="TOC2"/>
        <w:tabs>
          <w:tab w:val="right" w:leader="dot" w:pos="9016"/>
        </w:tabs>
        <w:rPr>
          <w:rFonts w:ascii="Arial" w:eastAsiaTheme="minorEastAsia" w:hAnsi="Arial" w:cs="Arial"/>
          <w:smallCaps w:val="0"/>
          <w:noProof/>
          <w:sz w:val="22"/>
          <w:szCs w:val="22"/>
          <w:lang w:eastAsia="en-GB" w:bidi="ar-SA"/>
        </w:rPr>
      </w:pPr>
      <w:hyperlink w:anchor="_Toc422468260" w:history="1">
        <w:r w:rsidR="001C18DD" w:rsidRPr="001C18DD">
          <w:rPr>
            <w:rStyle w:val="Hyperlink"/>
            <w:rFonts w:ascii="Arial" w:hAnsi="Arial" w:cs="Arial"/>
            <w:noProof/>
          </w:rPr>
          <w:t xml:space="preserve">Attachment A – Draft variation to the </w:t>
        </w:r>
        <w:r w:rsidR="001C18DD" w:rsidRPr="001C18DD">
          <w:rPr>
            <w:rStyle w:val="Hyperlink"/>
            <w:rFonts w:ascii="Arial" w:hAnsi="Arial" w:cs="Arial"/>
            <w:i/>
            <w:noProof/>
          </w:rPr>
          <w:t xml:space="preserve">Australia New Zealand Food Standards Code </w:t>
        </w:r>
        <w:r w:rsidR="001C18DD" w:rsidRPr="001C18DD">
          <w:rPr>
            <w:rStyle w:val="Hyperlink"/>
            <w:rFonts w:ascii="Arial" w:hAnsi="Arial" w:cs="Arial"/>
            <w:noProof/>
          </w:rPr>
          <w:t>(to commence on 1 March 2016)</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_Toc422468260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7</w:t>
        </w:r>
        <w:r w:rsidR="001C18DD" w:rsidRPr="001C18DD">
          <w:rPr>
            <w:rFonts w:ascii="Arial" w:hAnsi="Arial" w:cs="Arial"/>
            <w:noProof/>
            <w:webHidden/>
          </w:rPr>
          <w:fldChar w:fldCharType="end"/>
        </w:r>
      </w:hyperlink>
    </w:p>
    <w:p w14:paraId="068BD25E" w14:textId="77777777" w:rsidR="001C18DD" w:rsidRPr="001C18DD" w:rsidRDefault="00042B9A">
      <w:pPr>
        <w:pStyle w:val="TOC2"/>
        <w:tabs>
          <w:tab w:val="right" w:leader="dot" w:pos="9016"/>
        </w:tabs>
        <w:rPr>
          <w:rFonts w:ascii="Arial" w:eastAsiaTheme="minorEastAsia" w:hAnsi="Arial" w:cs="Arial"/>
          <w:smallCaps w:val="0"/>
          <w:noProof/>
          <w:sz w:val="22"/>
          <w:szCs w:val="22"/>
          <w:lang w:eastAsia="en-GB" w:bidi="ar-SA"/>
        </w:rPr>
      </w:pPr>
      <w:hyperlink w:anchor="_Toc422468261" w:history="1">
        <w:r w:rsidR="001C18DD" w:rsidRPr="001C18DD">
          <w:rPr>
            <w:rStyle w:val="Hyperlink"/>
            <w:rFonts w:ascii="Arial" w:hAnsi="Arial" w:cs="Arial"/>
            <w:noProof/>
          </w:rPr>
          <w:t>Attachment B – Draft Explanatory Statement</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_Toc422468261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18</w:t>
        </w:r>
        <w:r w:rsidR="001C18DD" w:rsidRPr="001C18DD">
          <w:rPr>
            <w:rFonts w:ascii="Arial" w:hAnsi="Arial" w:cs="Arial"/>
            <w:noProof/>
            <w:webHidden/>
          </w:rPr>
          <w:fldChar w:fldCharType="end"/>
        </w:r>
      </w:hyperlink>
    </w:p>
    <w:p w14:paraId="3D121A4B" w14:textId="77777777" w:rsidR="001C18DD" w:rsidRPr="001C18DD" w:rsidRDefault="00042B9A">
      <w:pPr>
        <w:pStyle w:val="TOC2"/>
        <w:tabs>
          <w:tab w:val="right" w:leader="dot" w:pos="9016"/>
        </w:tabs>
        <w:rPr>
          <w:rFonts w:ascii="Arial" w:eastAsiaTheme="minorEastAsia" w:hAnsi="Arial" w:cs="Arial"/>
          <w:smallCaps w:val="0"/>
          <w:noProof/>
          <w:sz w:val="22"/>
          <w:szCs w:val="22"/>
          <w:lang w:eastAsia="en-GB" w:bidi="ar-SA"/>
        </w:rPr>
      </w:pPr>
      <w:hyperlink w:anchor="_Toc422468262" w:history="1">
        <w:r w:rsidR="001C18DD" w:rsidRPr="001C18DD">
          <w:rPr>
            <w:rStyle w:val="Hyperlink"/>
            <w:rFonts w:ascii="Arial" w:hAnsi="Arial" w:cs="Arial"/>
            <w:noProof/>
          </w:rPr>
          <w:t xml:space="preserve">Attachment C – Draft variation/s to the </w:t>
        </w:r>
        <w:r w:rsidR="001C18DD" w:rsidRPr="001C18DD">
          <w:rPr>
            <w:rStyle w:val="Hyperlink"/>
            <w:rFonts w:ascii="Arial" w:hAnsi="Arial" w:cs="Arial"/>
            <w:i/>
            <w:noProof/>
          </w:rPr>
          <w:t xml:space="preserve">Australia New Zealand Food Standards Code </w:t>
        </w:r>
        <w:r w:rsidR="001C18DD" w:rsidRPr="001C18DD">
          <w:rPr>
            <w:rStyle w:val="Hyperlink"/>
            <w:rFonts w:ascii="Arial" w:hAnsi="Arial" w:cs="Arial"/>
            <w:noProof/>
          </w:rPr>
          <w:t>(call for submissions)</w:t>
        </w:r>
        <w:r w:rsidR="001C18DD" w:rsidRPr="001C18DD">
          <w:rPr>
            <w:rFonts w:ascii="Arial" w:hAnsi="Arial" w:cs="Arial"/>
            <w:noProof/>
            <w:webHidden/>
          </w:rPr>
          <w:tab/>
        </w:r>
        <w:r w:rsidR="001C18DD" w:rsidRPr="001C18DD">
          <w:rPr>
            <w:rFonts w:ascii="Arial" w:hAnsi="Arial" w:cs="Arial"/>
            <w:noProof/>
            <w:webHidden/>
          </w:rPr>
          <w:fldChar w:fldCharType="begin"/>
        </w:r>
        <w:r w:rsidR="001C18DD" w:rsidRPr="001C18DD">
          <w:rPr>
            <w:rFonts w:ascii="Arial" w:hAnsi="Arial" w:cs="Arial"/>
            <w:noProof/>
            <w:webHidden/>
          </w:rPr>
          <w:instrText xml:space="preserve"> PAGEREF _Toc422468262 \h </w:instrText>
        </w:r>
        <w:r w:rsidR="001C18DD" w:rsidRPr="001C18DD">
          <w:rPr>
            <w:rFonts w:ascii="Arial" w:hAnsi="Arial" w:cs="Arial"/>
            <w:noProof/>
            <w:webHidden/>
          </w:rPr>
        </w:r>
        <w:r w:rsidR="001C18DD" w:rsidRPr="001C18DD">
          <w:rPr>
            <w:rFonts w:ascii="Arial" w:hAnsi="Arial" w:cs="Arial"/>
            <w:noProof/>
            <w:webHidden/>
          </w:rPr>
          <w:fldChar w:fldCharType="separate"/>
        </w:r>
        <w:r w:rsidR="00B62069">
          <w:rPr>
            <w:rFonts w:ascii="Arial" w:hAnsi="Arial" w:cs="Arial"/>
            <w:noProof/>
            <w:webHidden/>
          </w:rPr>
          <w:t>27</w:t>
        </w:r>
        <w:r w:rsidR="001C18DD" w:rsidRPr="001C18DD">
          <w:rPr>
            <w:rFonts w:ascii="Arial" w:hAnsi="Arial" w:cs="Arial"/>
            <w:noProof/>
            <w:webHidden/>
          </w:rPr>
          <w:fldChar w:fldCharType="end"/>
        </w:r>
      </w:hyperlink>
    </w:p>
    <w:p w14:paraId="3BD6904E" w14:textId="77777777" w:rsidR="0012388D" w:rsidRPr="00ED60A7" w:rsidRDefault="00B55714" w:rsidP="00C91C02">
      <w:r w:rsidRPr="001C18DD">
        <w:rPr>
          <w:rFonts w:cs="Arial"/>
          <w:sz w:val="20"/>
          <w:szCs w:val="20"/>
        </w:rPr>
        <w:fldChar w:fldCharType="end"/>
      </w:r>
    </w:p>
    <w:p w14:paraId="316ADA40" w14:textId="77777777" w:rsidR="007F7BF7" w:rsidRPr="00ED60A7" w:rsidRDefault="007F7BF7" w:rsidP="00CA5734"/>
    <w:p w14:paraId="6B43A1E3" w14:textId="77777777" w:rsidR="003C4969" w:rsidRPr="00ED60A7" w:rsidRDefault="00D15A08" w:rsidP="009A2699">
      <w:pPr>
        <w:spacing w:line="280" w:lineRule="exact"/>
        <w:ind w:left="851" w:hanging="851"/>
        <w:outlineLvl w:val="3"/>
        <w:rPr>
          <w:vanish/>
        </w:rPr>
      </w:pPr>
      <w:r w:rsidRPr="00ED60A7">
        <w:br w:type="page"/>
      </w:r>
    </w:p>
    <w:p w14:paraId="1CA67D19" w14:textId="77777777" w:rsidR="007A53BF" w:rsidRPr="00ED60A7" w:rsidRDefault="007A53BF" w:rsidP="00CE59AA">
      <w:pPr>
        <w:pStyle w:val="Heading1"/>
      </w:pPr>
      <w:bookmarkStart w:id="1" w:name="_Toc286391001"/>
      <w:bookmarkStart w:id="2" w:name="_Toc300933414"/>
      <w:bookmarkStart w:id="3" w:name="_Toc370223463"/>
      <w:bookmarkStart w:id="4" w:name="_Toc422468248"/>
      <w:bookmarkStart w:id="5" w:name="_Toc11735627"/>
      <w:bookmarkStart w:id="6" w:name="_Toc29883110"/>
      <w:bookmarkStart w:id="7" w:name="_Toc41906797"/>
      <w:bookmarkStart w:id="8" w:name="_Toc41907544"/>
      <w:bookmarkStart w:id="9" w:name="_Toc120358575"/>
      <w:r w:rsidRPr="00ED60A7">
        <w:t>Executive summary</w:t>
      </w:r>
      <w:bookmarkEnd w:id="1"/>
      <w:bookmarkEnd w:id="2"/>
      <w:bookmarkEnd w:id="3"/>
      <w:bookmarkEnd w:id="4"/>
    </w:p>
    <w:p w14:paraId="3A19F6AF" w14:textId="77777777" w:rsidR="00ED60A7" w:rsidRDefault="00ED60A7" w:rsidP="00ED60A7">
      <w:pPr>
        <w:ind w:right="-286"/>
      </w:pPr>
      <w:r w:rsidRPr="00ED60A7">
        <w:t xml:space="preserve">The Board has approved a revision of the </w:t>
      </w:r>
      <w:r w:rsidRPr="00ED60A7">
        <w:rPr>
          <w:i/>
        </w:rPr>
        <w:t>Australia New Zealand Food Standards Code</w:t>
      </w:r>
      <w:r w:rsidRPr="00ED60A7">
        <w:t xml:space="preserve"> (the P1025 Code). The P1025 Code will replace the current </w:t>
      </w:r>
      <w:r w:rsidRPr="00ED60A7">
        <w:rPr>
          <w:i/>
        </w:rPr>
        <w:t>Australia New Zealand Food Standards Code</w:t>
      </w:r>
      <w:r w:rsidRPr="00ED60A7">
        <w:t xml:space="preserve"> (the existing Code</w:t>
      </w:r>
      <w:r w:rsidRPr="00ED60A7">
        <w:rPr>
          <w:bCs/>
        </w:rPr>
        <w:t>)</w:t>
      </w:r>
      <w:r w:rsidRPr="00ED60A7">
        <w:t xml:space="preserve"> on 1 March 2016, when the existing Code will be repealed.</w:t>
      </w:r>
    </w:p>
    <w:p w14:paraId="11195FCF" w14:textId="77777777" w:rsidR="00ED60A7" w:rsidRDefault="00ED60A7" w:rsidP="00ED60A7">
      <w:pPr>
        <w:ind w:right="-286"/>
      </w:pPr>
    </w:p>
    <w:p w14:paraId="157D3F93" w14:textId="77777777" w:rsidR="00ED60A7" w:rsidRDefault="00ED60A7" w:rsidP="00ED60A7">
      <w:pPr>
        <w:ind w:right="-286"/>
      </w:pPr>
      <w:r>
        <w:t>This Proposal makes minor variations to the P1025 Code in order to correct errors and to incorporate variations that have been made to the existing Code either contemporaneously with the approval of the P1025 Code or subsequently.</w:t>
      </w:r>
    </w:p>
    <w:p w14:paraId="00FCA6CC" w14:textId="77777777" w:rsidR="00ED60A7" w:rsidRDefault="00ED60A7" w:rsidP="00ED60A7">
      <w:pPr>
        <w:ind w:right="-286"/>
      </w:pPr>
    </w:p>
    <w:p w14:paraId="7797A304" w14:textId="77777777" w:rsidR="00ED60A7" w:rsidRPr="00ED60A7" w:rsidRDefault="00ED60A7" w:rsidP="00ED60A7">
      <w:pPr>
        <w:ind w:right="-286"/>
      </w:pPr>
      <w:r>
        <w:t>The approved variation does not include two variations proposed in the call for submissions and makes two minor corrections of the call for submissions draft.</w:t>
      </w:r>
    </w:p>
    <w:p w14:paraId="0F55D887" w14:textId="77777777" w:rsidR="007A53BF" w:rsidRPr="00ED60A7" w:rsidRDefault="007A53BF" w:rsidP="007A53BF">
      <w:pPr>
        <w:rPr>
          <w:lang w:bidi="ar-SA"/>
        </w:rPr>
      </w:pPr>
    </w:p>
    <w:p w14:paraId="6B606CA9" w14:textId="77777777" w:rsidR="00C836FF" w:rsidRPr="00ED60A7" w:rsidRDefault="00C836FF" w:rsidP="002421C1">
      <w:pPr>
        <w:pStyle w:val="Heading1"/>
      </w:pPr>
      <w:r w:rsidRPr="00ED60A7">
        <w:br w:type="page"/>
      </w:r>
    </w:p>
    <w:p w14:paraId="6D358362" w14:textId="77777777" w:rsidR="007A53BF" w:rsidRPr="00ED60A7" w:rsidRDefault="007A53BF" w:rsidP="00CE59AA">
      <w:pPr>
        <w:pStyle w:val="Heading1"/>
      </w:pPr>
      <w:bookmarkStart w:id="10" w:name="_Toc300933417"/>
      <w:bookmarkStart w:id="11" w:name="_Toc370223464"/>
      <w:bookmarkStart w:id="12" w:name="_Toc422468249"/>
      <w:r w:rsidRPr="00ED60A7">
        <w:lastRenderedPageBreak/>
        <w:t>1</w:t>
      </w:r>
      <w:r w:rsidRPr="00ED60A7">
        <w:tab/>
        <w:t>Introduction</w:t>
      </w:r>
      <w:bookmarkEnd w:id="10"/>
      <w:bookmarkEnd w:id="11"/>
      <w:bookmarkEnd w:id="12"/>
    </w:p>
    <w:p w14:paraId="38FE2756" w14:textId="77777777" w:rsidR="007A53BF" w:rsidRPr="00ED60A7" w:rsidRDefault="007A53BF" w:rsidP="00CE59AA">
      <w:pPr>
        <w:pStyle w:val="Heading2"/>
      </w:pPr>
      <w:bookmarkStart w:id="13" w:name="_Toc300761890"/>
      <w:bookmarkStart w:id="14" w:name="_Toc300933419"/>
      <w:bookmarkStart w:id="15" w:name="_Toc370223465"/>
      <w:bookmarkStart w:id="16" w:name="_Toc422468250"/>
      <w:r w:rsidRPr="00ED60A7">
        <w:t>1.1</w:t>
      </w:r>
      <w:r w:rsidRPr="00ED60A7">
        <w:tab/>
        <w:t xml:space="preserve">The </w:t>
      </w:r>
      <w:bookmarkEnd w:id="13"/>
      <w:r w:rsidR="00A35FEC" w:rsidRPr="00ED60A7">
        <w:t>P</w:t>
      </w:r>
      <w:r w:rsidRPr="00ED60A7">
        <w:t>roposal</w:t>
      </w:r>
      <w:bookmarkEnd w:id="14"/>
      <w:bookmarkEnd w:id="15"/>
      <w:bookmarkEnd w:id="16"/>
    </w:p>
    <w:p w14:paraId="0937D4E7" w14:textId="77777777" w:rsidR="00A35FEC" w:rsidRPr="00ED60A7" w:rsidRDefault="00A35FEC" w:rsidP="00A35FEC">
      <w:pPr>
        <w:ind w:right="-286"/>
      </w:pPr>
      <w:bookmarkStart w:id="17" w:name="_Toc300761891"/>
      <w:bookmarkStart w:id="18" w:name="_Toc300933420"/>
      <w:bookmarkStart w:id="19" w:name="_Toc370223466"/>
      <w:r w:rsidRPr="00ED60A7">
        <w:t xml:space="preserve">The Board has approved a revision of the </w:t>
      </w:r>
      <w:r w:rsidRPr="00ED60A7">
        <w:rPr>
          <w:i/>
        </w:rPr>
        <w:t>Australia New Zealand Food Standards Code</w:t>
      </w:r>
      <w:r w:rsidRPr="00ED60A7">
        <w:t xml:space="preserve"> (the P1025 Code). The P1025 Code will replace the current </w:t>
      </w:r>
      <w:r w:rsidRPr="00ED60A7">
        <w:rPr>
          <w:i/>
        </w:rPr>
        <w:t>Australia New Zealand Food Standards Code</w:t>
      </w:r>
      <w:r w:rsidRPr="00ED60A7">
        <w:t xml:space="preserve"> (the existing Code</w:t>
      </w:r>
      <w:r w:rsidRPr="00ED60A7">
        <w:rPr>
          <w:bCs/>
        </w:rPr>
        <w:t>)</w:t>
      </w:r>
      <w:r w:rsidRPr="00ED60A7">
        <w:t xml:space="preserve"> on 1 March 2016, when the existing Code will be repealed.</w:t>
      </w:r>
    </w:p>
    <w:p w14:paraId="3DEF6069" w14:textId="77777777" w:rsidR="00A35FEC" w:rsidRPr="00ED60A7" w:rsidRDefault="00A35FEC" w:rsidP="00A35FEC"/>
    <w:p w14:paraId="2352625B" w14:textId="77777777" w:rsidR="00A35FEC" w:rsidRPr="00ED60A7" w:rsidRDefault="00A35FEC" w:rsidP="00A35FEC">
      <w:pPr>
        <w:rPr>
          <w:b/>
          <w:bCs/>
        </w:rPr>
      </w:pPr>
      <w:r w:rsidRPr="00ED60A7">
        <w:t>The P1025 Code does not contain all the variations that have been or will be made to the existing Code prior to 1 March 2016</w:t>
      </w:r>
      <w:r w:rsidRPr="00ED60A7">
        <w:rPr>
          <w:bCs/>
        </w:rPr>
        <w:t>.</w:t>
      </w:r>
    </w:p>
    <w:p w14:paraId="2A93F81B" w14:textId="77777777" w:rsidR="00A35FEC" w:rsidRPr="00ED60A7" w:rsidRDefault="00A35FEC" w:rsidP="00A35FEC">
      <w:pPr>
        <w:rPr>
          <w:b/>
          <w:bCs/>
        </w:rPr>
      </w:pPr>
    </w:p>
    <w:p w14:paraId="09A1DC62" w14:textId="4FCEE2CD" w:rsidR="00A35FEC" w:rsidRPr="00ED60A7" w:rsidRDefault="00A35FEC" w:rsidP="00A35FEC">
      <w:pPr>
        <w:rPr>
          <w:b/>
          <w:bCs/>
        </w:rPr>
      </w:pPr>
      <w:r w:rsidRPr="00ED60A7">
        <w:t xml:space="preserve">The P1025 Code also contains minor typographical errors and errors </w:t>
      </w:r>
      <w:r w:rsidRPr="00ED60A7">
        <w:rPr>
          <w:szCs w:val="22"/>
        </w:rPr>
        <w:t xml:space="preserve">made when including the </w:t>
      </w:r>
      <w:r w:rsidRPr="00ED60A7">
        <w:t>variations to the existing Code made by other applications and proposals which have been already published (for example P1017, P1033, A1088 and A1091).</w:t>
      </w:r>
    </w:p>
    <w:p w14:paraId="21905466" w14:textId="77777777" w:rsidR="00A35FEC" w:rsidRPr="00ED60A7" w:rsidRDefault="00A35FEC" w:rsidP="00A35FEC">
      <w:pPr>
        <w:rPr>
          <w:b/>
          <w:bCs/>
        </w:rPr>
      </w:pPr>
    </w:p>
    <w:p w14:paraId="39029AC2" w14:textId="77777777" w:rsidR="00A35FEC" w:rsidRPr="00ED60A7" w:rsidRDefault="00A35FEC" w:rsidP="00A35FEC">
      <w:pPr>
        <w:ind w:right="-286"/>
      </w:pPr>
      <w:r w:rsidRPr="00ED60A7">
        <w:rPr>
          <w:bCs/>
        </w:rPr>
        <w:t>P1036</w:t>
      </w:r>
      <w:r w:rsidRPr="00ED60A7">
        <w:rPr>
          <w:b/>
          <w:bCs/>
        </w:rPr>
        <w:t xml:space="preserve"> </w:t>
      </w:r>
      <w:r w:rsidRPr="00ED60A7">
        <w:rPr>
          <w:bCs/>
        </w:rPr>
        <w:t>will amend the P1025 Code to include</w:t>
      </w:r>
      <w:r w:rsidRPr="00ED60A7">
        <w:rPr>
          <w:b/>
          <w:bCs/>
        </w:rPr>
        <w:t xml:space="preserve"> </w:t>
      </w:r>
      <w:r w:rsidRPr="00ED60A7">
        <w:t xml:space="preserve">variations made to the existing Code in Proposals </w:t>
      </w:r>
      <w:r w:rsidRPr="00ED60A7">
        <w:rPr>
          <w:szCs w:val="22"/>
        </w:rPr>
        <w:t>P1022, P1029 and Applications A1092 and A1096; and to correct the above-mentioned errors.</w:t>
      </w:r>
    </w:p>
    <w:p w14:paraId="33F7C5D1" w14:textId="77777777" w:rsidR="00A35FEC" w:rsidRPr="00ED60A7" w:rsidRDefault="00A35FEC" w:rsidP="00A35FEC"/>
    <w:p w14:paraId="436CA563" w14:textId="77777777" w:rsidR="00A35FEC" w:rsidRPr="00ED60A7" w:rsidRDefault="00A35FEC" w:rsidP="00A35FEC">
      <w:pPr>
        <w:rPr>
          <w:b/>
          <w:bCs/>
        </w:rPr>
      </w:pPr>
      <w:r w:rsidRPr="00ED60A7">
        <w:t>Further variations will be required to amend the P1025 Code, as and when the existing Code is varied, to ensure that the former is consistent with the latter on 1 March 2016.</w:t>
      </w:r>
    </w:p>
    <w:p w14:paraId="3A11A53A" w14:textId="77777777" w:rsidR="007A53BF" w:rsidRPr="00ED60A7" w:rsidRDefault="007A53BF" w:rsidP="00CE59AA">
      <w:pPr>
        <w:pStyle w:val="Heading2"/>
      </w:pPr>
      <w:bookmarkStart w:id="20" w:name="_Toc300761892"/>
      <w:bookmarkStart w:id="21" w:name="_Toc300933421"/>
      <w:bookmarkStart w:id="22" w:name="_Toc370223467"/>
      <w:bookmarkStart w:id="23" w:name="_Toc422468251"/>
      <w:bookmarkEnd w:id="17"/>
      <w:bookmarkEnd w:id="18"/>
      <w:bookmarkEnd w:id="19"/>
      <w:r w:rsidRPr="00ED60A7">
        <w:t>1.</w:t>
      </w:r>
      <w:r w:rsidR="00A35FEC" w:rsidRPr="00ED60A7">
        <w:t>2</w:t>
      </w:r>
      <w:r w:rsidRPr="00ED60A7">
        <w:tab/>
        <w:t>The current Standard</w:t>
      </w:r>
      <w:bookmarkEnd w:id="20"/>
      <w:bookmarkEnd w:id="21"/>
      <w:bookmarkEnd w:id="22"/>
      <w:bookmarkEnd w:id="23"/>
    </w:p>
    <w:p w14:paraId="51FC68E0" w14:textId="77777777" w:rsidR="00A35FEC" w:rsidRPr="00ED60A7" w:rsidRDefault="00A35FEC" w:rsidP="00A35FEC">
      <w:bookmarkStart w:id="24" w:name="_Toc286391007"/>
      <w:bookmarkStart w:id="25" w:name="_Toc300933423"/>
      <w:bookmarkStart w:id="26" w:name="_Toc370223468"/>
      <w:bookmarkStart w:id="27" w:name="_Toc175381432"/>
      <w:r w:rsidRPr="00ED60A7">
        <w:t>The proposal amends various Standards and Schedules in the P1025 Code.</w:t>
      </w:r>
    </w:p>
    <w:p w14:paraId="5B504C2A" w14:textId="77777777" w:rsidR="00A35FEC" w:rsidRPr="00ED60A7" w:rsidRDefault="00A35FEC" w:rsidP="00A35FEC">
      <w:pPr>
        <w:pStyle w:val="Heading2"/>
        <w:rPr>
          <w:u w:color="FFFF00"/>
        </w:rPr>
      </w:pPr>
      <w:bookmarkStart w:id="28" w:name="_Toc419117446"/>
      <w:bookmarkStart w:id="29" w:name="_Toc422468252"/>
      <w:bookmarkEnd w:id="24"/>
      <w:bookmarkEnd w:id="25"/>
      <w:bookmarkEnd w:id="26"/>
      <w:bookmarkEnd w:id="27"/>
      <w:r w:rsidRPr="00ED60A7">
        <w:rPr>
          <w:u w:color="FFFF00"/>
        </w:rPr>
        <w:t>1.3</w:t>
      </w:r>
      <w:r w:rsidRPr="00ED60A7">
        <w:rPr>
          <w:u w:color="FFFF00"/>
        </w:rPr>
        <w:tab/>
        <w:t xml:space="preserve">Reasons for </w:t>
      </w:r>
      <w:r w:rsidRPr="00ED60A7">
        <w:t>preparing the Proposal</w:t>
      </w:r>
      <w:bookmarkEnd w:id="28"/>
      <w:bookmarkEnd w:id="29"/>
    </w:p>
    <w:p w14:paraId="3286CB97" w14:textId="77777777" w:rsidR="00A35FEC" w:rsidRPr="00ED60A7" w:rsidRDefault="00A35FEC" w:rsidP="00A35FEC">
      <w:r w:rsidRPr="00ED60A7">
        <w:t xml:space="preserve">The Proposal was prepared because the amendments are essential so as to ensure that </w:t>
      </w:r>
      <w:r w:rsidRPr="00ED60A7">
        <w:rPr>
          <w:rFonts w:eastAsia="Calibri"/>
        </w:rPr>
        <w:t>the P1025 Code is consistent with the existing Code when the P1025 Code commences on 1 March 2016</w:t>
      </w:r>
      <w:r w:rsidRPr="00ED60A7">
        <w:t>.</w:t>
      </w:r>
    </w:p>
    <w:p w14:paraId="783D1BA5" w14:textId="77777777" w:rsidR="00A35FEC" w:rsidRPr="00ED60A7" w:rsidRDefault="00A35FEC" w:rsidP="00A35FEC">
      <w:pPr>
        <w:pStyle w:val="Heading2"/>
      </w:pPr>
      <w:bookmarkStart w:id="30" w:name="_Toc419117447"/>
      <w:bookmarkStart w:id="31" w:name="_Toc422468253"/>
      <w:r w:rsidRPr="00ED60A7">
        <w:t>1.4</w:t>
      </w:r>
      <w:r w:rsidRPr="00ED60A7">
        <w:tab/>
        <w:t>Procedure for assessment</w:t>
      </w:r>
      <w:bookmarkEnd w:id="30"/>
      <w:bookmarkEnd w:id="31"/>
    </w:p>
    <w:p w14:paraId="5B5A8732" w14:textId="77777777" w:rsidR="00A35FEC" w:rsidRPr="00ED60A7" w:rsidRDefault="00A35FEC" w:rsidP="00A35FEC">
      <w:r w:rsidRPr="00ED60A7">
        <w:t>The Proposal was assessed under the minor procedure.</w:t>
      </w:r>
    </w:p>
    <w:p w14:paraId="3B01658D" w14:textId="77777777" w:rsidR="00422EC9" w:rsidRPr="00ED60A7" w:rsidRDefault="007A53BF" w:rsidP="00422EC9">
      <w:pPr>
        <w:pStyle w:val="Heading2"/>
      </w:pPr>
      <w:bookmarkStart w:id="32" w:name="_Toc422468254"/>
      <w:r w:rsidRPr="00ED60A7">
        <w:t>1</w:t>
      </w:r>
      <w:r w:rsidR="00422EC9" w:rsidRPr="00ED60A7">
        <w:t>.6</w:t>
      </w:r>
      <w:r w:rsidR="00422EC9" w:rsidRPr="00ED60A7">
        <w:tab/>
        <w:t>Decision</w:t>
      </w:r>
      <w:bookmarkEnd w:id="32"/>
    </w:p>
    <w:p w14:paraId="3FA1AAA3" w14:textId="77777777" w:rsidR="002C1A3B" w:rsidRPr="00ED60A7" w:rsidRDefault="00422EC9" w:rsidP="002C1A3B">
      <w:r w:rsidRPr="00ED60A7">
        <w:t xml:space="preserve">The draft </w:t>
      </w:r>
      <w:r w:rsidR="00E30092" w:rsidRPr="00ED60A7">
        <w:t xml:space="preserve">variation </w:t>
      </w:r>
      <w:r w:rsidRPr="00ED60A7">
        <w:t xml:space="preserve">as proposed following assessment was approved </w:t>
      </w:r>
      <w:r w:rsidR="005E58D3" w:rsidRPr="00ED60A7">
        <w:t>with amendments</w:t>
      </w:r>
      <w:r w:rsidRPr="00ED60A7">
        <w:t>.</w:t>
      </w:r>
      <w:r w:rsidR="002C1A3B" w:rsidRPr="00ED60A7">
        <w:t xml:space="preserve"> The variation takes effect on </w:t>
      </w:r>
      <w:r w:rsidR="00A35FEC" w:rsidRPr="00ED60A7">
        <w:t>1 March 2016.</w:t>
      </w:r>
    </w:p>
    <w:p w14:paraId="381C15F1" w14:textId="77777777" w:rsidR="00422EC9" w:rsidRPr="00ED60A7" w:rsidRDefault="00422EC9" w:rsidP="00422EC9"/>
    <w:p w14:paraId="28829984" w14:textId="04C521D8" w:rsidR="00401ADE" w:rsidRPr="00ED60A7" w:rsidRDefault="00422EC9" w:rsidP="002C1A3B">
      <w:r w:rsidRPr="00ED60A7">
        <w:t xml:space="preserve">The </w:t>
      </w:r>
      <w:r w:rsidR="002C1A3B" w:rsidRPr="00ED60A7">
        <w:t xml:space="preserve">approved </w:t>
      </w:r>
      <w:r w:rsidRPr="00ED60A7">
        <w:t xml:space="preserve">draft </w:t>
      </w:r>
      <w:r w:rsidR="00E30092" w:rsidRPr="00ED60A7">
        <w:t>variation</w:t>
      </w:r>
      <w:r w:rsidRPr="00ED60A7">
        <w:t xml:space="preserve">, as varied after </w:t>
      </w:r>
      <w:r w:rsidR="007A53BF" w:rsidRPr="00ED60A7">
        <w:t xml:space="preserve">consideration of </w:t>
      </w:r>
      <w:r w:rsidRPr="00ED60A7">
        <w:t xml:space="preserve">submissions, </w:t>
      </w:r>
      <w:r w:rsidR="00401ADE" w:rsidRPr="00ED60A7">
        <w:t>and related explanatory statement are</w:t>
      </w:r>
      <w:r w:rsidRPr="00ED60A7">
        <w:t xml:space="preserve"> at Attachment</w:t>
      </w:r>
      <w:r w:rsidR="001C18DD">
        <w:t>s</w:t>
      </w:r>
      <w:r w:rsidRPr="00ED60A7">
        <w:t xml:space="preserve"> A</w:t>
      </w:r>
      <w:r w:rsidR="001C18DD">
        <w:t xml:space="preserve"> and B</w:t>
      </w:r>
      <w:r w:rsidRPr="00ED60A7">
        <w:t xml:space="preserve">. </w:t>
      </w:r>
    </w:p>
    <w:p w14:paraId="35482410" w14:textId="77777777" w:rsidR="00401ADE" w:rsidRPr="00ED60A7" w:rsidRDefault="00401ADE" w:rsidP="00401ADE"/>
    <w:p w14:paraId="2B9C3BC0" w14:textId="77777777" w:rsidR="002C1A3B" w:rsidRPr="00ED60A7" w:rsidRDefault="002C1A3B" w:rsidP="002C1A3B">
      <w:r w:rsidRPr="00ED60A7">
        <w:t xml:space="preserve">An explanatory statement is required to accompany an instrument if it is lodged on the Federal Register of Legislative Instruments. </w:t>
      </w:r>
    </w:p>
    <w:p w14:paraId="23AD0899" w14:textId="77777777" w:rsidR="002C1A3B" w:rsidRPr="00ED60A7" w:rsidRDefault="002C1A3B" w:rsidP="002C1A3B">
      <w:pPr>
        <w:rPr>
          <w:u w:val="single"/>
        </w:rPr>
      </w:pPr>
    </w:p>
    <w:p w14:paraId="402F92E0" w14:textId="2ADBEBBF" w:rsidR="00422EC9" w:rsidRPr="00ED60A7" w:rsidRDefault="00422EC9" w:rsidP="00AF397D">
      <w:pPr>
        <w:rPr>
          <w:u w:val="single"/>
        </w:rPr>
      </w:pPr>
      <w:r w:rsidRPr="00ED60A7">
        <w:t xml:space="preserve">The draft </w:t>
      </w:r>
      <w:r w:rsidR="00E30092" w:rsidRPr="00ED60A7">
        <w:t xml:space="preserve">variation </w:t>
      </w:r>
      <w:r w:rsidRPr="00ED60A7">
        <w:t xml:space="preserve">on which submissions were sought is at Attachment </w:t>
      </w:r>
      <w:r w:rsidR="001C18DD">
        <w:t>C</w:t>
      </w:r>
      <w:r w:rsidRPr="00ED60A7">
        <w:t>.</w:t>
      </w:r>
      <w:r w:rsidR="002C1A3B" w:rsidRPr="00ED60A7">
        <w:t xml:space="preserve"> </w:t>
      </w:r>
    </w:p>
    <w:p w14:paraId="7C22652D" w14:textId="77777777" w:rsidR="0012388D" w:rsidRPr="00ED60A7" w:rsidRDefault="007A53BF" w:rsidP="00755F02">
      <w:pPr>
        <w:pStyle w:val="Heading1"/>
      </w:pPr>
      <w:bookmarkStart w:id="33" w:name="_Toc422468255"/>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rsidRPr="00ED60A7">
        <w:lastRenderedPageBreak/>
        <w:t>2</w:t>
      </w:r>
      <w:r w:rsidR="00AC428E" w:rsidRPr="00ED60A7">
        <w:tab/>
      </w:r>
      <w:r w:rsidR="00AF387F" w:rsidRPr="00ED60A7">
        <w:t xml:space="preserve">Summary </w:t>
      </w:r>
      <w:r w:rsidR="00AF387F" w:rsidRPr="00ED60A7">
        <w:rPr>
          <w:u w:color="FFFF00"/>
        </w:rPr>
        <w:t>of</w:t>
      </w:r>
      <w:r w:rsidR="00AF387F" w:rsidRPr="00ED60A7">
        <w:t xml:space="preserve"> the findings</w:t>
      </w:r>
      <w:bookmarkEnd w:id="33"/>
    </w:p>
    <w:p w14:paraId="4E906C54" w14:textId="77777777" w:rsidR="007A53BF" w:rsidRPr="00ED60A7" w:rsidRDefault="007A53BF" w:rsidP="007A53BF">
      <w:pPr>
        <w:pStyle w:val="Heading2"/>
      </w:pPr>
      <w:bookmarkStart w:id="40" w:name="_Toc300933438"/>
      <w:bookmarkStart w:id="41" w:name="_Toc370223471"/>
      <w:bookmarkStart w:id="42" w:name="_Toc370225386"/>
      <w:bookmarkStart w:id="43" w:name="_Toc422468256"/>
      <w:bookmarkStart w:id="44" w:name="_Toc286391009"/>
      <w:bookmarkStart w:id="45" w:name="_Toc300933425"/>
      <w:bookmarkStart w:id="46" w:name="_Toc309291838"/>
      <w:bookmarkStart w:id="47" w:name="_Toc309385455"/>
      <w:bookmarkStart w:id="48" w:name="_Toc120358583"/>
      <w:bookmarkStart w:id="49" w:name="_Toc175381440"/>
      <w:r w:rsidRPr="00ED60A7">
        <w:t>2.1</w:t>
      </w:r>
      <w:r w:rsidRPr="00ED60A7">
        <w:tab/>
        <w:t xml:space="preserve">Summary of issues raised </w:t>
      </w:r>
      <w:bookmarkEnd w:id="40"/>
      <w:r w:rsidRPr="00ED60A7">
        <w:t>in submissions</w:t>
      </w:r>
      <w:bookmarkEnd w:id="41"/>
      <w:bookmarkEnd w:id="42"/>
      <w:bookmarkEnd w:id="43"/>
    </w:p>
    <w:p w14:paraId="1598AB75" w14:textId="77777777" w:rsidR="007A53BF" w:rsidRDefault="007A53BF" w:rsidP="007A53BF">
      <w:pPr>
        <w:pStyle w:val="FSTableTitle"/>
      </w:pPr>
      <w:r w:rsidRPr="00ED60A7">
        <w:t xml:space="preserve">Table 1: Summary of issues </w:t>
      </w:r>
    </w:p>
    <w:p w14:paraId="55AE2E0F" w14:textId="04C503D4" w:rsidR="00865235" w:rsidRDefault="00865235" w:rsidP="00865235"/>
    <w:p w14:paraId="38969AFF" w14:textId="223EB573" w:rsidR="00865235" w:rsidRPr="00865235" w:rsidRDefault="00865235" w:rsidP="00865235">
      <w:r>
        <w:t xml:space="preserve">FSANZ received 6 responses to the call for submissions. Only one submission, from the New Zealand Ministry for Primary Industries raised matters that related directly to the drafting of the varied food regulatory measure. Other submissions supported the proposal or raised issues that </w:t>
      </w:r>
      <w:r w:rsidR="001C18DD">
        <w:t>were out of scope for this P</w:t>
      </w:r>
      <w:r>
        <w:t>roposal.</w:t>
      </w:r>
    </w:p>
    <w:p w14:paraId="1CF67249" w14:textId="77777777" w:rsidR="007A53BF" w:rsidRPr="00ED60A7"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ED60A7" w:rsidRPr="00ED60A7" w14:paraId="5655365F" w14:textId="77777777" w:rsidTr="001C1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358B18A3" w14:textId="77777777" w:rsidR="007A53BF" w:rsidRPr="00ED60A7" w:rsidRDefault="007A53BF" w:rsidP="007A53BF">
            <w:pPr>
              <w:spacing w:after="240"/>
            </w:pPr>
            <w:r w:rsidRPr="00ED60A7">
              <w:t>Issue</w:t>
            </w:r>
          </w:p>
        </w:tc>
        <w:tc>
          <w:tcPr>
            <w:tcW w:w="3081" w:type="dxa"/>
            <w:tcBorders>
              <w:top w:val="none" w:sz="0" w:space="0" w:color="auto"/>
              <w:left w:val="none" w:sz="0" w:space="0" w:color="auto"/>
              <w:bottom w:val="none" w:sz="0" w:space="0" w:color="auto"/>
              <w:right w:val="none" w:sz="0" w:space="0" w:color="auto"/>
            </w:tcBorders>
          </w:tcPr>
          <w:p w14:paraId="343CEEF2" w14:textId="77777777" w:rsidR="007A53BF" w:rsidRPr="00ED60A7" w:rsidRDefault="007A53BF" w:rsidP="007A53BF">
            <w:pPr>
              <w:spacing w:after="240"/>
              <w:cnfStyle w:val="100000000000" w:firstRow="1" w:lastRow="0" w:firstColumn="0" w:lastColumn="0" w:oddVBand="0" w:evenVBand="0" w:oddHBand="0" w:evenHBand="0" w:firstRowFirstColumn="0" w:firstRowLastColumn="0" w:lastRowFirstColumn="0" w:lastRowLastColumn="0"/>
            </w:pPr>
            <w:r w:rsidRPr="00ED60A7">
              <w:t>Raised by</w:t>
            </w:r>
          </w:p>
        </w:tc>
        <w:tc>
          <w:tcPr>
            <w:tcW w:w="3081" w:type="dxa"/>
            <w:tcBorders>
              <w:top w:val="none" w:sz="0" w:space="0" w:color="auto"/>
              <w:left w:val="none" w:sz="0" w:space="0" w:color="auto"/>
              <w:bottom w:val="none" w:sz="0" w:space="0" w:color="auto"/>
              <w:right w:val="none" w:sz="0" w:space="0" w:color="auto"/>
            </w:tcBorders>
          </w:tcPr>
          <w:p w14:paraId="20A78991" w14:textId="77777777" w:rsidR="001D43F6" w:rsidRPr="00ED60A7" w:rsidRDefault="007A53BF" w:rsidP="001D43F6">
            <w:pPr>
              <w:spacing w:after="240"/>
              <w:cnfStyle w:val="100000000000" w:firstRow="1" w:lastRow="0" w:firstColumn="0" w:lastColumn="0" w:oddVBand="0" w:evenVBand="0" w:oddHBand="0" w:evenHBand="0" w:firstRowFirstColumn="0" w:firstRowLastColumn="0" w:lastRowFirstColumn="0" w:lastRowLastColumn="0"/>
            </w:pPr>
            <w:r w:rsidRPr="00ED60A7">
              <w:t>FSANZ response</w:t>
            </w:r>
            <w:r w:rsidR="001D43F6" w:rsidRPr="00ED60A7">
              <w:t xml:space="preserve"> (including any amendments to drafting)</w:t>
            </w:r>
          </w:p>
        </w:tc>
      </w:tr>
      <w:tr w:rsidR="00ED60A7" w:rsidRPr="00ED60A7" w14:paraId="20DBEF7B" w14:textId="77777777" w:rsidTr="001C1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1E13CB48" w14:textId="54E59BBA" w:rsidR="007A53BF" w:rsidRPr="00ED60A7" w:rsidRDefault="00A35FEC" w:rsidP="00865235">
            <w:pPr>
              <w:pStyle w:val="Table2"/>
            </w:pPr>
            <w:r w:rsidRPr="00ED60A7">
              <w:t xml:space="preserve">NZMPI identified some </w:t>
            </w:r>
            <w:r w:rsidR="00865235">
              <w:t>minor issues</w:t>
            </w:r>
            <w:r w:rsidRPr="00ED60A7">
              <w:t xml:space="preserve"> in the consultation draft</w:t>
            </w:r>
            <w:r w:rsidR="00CE11D0" w:rsidRPr="00ED60A7">
              <w:t>.</w:t>
            </w:r>
          </w:p>
        </w:tc>
        <w:tc>
          <w:tcPr>
            <w:tcW w:w="3081" w:type="dxa"/>
            <w:tcBorders>
              <w:left w:val="none" w:sz="0" w:space="0" w:color="auto"/>
              <w:right w:val="none" w:sz="0" w:space="0" w:color="auto"/>
            </w:tcBorders>
          </w:tcPr>
          <w:p w14:paraId="786A4ACA" w14:textId="77777777" w:rsidR="007A53BF" w:rsidRPr="00ED60A7" w:rsidRDefault="00A35FEC" w:rsidP="0086571E">
            <w:pPr>
              <w:pStyle w:val="Table2"/>
              <w:cnfStyle w:val="000000100000" w:firstRow="0" w:lastRow="0" w:firstColumn="0" w:lastColumn="0" w:oddVBand="0" w:evenVBand="0" w:oddHBand="1" w:evenHBand="0" w:firstRowFirstColumn="0" w:firstRowLastColumn="0" w:lastRowFirstColumn="0" w:lastRowLastColumn="0"/>
            </w:pPr>
            <w:r w:rsidRPr="00ED60A7">
              <w:t>NZMPI</w:t>
            </w:r>
          </w:p>
        </w:tc>
        <w:tc>
          <w:tcPr>
            <w:tcW w:w="3081" w:type="dxa"/>
            <w:tcBorders>
              <w:left w:val="none" w:sz="0" w:space="0" w:color="auto"/>
            </w:tcBorders>
          </w:tcPr>
          <w:p w14:paraId="444CDF0F" w14:textId="6A79C396" w:rsidR="00CF29C5" w:rsidRDefault="00CE11D0" w:rsidP="00CE11D0">
            <w:pPr>
              <w:pStyle w:val="Table2"/>
              <w:cnfStyle w:val="000000100000" w:firstRow="0" w:lastRow="0" w:firstColumn="0" w:lastColumn="0" w:oddVBand="0" w:evenVBand="0" w:oddHBand="1" w:evenHBand="0" w:firstRowFirstColumn="0" w:firstRowLastColumn="0" w:lastRowFirstColumn="0" w:lastRowLastColumn="0"/>
            </w:pPr>
            <w:r w:rsidRPr="00ED60A7">
              <w:t>Items 1(d) and 29 removed.</w:t>
            </w:r>
            <w:r w:rsidR="00865235">
              <w:t xml:space="preserve"> The proposed variations are not required.</w:t>
            </w:r>
          </w:p>
          <w:p w14:paraId="63581D67" w14:textId="77777777" w:rsidR="00CF29C5" w:rsidRDefault="00CE11D0" w:rsidP="00CE11D0">
            <w:pPr>
              <w:pStyle w:val="Table2"/>
              <w:cnfStyle w:val="000000100000" w:firstRow="0" w:lastRow="0" w:firstColumn="0" w:lastColumn="0" w:oddVBand="0" w:evenVBand="0" w:oddHBand="1" w:evenHBand="0" w:firstRowFirstColumn="0" w:firstRowLastColumn="0" w:lastRowFirstColumn="0" w:lastRowLastColumn="0"/>
            </w:pPr>
            <w:r w:rsidRPr="00ED60A7">
              <w:t xml:space="preserve">Item 64 [63] amended to remove italicisation and “/mL”. </w:t>
            </w:r>
          </w:p>
          <w:p w14:paraId="63C412E8" w14:textId="77777777" w:rsidR="007A53BF" w:rsidRDefault="00CE11D0" w:rsidP="003B51D5">
            <w:pPr>
              <w:pStyle w:val="Table2"/>
              <w:cnfStyle w:val="000000100000" w:firstRow="0" w:lastRow="0" w:firstColumn="0" w:lastColumn="0" w:oddVBand="0" w:evenVBand="0" w:oddHBand="1" w:evenHBand="0" w:firstRowFirstColumn="0" w:firstRowLastColumn="0" w:lastRowFirstColumn="0" w:lastRowLastColumn="0"/>
            </w:pPr>
            <w:r w:rsidRPr="00ED60A7">
              <w:t xml:space="preserve">Item 65 amended to remove “PANEL” </w:t>
            </w:r>
            <w:r w:rsidR="00865235">
              <w:t xml:space="preserve">in table heading </w:t>
            </w:r>
            <w:r w:rsidRPr="00ED60A7">
              <w:t>and blank lines inserted</w:t>
            </w:r>
            <w:r w:rsidR="00865235">
              <w:t xml:space="preserve"> in table.</w:t>
            </w:r>
          </w:p>
          <w:p w14:paraId="20C42C15" w14:textId="3F0B6A74" w:rsidR="001C18DD" w:rsidRPr="00ED60A7" w:rsidRDefault="001C18DD" w:rsidP="003B51D5">
            <w:pPr>
              <w:pStyle w:val="Table2"/>
              <w:cnfStyle w:val="000000100000" w:firstRow="0" w:lastRow="0" w:firstColumn="0" w:lastColumn="0" w:oddVBand="0" w:evenVBand="0" w:oddHBand="1" w:evenHBand="0" w:firstRowFirstColumn="0" w:firstRowLastColumn="0" w:lastRowFirstColumn="0" w:lastRowLastColumn="0"/>
            </w:pPr>
          </w:p>
        </w:tc>
      </w:tr>
      <w:tr w:rsidR="009B0095" w:rsidRPr="00ED60A7" w14:paraId="104EBE98" w14:textId="77777777" w:rsidTr="001C18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1EBACC9D" w14:textId="77777777" w:rsidR="009B0095" w:rsidRPr="00ED60A7" w:rsidRDefault="009B0095" w:rsidP="00865235">
            <w:pPr>
              <w:pStyle w:val="Table2"/>
            </w:pPr>
          </w:p>
        </w:tc>
        <w:tc>
          <w:tcPr>
            <w:tcW w:w="3081" w:type="dxa"/>
            <w:tcBorders>
              <w:left w:val="none" w:sz="0" w:space="0" w:color="auto"/>
              <w:right w:val="none" w:sz="0" w:space="0" w:color="auto"/>
            </w:tcBorders>
          </w:tcPr>
          <w:p w14:paraId="7F487621" w14:textId="460E0E21" w:rsidR="009B0095" w:rsidRPr="00ED60A7" w:rsidRDefault="009B0095" w:rsidP="001C18DD">
            <w:pPr>
              <w:pStyle w:val="Table2"/>
              <w:cnfStyle w:val="000000010000" w:firstRow="0" w:lastRow="0" w:firstColumn="0" w:lastColumn="0" w:oddVBand="0" w:evenVBand="0" w:oddHBand="0" w:evenHBand="1" w:firstRowFirstColumn="0" w:firstRowLastColumn="0" w:lastRowFirstColumn="0" w:lastRowLastColumn="0"/>
            </w:pPr>
            <w:r>
              <w:t>Late</w:t>
            </w:r>
            <w:r w:rsidR="001C18DD">
              <w:t xml:space="preserve"> comments</w:t>
            </w:r>
          </w:p>
        </w:tc>
        <w:tc>
          <w:tcPr>
            <w:tcW w:w="3081" w:type="dxa"/>
            <w:tcBorders>
              <w:left w:val="none" w:sz="0" w:space="0" w:color="auto"/>
            </w:tcBorders>
          </w:tcPr>
          <w:p w14:paraId="74163E99" w14:textId="77777777" w:rsidR="009B0095" w:rsidRDefault="009B0095" w:rsidP="00CE11D0">
            <w:pPr>
              <w:pStyle w:val="Table2"/>
              <w:cnfStyle w:val="000000010000" w:firstRow="0" w:lastRow="0" w:firstColumn="0" w:lastColumn="0" w:oddVBand="0" w:evenVBand="0" w:oddHBand="0" w:evenHBand="1" w:firstRowFirstColumn="0" w:firstRowLastColumn="0" w:lastRowFirstColumn="0" w:lastRowLastColumn="0"/>
            </w:pPr>
            <w:r>
              <w:t>Item 22 is not required.</w:t>
            </w:r>
          </w:p>
          <w:p w14:paraId="19E8BAB0" w14:textId="2CE52B0A" w:rsidR="001C18DD" w:rsidRPr="00ED60A7" w:rsidRDefault="001C18DD" w:rsidP="00CE11D0">
            <w:pPr>
              <w:pStyle w:val="Table2"/>
              <w:cnfStyle w:val="000000010000" w:firstRow="0" w:lastRow="0" w:firstColumn="0" w:lastColumn="0" w:oddVBand="0" w:evenVBand="0" w:oddHBand="0" w:evenHBand="1" w:firstRowFirstColumn="0" w:firstRowLastColumn="0" w:lastRowFirstColumn="0" w:lastRowLastColumn="0"/>
            </w:pPr>
          </w:p>
        </w:tc>
      </w:tr>
    </w:tbl>
    <w:p w14:paraId="15BA6797" w14:textId="77777777" w:rsidR="002C1A3B" w:rsidRPr="00ED60A7" w:rsidRDefault="002C1A3B" w:rsidP="002C1A3B">
      <w:pPr>
        <w:pStyle w:val="Heading2"/>
      </w:pPr>
      <w:bookmarkStart w:id="50" w:name="_Toc370223477"/>
      <w:bookmarkStart w:id="51" w:name="_Toc370225392"/>
      <w:bookmarkStart w:id="52" w:name="_Toc422468257"/>
      <w:bookmarkStart w:id="53" w:name="_Toc309291816"/>
      <w:bookmarkStart w:id="54" w:name="_Toc300933448"/>
      <w:bookmarkStart w:id="55" w:name="_Toc300933577"/>
      <w:bookmarkStart w:id="56" w:name="_Toc301535601"/>
      <w:bookmarkStart w:id="57" w:name="_Toc309385464"/>
      <w:bookmarkStart w:id="58" w:name="_Toc175381456"/>
      <w:bookmarkEnd w:id="34"/>
      <w:bookmarkEnd w:id="35"/>
      <w:bookmarkEnd w:id="36"/>
      <w:bookmarkEnd w:id="37"/>
      <w:bookmarkEnd w:id="38"/>
      <w:bookmarkEnd w:id="39"/>
      <w:bookmarkEnd w:id="44"/>
      <w:bookmarkEnd w:id="45"/>
      <w:bookmarkEnd w:id="46"/>
      <w:bookmarkEnd w:id="47"/>
      <w:bookmarkEnd w:id="48"/>
      <w:bookmarkEnd w:id="49"/>
      <w:r w:rsidRPr="00ED60A7">
        <w:t>2.</w:t>
      </w:r>
      <w:r w:rsidR="00CE11D0" w:rsidRPr="00ED60A7">
        <w:t>2</w:t>
      </w:r>
      <w:r w:rsidRPr="00ED60A7">
        <w:tab/>
        <w:t>FSANZ Act assessment requirements</w:t>
      </w:r>
      <w:bookmarkEnd w:id="50"/>
      <w:bookmarkEnd w:id="51"/>
      <w:bookmarkEnd w:id="52"/>
    </w:p>
    <w:p w14:paraId="2B24C481" w14:textId="0D9FBE1C" w:rsidR="002C1A3B" w:rsidRPr="00ED60A7" w:rsidRDefault="002C1A3B" w:rsidP="002C1A3B">
      <w:pPr>
        <w:pStyle w:val="Heading3"/>
      </w:pPr>
      <w:bookmarkStart w:id="59" w:name="_Toc370223478"/>
      <w:bookmarkStart w:id="60" w:name="_Toc370225393"/>
      <w:bookmarkStart w:id="61" w:name="_Toc422468258"/>
      <w:bookmarkEnd w:id="53"/>
      <w:bookmarkEnd w:id="54"/>
      <w:bookmarkEnd w:id="55"/>
      <w:bookmarkEnd w:id="56"/>
      <w:bookmarkEnd w:id="57"/>
      <w:r w:rsidRPr="00ED60A7">
        <w:t>2.</w:t>
      </w:r>
      <w:r w:rsidR="00CE11D0" w:rsidRPr="00ED60A7">
        <w:t>2</w:t>
      </w:r>
      <w:r w:rsidRPr="00ED60A7">
        <w:t>.1</w:t>
      </w:r>
      <w:r w:rsidRPr="00ED60A7">
        <w:tab/>
        <w:t>Section 59</w:t>
      </w:r>
      <w:bookmarkEnd w:id="59"/>
      <w:bookmarkEnd w:id="60"/>
      <w:bookmarkEnd w:id="61"/>
    </w:p>
    <w:p w14:paraId="3C9348A1" w14:textId="77777777" w:rsidR="002C1A3B" w:rsidRPr="00ED60A7" w:rsidRDefault="002C1A3B" w:rsidP="002C1A3B">
      <w:pPr>
        <w:pStyle w:val="Heading4"/>
      </w:pPr>
      <w:r w:rsidRPr="00ED60A7">
        <w:t>2.</w:t>
      </w:r>
      <w:r w:rsidR="00CE11D0" w:rsidRPr="00ED60A7">
        <w:t>2</w:t>
      </w:r>
      <w:r w:rsidRPr="00ED60A7">
        <w:t>.1.1</w:t>
      </w:r>
      <w:r w:rsidRPr="00ED60A7">
        <w:tab/>
        <w:t>Cost benefit analysis</w:t>
      </w:r>
    </w:p>
    <w:p w14:paraId="79561211" w14:textId="77777777" w:rsidR="00CE11D0" w:rsidRPr="00ED60A7" w:rsidRDefault="00CE11D0" w:rsidP="00CE11D0">
      <w:r w:rsidRPr="00ED60A7">
        <w:t>The direct and indirect benefits that would arise from a food regulatory measure varied as a result of the Proposal outweigh the costs to the community, Government or industry that would arise from the development or variation of the food regulatory measure.</w:t>
      </w:r>
    </w:p>
    <w:p w14:paraId="75FFFE40" w14:textId="77777777" w:rsidR="00CE11D0" w:rsidRPr="00ED60A7" w:rsidRDefault="00CE11D0" w:rsidP="00CE11D0"/>
    <w:p w14:paraId="78C9C2A0" w14:textId="77777777" w:rsidR="00CE11D0" w:rsidRPr="00ED60A7" w:rsidRDefault="00CE11D0" w:rsidP="00CE11D0">
      <w:r w:rsidRPr="00ED60A7">
        <w:t>It is expected that the draft variation would not impose costs to the community, Government or industry that are additional to the costs already borne by compliance with requirements imposed by the existing Code.</w:t>
      </w:r>
    </w:p>
    <w:p w14:paraId="6F3C6B2F" w14:textId="77777777" w:rsidR="00CE11D0" w:rsidRPr="00ED60A7" w:rsidRDefault="00CE11D0" w:rsidP="00CE11D0"/>
    <w:p w14:paraId="7BE8DC09" w14:textId="77777777" w:rsidR="00CE11D0" w:rsidRPr="00ED60A7" w:rsidRDefault="00CE11D0" w:rsidP="00CE11D0">
      <w:pPr>
        <w:rPr>
          <w:rFonts w:eastAsia="Calibri"/>
        </w:rPr>
      </w:pPr>
      <w:r w:rsidRPr="00ED60A7">
        <w:rPr>
          <w:rFonts w:eastAsia="Calibri"/>
        </w:rPr>
        <w:t>The P1025 Code will remain inconsistent with the existing Code if a draft variation is not prepared. That is, the P1025 Code will not reflect existing law, which may result in regulatory uncertainty and increased compliance costs to industry.</w:t>
      </w:r>
    </w:p>
    <w:p w14:paraId="2F4E501D" w14:textId="77777777" w:rsidR="002C1A3B" w:rsidRPr="00ED60A7" w:rsidRDefault="002C1A3B" w:rsidP="002C1A3B">
      <w:pPr>
        <w:pStyle w:val="Heading4"/>
      </w:pPr>
      <w:r w:rsidRPr="00ED60A7">
        <w:t>2.</w:t>
      </w:r>
      <w:r w:rsidR="00CE11D0" w:rsidRPr="00ED60A7">
        <w:t>2</w:t>
      </w:r>
      <w:r w:rsidRPr="00ED60A7">
        <w:t>.1.2</w:t>
      </w:r>
      <w:r w:rsidRPr="00ED60A7">
        <w:tab/>
        <w:t>Other measures</w:t>
      </w:r>
    </w:p>
    <w:p w14:paraId="6A643256" w14:textId="77777777" w:rsidR="002C1A3B" w:rsidRPr="00ED60A7" w:rsidRDefault="002C1A3B" w:rsidP="002C1A3B">
      <w:r w:rsidRPr="00ED60A7">
        <w:t>There are no other measures (whether available to FSANZ or not) that would be more cost-effective than a food regulatory measure developed or varied as a result of the /Proposal.</w:t>
      </w:r>
    </w:p>
    <w:p w14:paraId="20EC0A3A" w14:textId="77777777" w:rsidR="002C1A3B" w:rsidRPr="00ED60A7" w:rsidRDefault="002C1A3B" w:rsidP="002C1A3B">
      <w:pPr>
        <w:pStyle w:val="Heading4"/>
      </w:pPr>
      <w:r w:rsidRPr="00ED60A7">
        <w:t>2.</w:t>
      </w:r>
      <w:r w:rsidR="00CE11D0" w:rsidRPr="00ED60A7">
        <w:t>2</w:t>
      </w:r>
      <w:r w:rsidRPr="00ED60A7">
        <w:t>.1.3</w:t>
      </w:r>
      <w:r w:rsidRPr="00ED60A7">
        <w:tab/>
        <w:t>Any relevant New Zealand standards</w:t>
      </w:r>
    </w:p>
    <w:p w14:paraId="1A5105A6" w14:textId="1B7E076A" w:rsidR="001C18DD" w:rsidRDefault="00CE11D0" w:rsidP="00CE11D0">
      <w:pPr>
        <w:rPr>
          <w:lang w:bidi="ar-SA"/>
        </w:rPr>
      </w:pPr>
      <w:r w:rsidRPr="00ED60A7">
        <w:rPr>
          <w:rFonts w:eastAsia="Calibri"/>
        </w:rPr>
        <w:t>Relevant New Zealand standards had been considered by the particular applications and proposals amending the existing Code, which are the subject of P1036</w:t>
      </w:r>
      <w:r w:rsidRPr="00ED60A7">
        <w:rPr>
          <w:lang w:bidi="ar-SA"/>
        </w:rPr>
        <w:t>.</w:t>
      </w:r>
      <w:r w:rsidR="001C18DD">
        <w:rPr>
          <w:lang w:bidi="ar-SA"/>
        </w:rPr>
        <w:br w:type="page"/>
      </w:r>
    </w:p>
    <w:p w14:paraId="31527C16" w14:textId="77777777" w:rsidR="002C1A3B" w:rsidRPr="00ED60A7" w:rsidRDefault="002C1A3B" w:rsidP="002C1A3B">
      <w:pPr>
        <w:pStyle w:val="Heading4"/>
      </w:pPr>
      <w:r w:rsidRPr="00ED60A7">
        <w:lastRenderedPageBreak/>
        <w:t>2.</w:t>
      </w:r>
      <w:r w:rsidR="00CE11D0" w:rsidRPr="00ED60A7">
        <w:t>2</w:t>
      </w:r>
      <w:r w:rsidRPr="00ED60A7">
        <w:t>.1.4</w:t>
      </w:r>
      <w:r w:rsidRPr="00ED60A7">
        <w:tab/>
        <w:t>Any other relevant matters</w:t>
      </w:r>
    </w:p>
    <w:p w14:paraId="446F161C" w14:textId="77777777" w:rsidR="00CE11D0" w:rsidRPr="00ED60A7" w:rsidRDefault="00CE11D0" w:rsidP="00CE11D0">
      <w:pPr>
        <w:rPr>
          <w:lang w:bidi="ar-SA"/>
        </w:rPr>
      </w:pPr>
      <w:bookmarkStart w:id="62" w:name="_Toc370223479"/>
      <w:bookmarkStart w:id="63" w:name="_Toc370225394"/>
      <w:bookmarkStart w:id="64" w:name="_Toc300761897"/>
      <w:bookmarkStart w:id="65" w:name="_Toc300933440"/>
      <w:r w:rsidRPr="00ED60A7">
        <w:rPr>
          <w:lang w:bidi="ar-SA"/>
        </w:rPr>
        <w:t>No other relevant matters have been identified.</w:t>
      </w:r>
    </w:p>
    <w:p w14:paraId="74AFF9E6" w14:textId="77777777" w:rsidR="002C1A3B" w:rsidRPr="00ED60A7" w:rsidRDefault="002C1A3B" w:rsidP="002C1A3B">
      <w:pPr>
        <w:pStyle w:val="Heading3"/>
      </w:pPr>
      <w:bookmarkStart w:id="66" w:name="_Toc422468259"/>
      <w:r w:rsidRPr="00ED60A7">
        <w:t>2.</w:t>
      </w:r>
      <w:r w:rsidR="00CE11D0" w:rsidRPr="00ED60A7">
        <w:t>2</w:t>
      </w:r>
      <w:r w:rsidRPr="00ED60A7">
        <w:t>.2.</w:t>
      </w:r>
      <w:r w:rsidRPr="00ED60A7">
        <w:tab/>
        <w:t>Subsection 18(1)</w:t>
      </w:r>
      <w:bookmarkEnd w:id="62"/>
      <w:bookmarkEnd w:id="63"/>
      <w:bookmarkEnd w:id="66"/>
      <w:r w:rsidRPr="00ED60A7">
        <w:t xml:space="preserve"> </w:t>
      </w:r>
      <w:bookmarkEnd w:id="64"/>
      <w:bookmarkEnd w:id="65"/>
    </w:p>
    <w:p w14:paraId="1E12E292" w14:textId="77777777" w:rsidR="002C1A3B" w:rsidRPr="00ED60A7" w:rsidRDefault="002C1A3B" w:rsidP="002C1A3B">
      <w:r w:rsidRPr="00ED60A7">
        <w:rPr>
          <w:rFonts w:cs="Arial"/>
        </w:rPr>
        <w:t xml:space="preserve">FSANZ has also </w:t>
      </w:r>
      <w:r w:rsidRPr="00ED60A7">
        <w:t>considered the three objectives in subsection 18(1) of the FSANZ Act during the assessment.</w:t>
      </w:r>
    </w:p>
    <w:p w14:paraId="558AB1D0" w14:textId="77777777" w:rsidR="00CE11D0" w:rsidRPr="00ED60A7" w:rsidRDefault="00CE11D0" w:rsidP="00CE11D0">
      <w:pPr>
        <w:pStyle w:val="Heading4"/>
        <w:rPr>
          <w:lang w:eastAsia="en-AU"/>
        </w:rPr>
      </w:pPr>
      <w:bookmarkStart w:id="67" w:name="_Toc297029117"/>
      <w:bookmarkStart w:id="68" w:name="_Toc300761898"/>
      <w:bookmarkStart w:id="69" w:name="_Toc300933441"/>
      <w:bookmarkStart w:id="70" w:name="_Toc300761901"/>
      <w:bookmarkStart w:id="71" w:name="_Toc300933444"/>
      <w:bookmarkStart w:id="72" w:name="_Toc370223480"/>
      <w:bookmarkStart w:id="73" w:name="_Toc370225395"/>
      <w:r w:rsidRPr="00ED60A7">
        <w:rPr>
          <w:lang w:eastAsia="en-AU"/>
        </w:rPr>
        <w:t>2.2.2.1</w:t>
      </w:r>
      <w:r w:rsidRPr="00ED60A7">
        <w:rPr>
          <w:lang w:eastAsia="en-AU"/>
        </w:rPr>
        <w:tab/>
        <w:t>Protection of public health and safety</w:t>
      </w:r>
      <w:bookmarkEnd w:id="67"/>
      <w:bookmarkEnd w:id="68"/>
      <w:bookmarkEnd w:id="69"/>
    </w:p>
    <w:p w14:paraId="44D449EF" w14:textId="77777777" w:rsidR="00CE11D0" w:rsidRPr="00ED60A7" w:rsidRDefault="00CE11D0" w:rsidP="00CE11D0">
      <w:pPr>
        <w:rPr>
          <w:szCs w:val="22"/>
        </w:rPr>
      </w:pPr>
      <w:r w:rsidRPr="00ED60A7">
        <w:t>T</w:t>
      </w:r>
      <w:r w:rsidRPr="00ED60A7">
        <w:rPr>
          <w:szCs w:val="22"/>
        </w:rPr>
        <w:t>he purpose of P1036 is simply to incorporate amendments already approved by the Board in December 2014, which have since been published; and to correct minor errors.</w:t>
      </w:r>
    </w:p>
    <w:p w14:paraId="1F2539B5" w14:textId="77777777" w:rsidR="00CE11D0" w:rsidRPr="00ED60A7" w:rsidRDefault="00CE11D0" w:rsidP="00CE11D0">
      <w:pPr>
        <w:rPr>
          <w:szCs w:val="22"/>
        </w:rPr>
      </w:pPr>
    </w:p>
    <w:p w14:paraId="72238D19" w14:textId="77777777" w:rsidR="00CE11D0" w:rsidRPr="00ED60A7" w:rsidRDefault="00CE11D0" w:rsidP="00CE11D0">
      <w:pPr>
        <w:rPr>
          <w:rFonts w:eastAsia="Calibri"/>
        </w:rPr>
      </w:pPr>
      <w:r w:rsidRPr="00ED60A7">
        <w:t xml:space="preserve">Risk assessments had been conducted for P1025 and the relevant applications and proposals. FSANZ has already considered the protection of public health and safety in relation to </w:t>
      </w:r>
      <w:r w:rsidRPr="00ED60A7">
        <w:rPr>
          <w:rFonts w:eastAsia="Calibri"/>
        </w:rPr>
        <w:t>those applications and Proposals.</w:t>
      </w:r>
    </w:p>
    <w:p w14:paraId="58E8E8B3" w14:textId="77777777" w:rsidR="00CE11D0" w:rsidRPr="00ED60A7" w:rsidRDefault="00CE11D0" w:rsidP="00CE11D0">
      <w:pPr>
        <w:rPr>
          <w:rFonts w:eastAsia="Calibri"/>
        </w:rPr>
      </w:pPr>
    </w:p>
    <w:p w14:paraId="7A33F52A" w14:textId="77777777" w:rsidR="00CE11D0" w:rsidRPr="00ED60A7" w:rsidRDefault="00CE11D0" w:rsidP="00CE11D0">
      <w:r w:rsidRPr="00ED60A7">
        <w:t xml:space="preserve">The correction of minor typographical errors in the P1025 Code does not make any substantive change to the P1025 Code and, consequently, does not raise public health and safety issues for consideration. </w:t>
      </w:r>
    </w:p>
    <w:p w14:paraId="365139CE" w14:textId="77777777" w:rsidR="00CE11D0" w:rsidRPr="00ED60A7" w:rsidRDefault="00CE11D0" w:rsidP="00CE11D0">
      <w:pPr>
        <w:pStyle w:val="Heading4"/>
        <w:rPr>
          <w:lang w:eastAsia="en-AU"/>
        </w:rPr>
      </w:pPr>
      <w:bookmarkStart w:id="74" w:name="_Toc300761899"/>
      <w:bookmarkStart w:id="75" w:name="_Toc300933442"/>
      <w:r w:rsidRPr="00ED60A7">
        <w:rPr>
          <w:lang w:eastAsia="en-AU"/>
        </w:rPr>
        <w:t>2.2.2.2</w:t>
      </w:r>
      <w:r w:rsidRPr="00ED60A7">
        <w:rPr>
          <w:lang w:eastAsia="en-AU"/>
        </w:rPr>
        <w:tab/>
        <w:t>The provision of adequate information relating to food to enable consumers to make informed choices</w:t>
      </w:r>
      <w:bookmarkEnd w:id="74"/>
      <w:bookmarkEnd w:id="75"/>
    </w:p>
    <w:p w14:paraId="65235CBD" w14:textId="77777777" w:rsidR="00CE11D0" w:rsidRPr="00ED60A7" w:rsidRDefault="00CE11D0" w:rsidP="00CE11D0">
      <w:pPr>
        <w:rPr>
          <w:rFonts w:eastAsia="Calibri"/>
        </w:rPr>
      </w:pPr>
      <w:bookmarkStart w:id="76" w:name="_Toc300761900"/>
      <w:bookmarkStart w:id="77" w:name="_Toc300933443"/>
      <w:r w:rsidRPr="00ED60A7">
        <w:rPr>
          <w:rFonts w:eastAsia="Calibri"/>
        </w:rPr>
        <w:t xml:space="preserve">The P1025 Code will remain inconsistent with the existing Code if a draft variation is not prepared. That is, the P1025 Code will not reflect existing law unless the variations are made. </w:t>
      </w:r>
    </w:p>
    <w:p w14:paraId="18A9B4C0" w14:textId="77777777" w:rsidR="00CE11D0" w:rsidRPr="00ED60A7" w:rsidRDefault="00CE11D0" w:rsidP="00CE11D0">
      <w:pPr>
        <w:pStyle w:val="Heading4"/>
        <w:rPr>
          <w:lang w:eastAsia="en-AU"/>
        </w:rPr>
      </w:pPr>
      <w:r w:rsidRPr="00ED60A7">
        <w:rPr>
          <w:lang w:eastAsia="en-AU"/>
        </w:rPr>
        <w:t>2.2.2.3</w:t>
      </w:r>
      <w:r w:rsidRPr="00ED60A7">
        <w:rPr>
          <w:lang w:eastAsia="en-AU"/>
        </w:rPr>
        <w:tab/>
        <w:t>The prevention of misleading or deceptive conduct</w:t>
      </w:r>
      <w:bookmarkEnd w:id="76"/>
      <w:bookmarkEnd w:id="77"/>
    </w:p>
    <w:p w14:paraId="4187E76B" w14:textId="77777777" w:rsidR="00CE11D0" w:rsidRPr="00ED60A7" w:rsidRDefault="00CE11D0" w:rsidP="00CE11D0">
      <w:r w:rsidRPr="00ED60A7">
        <w:t>No issues regarding the prevention of misleading and deceptive conduct have been identified in relation to P1036.</w:t>
      </w:r>
    </w:p>
    <w:p w14:paraId="15C5BA28" w14:textId="77777777" w:rsidR="002C1A3B" w:rsidRPr="00ED60A7" w:rsidRDefault="002C1A3B" w:rsidP="002C1A3B">
      <w:pPr>
        <w:keepNext/>
        <w:spacing w:before="240" w:after="240"/>
        <w:ind w:left="851" w:hanging="851"/>
        <w:outlineLvl w:val="2"/>
        <w:rPr>
          <w:b/>
          <w:bCs/>
          <w:lang w:eastAsia="en-AU" w:bidi="ar-SA"/>
        </w:rPr>
      </w:pPr>
      <w:r w:rsidRPr="00ED60A7">
        <w:rPr>
          <w:b/>
          <w:bCs/>
          <w:lang w:eastAsia="en-AU" w:bidi="ar-SA"/>
        </w:rPr>
        <w:t>2.</w:t>
      </w:r>
      <w:r w:rsidR="00CE11D0" w:rsidRPr="00ED60A7">
        <w:rPr>
          <w:b/>
          <w:bCs/>
          <w:lang w:eastAsia="en-AU" w:bidi="ar-SA"/>
        </w:rPr>
        <w:t>2</w:t>
      </w:r>
      <w:r w:rsidRPr="00ED60A7">
        <w:rPr>
          <w:b/>
          <w:bCs/>
          <w:lang w:eastAsia="en-AU" w:bidi="ar-SA"/>
        </w:rPr>
        <w:t>.3</w:t>
      </w:r>
      <w:r w:rsidRPr="00ED60A7">
        <w:rPr>
          <w:b/>
          <w:bCs/>
          <w:lang w:eastAsia="en-AU" w:bidi="ar-SA"/>
        </w:rPr>
        <w:tab/>
        <w:t xml:space="preserve">Subsection 18(2) </w:t>
      </w:r>
      <w:bookmarkEnd w:id="70"/>
      <w:bookmarkEnd w:id="71"/>
      <w:r w:rsidRPr="00ED60A7">
        <w:rPr>
          <w:b/>
          <w:bCs/>
          <w:lang w:eastAsia="en-AU" w:bidi="ar-SA"/>
        </w:rPr>
        <w:t>considerations</w:t>
      </w:r>
      <w:bookmarkEnd w:id="72"/>
      <w:bookmarkEnd w:id="73"/>
    </w:p>
    <w:p w14:paraId="5D83528B" w14:textId="77777777" w:rsidR="002C1A3B" w:rsidRPr="00ED60A7" w:rsidRDefault="002C1A3B" w:rsidP="002C1A3B">
      <w:pPr>
        <w:rPr>
          <w:rFonts w:cs="Arial"/>
        </w:rPr>
      </w:pPr>
      <w:r w:rsidRPr="00ED60A7">
        <w:rPr>
          <w:rFonts w:cs="Arial"/>
        </w:rPr>
        <w:t>FSANZ has also had regard to:</w:t>
      </w:r>
    </w:p>
    <w:p w14:paraId="12027950" w14:textId="77777777" w:rsidR="002C1A3B" w:rsidRPr="00ED60A7" w:rsidRDefault="002C1A3B" w:rsidP="002C1A3B">
      <w:pPr>
        <w:rPr>
          <w:rFonts w:cs="Arial"/>
        </w:rPr>
      </w:pPr>
    </w:p>
    <w:p w14:paraId="03F4AB3D" w14:textId="77777777" w:rsidR="00CE11D0" w:rsidRPr="00ED60A7" w:rsidRDefault="00CE11D0" w:rsidP="00010060">
      <w:pPr>
        <w:pStyle w:val="FSBullet1"/>
        <w:numPr>
          <w:ilvl w:val="0"/>
          <w:numId w:val="5"/>
        </w:numPr>
        <w:ind w:left="567" w:hanging="567"/>
        <w:rPr>
          <w:b/>
        </w:rPr>
      </w:pPr>
      <w:r w:rsidRPr="00ED60A7">
        <w:rPr>
          <w:b/>
        </w:rPr>
        <w:t>the need for standards to be based on risk analysis using the best available scientific evidence</w:t>
      </w:r>
    </w:p>
    <w:p w14:paraId="5C59E6F9" w14:textId="77777777" w:rsidR="00CE11D0" w:rsidRPr="00ED60A7" w:rsidRDefault="00CE11D0" w:rsidP="00CE11D0">
      <w:pPr>
        <w:rPr>
          <w:lang w:bidi="ar-SA"/>
        </w:rPr>
      </w:pPr>
    </w:p>
    <w:p w14:paraId="7FFED7EA" w14:textId="77777777" w:rsidR="00CE11D0" w:rsidRPr="00ED60A7" w:rsidRDefault="00CE11D0" w:rsidP="00CE11D0">
      <w:r w:rsidRPr="00ED60A7">
        <w:t>As stated above, risk assessments had been conducted for Proposal P1025; as well as for the relevant Applications and Proposals that either have been or are to be incorporated in the P1025 Code. Those assessments were based on risk analysis using the best available scientific evidence.</w:t>
      </w:r>
    </w:p>
    <w:p w14:paraId="6EAE16B4" w14:textId="77777777" w:rsidR="00CE11D0" w:rsidRPr="00ED60A7" w:rsidRDefault="00CE11D0" w:rsidP="00CE11D0">
      <w:pPr>
        <w:rPr>
          <w:lang w:bidi="ar-SA"/>
        </w:rPr>
      </w:pPr>
    </w:p>
    <w:p w14:paraId="27A9EA68" w14:textId="77777777" w:rsidR="00CE11D0" w:rsidRPr="00ED60A7" w:rsidRDefault="00CE11D0" w:rsidP="00010060">
      <w:pPr>
        <w:pStyle w:val="FSBullet1"/>
        <w:numPr>
          <w:ilvl w:val="0"/>
          <w:numId w:val="5"/>
        </w:numPr>
        <w:ind w:left="567" w:hanging="567"/>
        <w:rPr>
          <w:b/>
        </w:rPr>
      </w:pPr>
      <w:r w:rsidRPr="00ED60A7">
        <w:rPr>
          <w:b/>
        </w:rPr>
        <w:t>the promotion of consistency between domestic and international food standards</w:t>
      </w:r>
    </w:p>
    <w:p w14:paraId="3C926ABA" w14:textId="77777777" w:rsidR="00CE11D0" w:rsidRPr="00ED60A7" w:rsidRDefault="00CE11D0" w:rsidP="00CE11D0">
      <w:pPr>
        <w:rPr>
          <w:lang w:bidi="ar-SA"/>
        </w:rPr>
      </w:pPr>
    </w:p>
    <w:p w14:paraId="58153E55" w14:textId="77777777" w:rsidR="00CE11D0" w:rsidRPr="00ED60A7" w:rsidRDefault="00CE11D0" w:rsidP="00CE11D0">
      <w:r w:rsidRPr="00ED60A7">
        <w:t>Proposal P1036 does not raise any new issues regarding the promotion of consistency between domestic and international food standards.</w:t>
      </w:r>
    </w:p>
    <w:p w14:paraId="420517C6" w14:textId="77777777" w:rsidR="00CE11D0" w:rsidRPr="00ED60A7" w:rsidRDefault="00CE11D0" w:rsidP="00CE11D0"/>
    <w:p w14:paraId="74E67454" w14:textId="77777777" w:rsidR="001C18DD" w:rsidRDefault="001C18DD" w:rsidP="00CE11D0">
      <w:r>
        <w:br w:type="page"/>
      </w:r>
    </w:p>
    <w:p w14:paraId="586DD90D" w14:textId="1C5B4804" w:rsidR="00CE11D0" w:rsidRPr="00ED60A7" w:rsidRDefault="00CE11D0" w:rsidP="00CE11D0">
      <w:r w:rsidRPr="00ED60A7">
        <w:lastRenderedPageBreak/>
        <w:t>By making the P1025 Code consistent with the existing Code, which aims to promote consistency between domestic and international food standards; the amendments proposed in P1036 would promote consistency between domestic and international food standards from 1 March 2016 when the P1025 Code commences.</w:t>
      </w:r>
    </w:p>
    <w:p w14:paraId="092CA490" w14:textId="77777777" w:rsidR="00CE11D0" w:rsidRPr="00ED60A7" w:rsidRDefault="00CE11D0" w:rsidP="00CE11D0"/>
    <w:p w14:paraId="10B1DDD1" w14:textId="77777777" w:rsidR="00CE11D0" w:rsidRPr="00ED60A7" w:rsidRDefault="00CE11D0" w:rsidP="00CE11D0">
      <w:r w:rsidRPr="00ED60A7">
        <w:t>Failure to be consistent with the existing Code would not promote consistency between domestic and international food standards.</w:t>
      </w:r>
    </w:p>
    <w:p w14:paraId="12974291" w14:textId="77777777" w:rsidR="00CE11D0" w:rsidRPr="00ED60A7" w:rsidRDefault="00CE11D0" w:rsidP="00CE11D0">
      <w:pPr>
        <w:rPr>
          <w:lang w:bidi="ar-SA"/>
        </w:rPr>
      </w:pPr>
    </w:p>
    <w:p w14:paraId="4FE16B86" w14:textId="77777777" w:rsidR="00CE11D0" w:rsidRPr="00ED60A7" w:rsidRDefault="00CE11D0" w:rsidP="00010060">
      <w:pPr>
        <w:pStyle w:val="FSBullet1"/>
        <w:numPr>
          <w:ilvl w:val="0"/>
          <w:numId w:val="5"/>
        </w:numPr>
        <w:ind w:left="567" w:hanging="567"/>
        <w:rPr>
          <w:b/>
        </w:rPr>
      </w:pPr>
      <w:r w:rsidRPr="00ED60A7">
        <w:rPr>
          <w:b/>
        </w:rPr>
        <w:t>the desirability of an efficient and internationally competitive food industry</w:t>
      </w:r>
    </w:p>
    <w:p w14:paraId="15E6CC06" w14:textId="77777777" w:rsidR="00CE11D0" w:rsidRPr="00ED60A7" w:rsidRDefault="00CE11D0" w:rsidP="00CE11D0">
      <w:pPr>
        <w:rPr>
          <w:lang w:bidi="ar-SA"/>
        </w:rPr>
      </w:pPr>
    </w:p>
    <w:p w14:paraId="522DBB93" w14:textId="77777777" w:rsidR="00CE11D0" w:rsidRPr="00ED60A7" w:rsidRDefault="00CE11D0" w:rsidP="00CE11D0">
      <w:r w:rsidRPr="00ED60A7">
        <w:t>By promoting regulatory certainty and greater consistency between domestic and international food standards, Proposal P1036 would contribute towards supporting an efficient and internationally competitive food industry.</w:t>
      </w:r>
    </w:p>
    <w:p w14:paraId="3F81D57D" w14:textId="77777777" w:rsidR="00CE11D0" w:rsidRPr="00ED60A7" w:rsidRDefault="00CE11D0" w:rsidP="00CE11D0">
      <w:pPr>
        <w:rPr>
          <w:lang w:bidi="ar-SA"/>
        </w:rPr>
      </w:pPr>
    </w:p>
    <w:p w14:paraId="72E7E324" w14:textId="77777777" w:rsidR="00CE11D0" w:rsidRPr="00ED60A7" w:rsidRDefault="00CE11D0" w:rsidP="00010060">
      <w:pPr>
        <w:pStyle w:val="FSBullet1"/>
        <w:numPr>
          <w:ilvl w:val="0"/>
          <w:numId w:val="5"/>
        </w:numPr>
        <w:ind w:left="567" w:hanging="567"/>
        <w:rPr>
          <w:b/>
        </w:rPr>
      </w:pPr>
      <w:r w:rsidRPr="00ED60A7">
        <w:rPr>
          <w:b/>
        </w:rPr>
        <w:t>the promotion of fair trading in food</w:t>
      </w:r>
    </w:p>
    <w:p w14:paraId="4501C7E6" w14:textId="77777777" w:rsidR="00CE11D0" w:rsidRPr="00ED60A7" w:rsidRDefault="00CE11D0" w:rsidP="00CE11D0">
      <w:pPr>
        <w:rPr>
          <w:lang w:bidi="ar-SA"/>
        </w:rPr>
      </w:pPr>
    </w:p>
    <w:p w14:paraId="705EAB14" w14:textId="77777777" w:rsidR="00CE11D0" w:rsidRPr="00ED60A7" w:rsidRDefault="00CE11D0" w:rsidP="00CE11D0">
      <w:r w:rsidRPr="00ED60A7">
        <w:t xml:space="preserve">Proposal P1036 does not raise any particular concerns regarding the promotion of fair trading in food. </w:t>
      </w:r>
    </w:p>
    <w:p w14:paraId="7AD60703" w14:textId="77777777" w:rsidR="00CE11D0" w:rsidRPr="00ED60A7" w:rsidRDefault="00CE11D0" w:rsidP="00CE11D0"/>
    <w:p w14:paraId="7FD7FBBE" w14:textId="77777777" w:rsidR="00CE11D0" w:rsidRPr="00ED60A7" w:rsidRDefault="00CE11D0" w:rsidP="00CE11D0">
      <w:r w:rsidRPr="00ED60A7">
        <w:t>Again, by promoting regulatory certainty and consistency between domestic and international food standards, Proposal P1036 would assist in promoting fair trading in food.</w:t>
      </w:r>
    </w:p>
    <w:p w14:paraId="1BE19964" w14:textId="77777777" w:rsidR="00CE11D0" w:rsidRPr="00ED60A7" w:rsidRDefault="00CE11D0" w:rsidP="00CE11D0"/>
    <w:p w14:paraId="38C6646D" w14:textId="77777777" w:rsidR="00CE11D0" w:rsidRPr="00ED60A7" w:rsidRDefault="00CE11D0" w:rsidP="00010060">
      <w:pPr>
        <w:pStyle w:val="FSBullet1"/>
        <w:numPr>
          <w:ilvl w:val="0"/>
          <w:numId w:val="5"/>
        </w:numPr>
        <w:ind w:left="567" w:hanging="567"/>
      </w:pPr>
      <w:r w:rsidRPr="00ED60A7">
        <w:rPr>
          <w:b/>
        </w:rPr>
        <w:t>any written policy guidelines formulated by the Ministerial Council</w:t>
      </w:r>
      <w:r w:rsidRPr="00ED60A7">
        <w:rPr>
          <w:rStyle w:val="FootnoteReference"/>
        </w:rPr>
        <w:footnoteReference w:id="3"/>
      </w:r>
    </w:p>
    <w:p w14:paraId="2E076DEF" w14:textId="77777777" w:rsidR="00CE11D0" w:rsidRPr="00ED60A7" w:rsidRDefault="00CE11D0" w:rsidP="00CE11D0">
      <w:pPr>
        <w:rPr>
          <w:lang w:bidi="ar-SA"/>
        </w:rPr>
      </w:pPr>
    </w:p>
    <w:p w14:paraId="6E113679" w14:textId="77777777" w:rsidR="00CE11D0" w:rsidRPr="00ED60A7" w:rsidRDefault="00CE11D0" w:rsidP="00CE11D0">
      <w:r w:rsidRPr="00ED60A7">
        <w:t>No relevant guidelines issued by the Ministerial Council specifically apply to Proposal 1036.</w:t>
      </w:r>
    </w:p>
    <w:p w14:paraId="2563B931" w14:textId="77777777" w:rsidR="0012388D" w:rsidRPr="00ED60A7" w:rsidRDefault="00D15A08" w:rsidP="006C22A7">
      <w:pPr>
        <w:spacing w:before="240"/>
        <w:rPr>
          <w:b/>
          <w:sz w:val="28"/>
          <w:szCs w:val="28"/>
        </w:rPr>
      </w:pPr>
      <w:bookmarkStart w:id="78" w:name="_Toc11735643"/>
      <w:bookmarkStart w:id="79" w:name="_Toc29883130"/>
      <w:bookmarkStart w:id="80" w:name="_Toc41906817"/>
      <w:bookmarkStart w:id="81" w:name="_Toc41907564"/>
      <w:bookmarkStart w:id="82" w:name="_Toc43112360"/>
      <w:bookmarkEnd w:id="58"/>
      <w:r w:rsidRPr="00ED60A7">
        <w:rPr>
          <w:b/>
          <w:sz w:val="28"/>
          <w:szCs w:val="28"/>
        </w:rPr>
        <w:t>A</w:t>
      </w:r>
      <w:bookmarkEnd w:id="78"/>
      <w:bookmarkEnd w:id="79"/>
      <w:bookmarkEnd w:id="80"/>
      <w:bookmarkEnd w:id="81"/>
      <w:bookmarkEnd w:id="82"/>
      <w:r w:rsidR="00B21055" w:rsidRPr="00ED60A7">
        <w:rPr>
          <w:b/>
          <w:sz w:val="28"/>
          <w:szCs w:val="28"/>
        </w:rPr>
        <w:t>ttachments</w:t>
      </w:r>
    </w:p>
    <w:p w14:paraId="7DC46297" w14:textId="77777777" w:rsidR="006C22A7" w:rsidRPr="00ED60A7" w:rsidRDefault="006C22A7" w:rsidP="00755F02"/>
    <w:p w14:paraId="19B0026F" w14:textId="235BBF27" w:rsidR="001C18DD" w:rsidRPr="001C18DD" w:rsidRDefault="00755F02" w:rsidP="00456BD5">
      <w:pPr>
        <w:ind w:left="567" w:hanging="567"/>
      </w:pPr>
      <w:r w:rsidRPr="00ED60A7">
        <w:t>A.</w:t>
      </w:r>
      <w:r w:rsidRPr="00ED60A7">
        <w:tab/>
      </w:r>
      <w:r w:rsidR="009A2699" w:rsidRPr="00ED60A7">
        <w:t xml:space="preserve">Approved </w:t>
      </w:r>
      <w:r w:rsidR="00E47D3B" w:rsidRPr="00ED60A7">
        <w:t xml:space="preserve">draft </w:t>
      </w:r>
      <w:r w:rsidR="000576EB" w:rsidRPr="00ED60A7">
        <w:t xml:space="preserve">variation to the </w:t>
      </w:r>
      <w:r w:rsidR="000576EB" w:rsidRPr="00ED60A7">
        <w:rPr>
          <w:i/>
        </w:rPr>
        <w:t>Australia New Zealand Food Standards Code</w:t>
      </w:r>
      <w:r w:rsidR="00456BD5" w:rsidRPr="00ED60A7">
        <w:rPr>
          <w:i/>
        </w:rPr>
        <w:t xml:space="preserve"> </w:t>
      </w:r>
      <w:r w:rsidR="001C18DD" w:rsidRPr="001C18DD">
        <w:t>(</w:t>
      </w:r>
      <w:r w:rsidR="001C18DD">
        <w:t xml:space="preserve">to </w:t>
      </w:r>
      <w:r w:rsidR="001C18DD" w:rsidRPr="001C18DD">
        <w:t>commenc</w:t>
      </w:r>
      <w:r w:rsidR="001C18DD">
        <w:t>e on</w:t>
      </w:r>
      <w:r w:rsidR="001C18DD" w:rsidRPr="001C18DD">
        <w:t xml:space="preserve"> 1 March 2016)</w:t>
      </w:r>
    </w:p>
    <w:p w14:paraId="72073A3B" w14:textId="40A5D3B8" w:rsidR="00795D86" w:rsidRPr="00ED60A7" w:rsidRDefault="001C18DD" w:rsidP="00456BD5">
      <w:pPr>
        <w:ind w:left="567" w:hanging="567"/>
      </w:pPr>
      <w:r w:rsidRPr="001C18DD">
        <w:t>B</w:t>
      </w:r>
      <w:r>
        <w:rPr>
          <w:i/>
        </w:rPr>
        <w:t>.</w:t>
      </w:r>
      <w:r>
        <w:rPr>
          <w:i/>
        </w:rPr>
        <w:tab/>
      </w:r>
      <w:r w:rsidR="00795D86" w:rsidRPr="00ED60A7">
        <w:t>Explanatory Statement</w:t>
      </w:r>
    </w:p>
    <w:p w14:paraId="1A51E18C" w14:textId="58C1A288" w:rsidR="006C22A7" w:rsidRPr="00ED60A7" w:rsidRDefault="001C18DD" w:rsidP="00E47D3B">
      <w:pPr>
        <w:ind w:left="567" w:hanging="567"/>
      </w:pPr>
      <w:r>
        <w:t>C</w:t>
      </w:r>
      <w:r w:rsidR="00456BD5" w:rsidRPr="00ED60A7">
        <w:t>.</w:t>
      </w:r>
      <w:r w:rsidR="00456BD5" w:rsidRPr="00ED60A7">
        <w:tab/>
      </w:r>
      <w:r w:rsidR="00E47D3B" w:rsidRPr="00ED60A7">
        <w:t xml:space="preserve">Draft variation to the </w:t>
      </w:r>
      <w:r w:rsidR="00E47D3B" w:rsidRPr="00ED60A7">
        <w:rPr>
          <w:i/>
        </w:rPr>
        <w:t xml:space="preserve">Australia New Zealand Food Standards Code </w:t>
      </w:r>
      <w:r w:rsidR="00E47D3B" w:rsidRPr="00ED60A7">
        <w:t>(call for submissions)</w:t>
      </w:r>
    </w:p>
    <w:p w14:paraId="524671EE" w14:textId="77777777" w:rsidR="00425012" w:rsidRPr="00ED60A7" w:rsidRDefault="003C4969" w:rsidP="00425012">
      <w:pPr>
        <w:pStyle w:val="Heading2"/>
        <w:ind w:left="0" w:firstLine="0"/>
      </w:pPr>
      <w:r w:rsidRPr="00ED60A7">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286391017"/>
      <w:bookmarkStart w:id="90" w:name="_Toc300933453"/>
      <w:bookmarkStart w:id="91" w:name="_Toc419117458"/>
      <w:bookmarkStart w:id="92" w:name="_Toc422468260"/>
      <w:r w:rsidR="00425012" w:rsidRPr="00ED60A7">
        <w:lastRenderedPageBreak/>
        <w:t xml:space="preserve">Attachment </w:t>
      </w:r>
      <w:bookmarkEnd w:id="83"/>
      <w:bookmarkEnd w:id="84"/>
      <w:bookmarkEnd w:id="85"/>
      <w:bookmarkEnd w:id="86"/>
      <w:bookmarkEnd w:id="87"/>
      <w:r w:rsidR="00425012" w:rsidRPr="00ED60A7">
        <w:t>A</w:t>
      </w:r>
      <w:bookmarkStart w:id="93" w:name="_Toc120358597"/>
      <w:bookmarkStart w:id="94" w:name="_Toc175381459"/>
      <w:bookmarkEnd w:id="88"/>
      <w:r w:rsidR="00425012" w:rsidRPr="00ED60A7">
        <w:t xml:space="preserve"> –</w:t>
      </w:r>
      <w:bookmarkEnd w:id="89"/>
      <w:bookmarkEnd w:id="90"/>
      <w:bookmarkEnd w:id="93"/>
      <w:bookmarkEnd w:id="94"/>
      <w:r w:rsidR="00425012" w:rsidRPr="00ED60A7">
        <w:t xml:space="preserve"> Draft variation to the </w:t>
      </w:r>
      <w:r w:rsidR="00425012" w:rsidRPr="00ED60A7">
        <w:rPr>
          <w:i/>
        </w:rPr>
        <w:t xml:space="preserve">Australia New Zealand Food Standards Code </w:t>
      </w:r>
      <w:r w:rsidR="00425012" w:rsidRPr="00ED60A7">
        <w:t>(to commence on 1 March 2016)</w:t>
      </w:r>
      <w:bookmarkEnd w:id="91"/>
      <w:bookmarkEnd w:id="92"/>
    </w:p>
    <w:p w14:paraId="738D8888" w14:textId="77777777" w:rsidR="00425012" w:rsidRPr="00ED60A7" w:rsidRDefault="00425012" w:rsidP="00425012">
      <w:pPr>
        <w:tabs>
          <w:tab w:val="left" w:pos="851"/>
        </w:tabs>
        <w:rPr>
          <w:noProof/>
          <w:sz w:val="20"/>
          <w:szCs w:val="20"/>
          <w:lang w:eastAsia="en-AU" w:bidi="ar-SA"/>
        </w:rPr>
      </w:pPr>
      <w:r w:rsidRPr="00ED60A7">
        <w:rPr>
          <w:noProof/>
          <w:sz w:val="20"/>
          <w:szCs w:val="20"/>
          <w:lang w:eastAsia="en-GB" w:bidi="ar-SA"/>
        </w:rPr>
        <w:drawing>
          <wp:inline distT="0" distB="0" distL="0" distR="0" wp14:anchorId="4BA17000" wp14:editId="0B5286D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7BBB7C7" w14:textId="77777777" w:rsidR="00425012" w:rsidRPr="00ED60A7" w:rsidRDefault="00425012" w:rsidP="00425012">
      <w:pPr>
        <w:pBdr>
          <w:bottom w:val="single" w:sz="4" w:space="1" w:color="auto"/>
        </w:pBdr>
        <w:tabs>
          <w:tab w:val="left" w:pos="851"/>
        </w:tabs>
        <w:jc w:val="center"/>
        <w:rPr>
          <w:sz w:val="20"/>
          <w:szCs w:val="20"/>
          <w:lang w:bidi="ar-SA"/>
        </w:rPr>
      </w:pPr>
    </w:p>
    <w:p w14:paraId="17861633" w14:textId="77777777" w:rsidR="00425012" w:rsidRPr="00ED60A7" w:rsidRDefault="00425012" w:rsidP="00425012">
      <w:pPr>
        <w:pBdr>
          <w:bottom w:val="single" w:sz="4" w:space="1" w:color="auto"/>
        </w:pBdr>
        <w:tabs>
          <w:tab w:val="left" w:pos="851"/>
        </w:tabs>
        <w:rPr>
          <w:b/>
          <w:sz w:val="20"/>
          <w:szCs w:val="20"/>
          <w:lang w:bidi="ar-SA"/>
        </w:rPr>
      </w:pPr>
      <w:r w:rsidRPr="00ED60A7">
        <w:rPr>
          <w:b/>
          <w:sz w:val="20"/>
          <w:szCs w:val="20"/>
          <w:lang w:bidi="ar-SA"/>
        </w:rPr>
        <w:t>Food Standards (Proposal P1036 – Code Revision – Consequentials &amp; Corrective Amendments) Variation</w:t>
      </w:r>
    </w:p>
    <w:p w14:paraId="0E0E7241" w14:textId="77777777" w:rsidR="00425012" w:rsidRPr="00ED60A7" w:rsidRDefault="00425012" w:rsidP="00425012">
      <w:pPr>
        <w:pBdr>
          <w:bottom w:val="single" w:sz="4" w:space="1" w:color="auto"/>
        </w:pBdr>
        <w:tabs>
          <w:tab w:val="left" w:pos="851"/>
        </w:tabs>
        <w:rPr>
          <w:b/>
          <w:sz w:val="20"/>
          <w:szCs w:val="20"/>
          <w:lang w:bidi="ar-SA"/>
        </w:rPr>
      </w:pPr>
    </w:p>
    <w:p w14:paraId="5B41E547" w14:textId="77777777" w:rsidR="00425012" w:rsidRPr="00ED60A7" w:rsidRDefault="00425012" w:rsidP="00425012">
      <w:pPr>
        <w:tabs>
          <w:tab w:val="left" w:pos="851"/>
        </w:tabs>
        <w:rPr>
          <w:sz w:val="20"/>
          <w:szCs w:val="20"/>
          <w:lang w:bidi="ar-SA"/>
        </w:rPr>
      </w:pPr>
    </w:p>
    <w:p w14:paraId="0A05C171" w14:textId="77777777" w:rsidR="00425012" w:rsidRPr="00ED60A7" w:rsidRDefault="00425012" w:rsidP="00425012">
      <w:pPr>
        <w:tabs>
          <w:tab w:val="left" w:pos="851"/>
        </w:tabs>
        <w:rPr>
          <w:sz w:val="20"/>
          <w:szCs w:val="20"/>
          <w:lang w:bidi="ar-SA"/>
        </w:rPr>
      </w:pPr>
      <w:r w:rsidRPr="00ED60A7">
        <w:rPr>
          <w:sz w:val="20"/>
          <w:szCs w:val="20"/>
          <w:lang w:bidi="ar-SA"/>
        </w:rPr>
        <w:t xml:space="preserve">The Board of Food Standards Australia New Zealand gives notice of the making of this variation under section 92 of the </w:t>
      </w:r>
      <w:r w:rsidRPr="00ED60A7">
        <w:rPr>
          <w:i/>
          <w:sz w:val="20"/>
          <w:szCs w:val="20"/>
          <w:lang w:bidi="ar-SA"/>
        </w:rPr>
        <w:t>Food Standards Australia New Zealand Act 1991</w:t>
      </w:r>
      <w:r w:rsidRPr="00ED60A7">
        <w:rPr>
          <w:sz w:val="20"/>
          <w:szCs w:val="20"/>
          <w:lang w:bidi="ar-SA"/>
        </w:rPr>
        <w:t>.  The Standard commences on the date specified in clause 3 of this variation.</w:t>
      </w:r>
    </w:p>
    <w:p w14:paraId="19DACE11" w14:textId="77777777" w:rsidR="00425012" w:rsidRPr="00ED60A7" w:rsidRDefault="00425012" w:rsidP="00425012">
      <w:pPr>
        <w:tabs>
          <w:tab w:val="left" w:pos="851"/>
        </w:tabs>
        <w:rPr>
          <w:sz w:val="20"/>
          <w:szCs w:val="20"/>
          <w:lang w:bidi="ar-SA"/>
        </w:rPr>
      </w:pPr>
    </w:p>
    <w:p w14:paraId="7A20169F" w14:textId="77777777" w:rsidR="00425012" w:rsidRPr="00ED60A7" w:rsidRDefault="00425012" w:rsidP="00425012">
      <w:pPr>
        <w:tabs>
          <w:tab w:val="left" w:pos="851"/>
        </w:tabs>
        <w:rPr>
          <w:sz w:val="20"/>
          <w:szCs w:val="20"/>
          <w:lang w:bidi="ar-SA"/>
        </w:rPr>
      </w:pPr>
      <w:r w:rsidRPr="00ED60A7">
        <w:rPr>
          <w:sz w:val="20"/>
          <w:szCs w:val="20"/>
          <w:lang w:bidi="ar-SA"/>
        </w:rPr>
        <w:t>Dated [To be completed by Standards Management Officer]</w:t>
      </w:r>
    </w:p>
    <w:p w14:paraId="3C10D7A9" w14:textId="77777777" w:rsidR="00425012" w:rsidRPr="00ED60A7" w:rsidRDefault="00425012" w:rsidP="00425012">
      <w:pPr>
        <w:tabs>
          <w:tab w:val="left" w:pos="851"/>
        </w:tabs>
        <w:rPr>
          <w:sz w:val="20"/>
          <w:szCs w:val="20"/>
          <w:lang w:bidi="ar-SA"/>
        </w:rPr>
      </w:pPr>
    </w:p>
    <w:p w14:paraId="6D2E38A5" w14:textId="77777777" w:rsidR="00425012" w:rsidRPr="00ED60A7" w:rsidRDefault="00425012" w:rsidP="00425012">
      <w:pPr>
        <w:tabs>
          <w:tab w:val="left" w:pos="851"/>
        </w:tabs>
        <w:rPr>
          <w:sz w:val="20"/>
          <w:szCs w:val="20"/>
          <w:lang w:bidi="ar-SA"/>
        </w:rPr>
      </w:pPr>
    </w:p>
    <w:p w14:paraId="2140125F" w14:textId="77777777" w:rsidR="00425012" w:rsidRPr="00ED60A7" w:rsidRDefault="00425012" w:rsidP="00425012">
      <w:pPr>
        <w:tabs>
          <w:tab w:val="left" w:pos="851"/>
        </w:tabs>
        <w:rPr>
          <w:sz w:val="20"/>
          <w:szCs w:val="20"/>
          <w:lang w:bidi="ar-SA"/>
        </w:rPr>
      </w:pPr>
    </w:p>
    <w:p w14:paraId="320D86BA" w14:textId="77777777" w:rsidR="00425012" w:rsidRPr="00ED60A7" w:rsidRDefault="00425012" w:rsidP="00425012">
      <w:pPr>
        <w:tabs>
          <w:tab w:val="left" w:pos="851"/>
        </w:tabs>
        <w:rPr>
          <w:sz w:val="20"/>
          <w:szCs w:val="20"/>
          <w:lang w:bidi="ar-SA"/>
        </w:rPr>
      </w:pPr>
    </w:p>
    <w:p w14:paraId="4BF65A99" w14:textId="77777777" w:rsidR="00425012" w:rsidRPr="00ED60A7" w:rsidRDefault="00425012" w:rsidP="00425012">
      <w:pPr>
        <w:tabs>
          <w:tab w:val="left" w:pos="851"/>
        </w:tabs>
        <w:rPr>
          <w:sz w:val="20"/>
          <w:szCs w:val="20"/>
          <w:lang w:bidi="ar-SA"/>
        </w:rPr>
      </w:pPr>
    </w:p>
    <w:p w14:paraId="44FE6EEE" w14:textId="77777777" w:rsidR="00425012" w:rsidRPr="00ED60A7" w:rsidRDefault="00425012" w:rsidP="00425012">
      <w:pPr>
        <w:tabs>
          <w:tab w:val="left" w:pos="851"/>
        </w:tabs>
        <w:rPr>
          <w:sz w:val="20"/>
          <w:szCs w:val="20"/>
          <w:lang w:bidi="ar-SA"/>
        </w:rPr>
      </w:pPr>
      <w:r w:rsidRPr="00ED60A7">
        <w:rPr>
          <w:sz w:val="20"/>
          <w:szCs w:val="20"/>
          <w:lang w:bidi="ar-SA"/>
        </w:rPr>
        <w:t>Standards Management Officer</w:t>
      </w:r>
    </w:p>
    <w:p w14:paraId="6FF28802" w14:textId="77777777" w:rsidR="00425012" w:rsidRPr="00ED60A7" w:rsidRDefault="00425012" w:rsidP="00425012">
      <w:pPr>
        <w:tabs>
          <w:tab w:val="left" w:pos="851"/>
        </w:tabs>
        <w:rPr>
          <w:sz w:val="20"/>
          <w:szCs w:val="20"/>
          <w:lang w:bidi="ar-SA"/>
        </w:rPr>
      </w:pPr>
      <w:r w:rsidRPr="00ED60A7">
        <w:rPr>
          <w:sz w:val="20"/>
          <w:szCs w:val="20"/>
          <w:lang w:bidi="ar-SA"/>
        </w:rPr>
        <w:t>Delegate of the Board of Food Standards Australia New Zealand</w:t>
      </w:r>
    </w:p>
    <w:p w14:paraId="4658B5FA" w14:textId="77777777" w:rsidR="00425012" w:rsidRPr="00ED60A7" w:rsidRDefault="00425012" w:rsidP="00425012">
      <w:pPr>
        <w:tabs>
          <w:tab w:val="left" w:pos="851"/>
        </w:tabs>
        <w:rPr>
          <w:sz w:val="20"/>
          <w:szCs w:val="20"/>
          <w:lang w:bidi="ar-SA"/>
        </w:rPr>
      </w:pPr>
    </w:p>
    <w:p w14:paraId="544A1E65" w14:textId="77777777" w:rsidR="00425012" w:rsidRPr="00ED60A7" w:rsidRDefault="00425012" w:rsidP="00425012">
      <w:pPr>
        <w:tabs>
          <w:tab w:val="left" w:pos="851"/>
        </w:tabs>
        <w:rPr>
          <w:sz w:val="20"/>
          <w:szCs w:val="20"/>
          <w:lang w:bidi="ar-SA"/>
        </w:rPr>
      </w:pPr>
    </w:p>
    <w:p w14:paraId="3A7CFC15" w14:textId="77777777" w:rsidR="00425012" w:rsidRPr="00ED60A7" w:rsidRDefault="00425012" w:rsidP="00425012">
      <w:pPr>
        <w:tabs>
          <w:tab w:val="left" w:pos="851"/>
        </w:tabs>
        <w:rPr>
          <w:sz w:val="20"/>
          <w:szCs w:val="20"/>
          <w:lang w:bidi="ar-SA"/>
        </w:rPr>
      </w:pPr>
    </w:p>
    <w:p w14:paraId="67DF80FA" w14:textId="77777777" w:rsidR="00425012" w:rsidRPr="00ED60A7" w:rsidRDefault="00425012" w:rsidP="00425012">
      <w:pPr>
        <w:tabs>
          <w:tab w:val="left" w:pos="851"/>
        </w:tabs>
        <w:rPr>
          <w:sz w:val="20"/>
          <w:szCs w:val="20"/>
          <w:lang w:bidi="ar-SA"/>
        </w:rPr>
      </w:pPr>
    </w:p>
    <w:p w14:paraId="0463DE60" w14:textId="77777777" w:rsidR="00425012" w:rsidRPr="00ED60A7" w:rsidRDefault="00425012" w:rsidP="00425012">
      <w:pPr>
        <w:tabs>
          <w:tab w:val="left" w:pos="851"/>
        </w:tabs>
        <w:rPr>
          <w:sz w:val="20"/>
          <w:szCs w:val="20"/>
          <w:lang w:bidi="ar-SA"/>
        </w:rPr>
      </w:pPr>
    </w:p>
    <w:p w14:paraId="0656BD67" w14:textId="77777777" w:rsidR="00425012" w:rsidRPr="00ED60A7" w:rsidRDefault="00425012" w:rsidP="0042501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ED60A7">
        <w:rPr>
          <w:b/>
          <w:sz w:val="20"/>
          <w:szCs w:val="20"/>
          <w:lang w:bidi="ar-SA"/>
        </w:rPr>
        <w:t xml:space="preserve">Note:  </w:t>
      </w:r>
    </w:p>
    <w:p w14:paraId="48ACD88E" w14:textId="77777777" w:rsidR="00425012" w:rsidRPr="00ED60A7" w:rsidRDefault="00425012" w:rsidP="0042501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9FCAC02" w14:textId="77777777" w:rsidR="00425012" w:rsidRPr="00ED60A7" w:rsidRDefault="00425012" w:rsidP="0042501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ED60A7">
        <w:rPr>
          <w:sz w:val="20"/>
          <w:szCs w:val="20"/>
          <w:lang w:bidi="ar-SA"/>
        </w:rPr>
        <w:t xml:space="preserve">This variation will be published in the Commonwealth of Australia Gazette No. FSC XX on XX Month 20XX. This means that this date is the gazettal date for the purposes of clause 3 of the variation. </w:t>
      </w:r>
    </w:p>
    <w:p w14:paraId="5D5F9C32" w14:textId="77777777" w:rsidR="00425012" w:rsidRPr="00ED60A7" w:rsidRDefault="00425012" w:rsidP="00425012">
      <w:pPr>
        <w:tabs>
          <w:tab w:val="left" w:pos="851"/>
        </w:tabs>
        <w:rPr>
          <w:sz w:val="20"/>
          <w:szCs w:val="20"/>
          <w:lang w:bidi="ar-SA"/>
        </w:rPr>
      </w:pPr>
    </w:p>
    <w:p w14:paraId="37F81157" w14:textId="77777777" w:rsidR="00425012" w:rsidRPr="00ED60A7" w:rsidRDefault="00425012" w:rsidP="00425012">
      <w:pPr>
        <w:widowControl/>
        <w:rPr>
          <w:sz w:val="20"/>
          <w:szCs w:val="20"/>
          <w:lang w:bidi="ar-SA"/>
        </w:rPr>
      </w:pPr>
      <w:r w:rsidRPr="00ED60A7">
        <w:rPr>
          <w:sz w:val="20"/>
          <w:szCs w:val="20"/>
          <w:lang w:bidi="ar-SA"/>
        </w:rPr>
        <w:br w:type="page"/>
      </w:r>
    </w:p>
    <w:p w14:paraId="42BE1504" w14:textId="77777777" w:rsidR="00425012" w:rsidRPr="00ED60A7" w:rsidRDefault="00425012" w:rsidP="00425012">
      <w:pPr>
        <w:tabs>
          <w:tab w:val="left" w:pos="851"/>
        </w:tabs>
        <w:rPr>
          <w:b/>
          <w:sz w:val="20"/>
          <w:szCs w:val="20"/>
          <w:lang w:bidi="ar-SA"/>
        </w:rPr>
      </w:pPr>
      <w:r w:rsidRPr="00ED60A7">
        <w:rPr>
          <w:b/>
          <w:sz w:val="20"/>
          <w:szCs w:val="20"/>
          <w:lang w:bidi="ar-SA"/>
        </w:rPr>
        <w:lastRenderedPageBreak/>
        <w:t>1</w:t>
      </w:r>
      <w:r w:rsidRPr="00ED60A7">
        <w:rPr>
          <w:b/>
          <w:sz w:val="20"/>
          <w:szCs w:val="20"/>
          <w:lang w:bidi="ar-SA"/>
        </w:rPr>
        <w:tab/>
        <w:t>Name</w:t>
      </w:r>
    </w:p>
    <w:p w14:paraId="11390F33" w14:textId="77777777" w:rsidR="00425012" w:rsidRPr="00ED60A7" w:rsidRDefault="00425012" w:rsidP="00425012">
      <w:pPr>
        <w:tabs>
          <w:tab w:val="left" w:pos="851"/>
        </w:tabs>
        <w:rPr>
          <w:sz w:val="20"/>
          <w:szCs w:val="20"/>
          <w:lang w:bidi="ar-SA"/>
        </w:rPr>
      </w:pPr>
    </w:p>
    <w:p w14:paraId="5508DBB6" w14:textId="77777777" w:rsidR="00425012" w:rsidRPr="00ED60A7" w:rsidRDefault="00425012" w:rsidP="00425012">
      <w:pPr>
        <w:tabs>
          <w:tab w:val="left" w:pos="851"/>
        </w:tabs>
        <w:rPr>
          <w:sz w:val="20"/>
          <w:szCs w:val="20"/>
          <w:lang w:bidi="ar-SA"/>
        </w:rPr>
      </w:pPr>
      <w:r w:rsidRPr="00ED60A7">
        <w:rPr>
          <w:sz w:val="20"/>
          <w:szCs w:val="20"/>
          <w:lang w:bidi="ar-SA"/>
        </w:rPr>
        <w:t xml:space="preserve">This instrument is the </w:t>
      </w:r>
      <w:r w:rsidRPr="00ED60A7">
        <w:rPr>
          <w:i/>
          <w:sz w:val="20"/>
          <w:szCs w:val="20"/>
          <w:lang w:bidi="ar-SA"/>
        </w:rPr>
        <w:t>Food Standards (Proposal P1036 – Code Revision – Consequentials &amp; Corrective Amendments) Variation</w:t>
      </w:r>
      <w:r w:rsidRPr="00ED60A7">
        <w:rPr>
          <w:sz w:val="20"/>
          <w:szCs w:val="20"/>
          <w:lang w:bidi="ar-SA"/>
        </w:rPr>
        <w:t>.</w:t>
      </w:r>
    </w:p>
    <w:p w14:paraId="4FE1BA32" w14:textId="77777777" w:rsidR="00425012" w:rsidRPr="00ED60A7" w:rsidRDefault="00425012" w:rsidP="00425012">
      <w:pPr>
        <w:tabs>
          <w:tab w:val="left" w:pos="851"/>
        </w:tabs>
        <w:rPr>
          <w:sz w:val="20"/>
          <w:szCs w:val="20"/>
          <w:lang w:bidi="ar-SA"/>
        </w:rPr>
      </w:pPr>
    </w:p>
    <w:p w14:paraId="21B0EB47" w14:textId="77777777" w:rsidR="00425012" w:rsidRPr="00ED60A7" w:rsidRDefault="00425012" w:rsidP="00425012">
      <w:pPr>
        <w:ind w:left="851" w:hanging="851"/>
        <w:rPr>
          <w:b/>
          <w:sz w:val="20"/>
          <w:szCs w:val="20"/>
          <w:lang w:bidi="ar-SA"/>
        </w:rPr>
      </w:pPr>
      <w:r w:rsidRPr="00ED60A7">
        <w:rPr>
          <w:b/>
          <w:sz w:val="20"/>
          <w:szCs w:val="20"/>
          <w:lang w:bidi="ar-SA"/>
        </w:rPr>
        <w:t>2</w:t>
      </w:r>
      <w:r w:rsidRPr="00ED60A7">
        <w:rPr>
          <w:b/>
          <w:sz w:val="20"/>
          <w:szCs w:val="20"/>
          <w:lang w:bidi="ar-SA"/>
        </w:rPr>
        <w:tab/>
        <w:t xml:space="preserve">Variation to Standards in the </w:t>
      </w:r>
      <w:r w:rsidRPr="00ED60A7">
        <w:rPr>
          <w:b/>
          <w:i/>
          <w:sz w:val="20"/>
          <w:szCs w:val="20"/>
          <w:lang w:bidi="ar-SA"/>
        </w:rPr>
        <w:t>Australia New Zealand Food Standards Code</w:t>
      </w:r>
    </w:p>
    <w:p w14:paraId="1B3ED7D7" w14:textId="77777777" w:rsidR="00425012" w:rsidRPr="00ED60A7" w:rsidRDefault="00425012" w:rsidP="00425012">
      <w:pPr>
        <w:tabs>
          <w:tab w:val="left" w:pos="851"/>
        </w:tabs>
        <w:rPr>
          <w:sz w:val="20"/>
          <w:szCs w:val="20"/>
          <w:lang w:bidi="ar-SA"/>
        </w:rPr>
      </w:pPr>
    </w:p>
    <w:p w14:paraId="54EB0CCD" w14:textId="77777777" w:rsidR="00425012" w:rsidRPr="00ED60A7" w:rsidRDefault="00425012" w:rsidP="00425012">
      <w:pPr>
        <w:tabs>
          <w:tab w:val="left" w:pos="851"/>
        </w:tabs>
        <w:rPr>
          <w:sz w:val="20"/>
          <w:szCs w:val="20"/>
          <w:lang w:bidi="ar-SA"/>
        </w:rPr>
      </w:pPr>
      <w:r w:rsidRPr="00ED60A7">
        <w:rPr>
          <w:sz w:val="20"/>
          <w:szCs w:val="20"/>
          <w:lang w:bidi="ar-SA"/>
        </w:rPr>
        <w:t xml:space="preserve">The Schedule varies the Standards in the </w:t>
      </w:r>
      <w:r w:rsidRPr="00ED60A7">
        <w:rPr>
          <w:i/>
          <w:sz w:val="20"/>
          <w:szCs w:val="20"/>
          <w:lang w:bidi="ar-SA"/>
        </w:rPr>
        <w:t>Australia New Zealand Food Standards Code</w:t>
      </w:r>
      <w:r w:rsidRPr="00ED60A7">
        <w:rPr>
          <w:sz w:val="20"/>
          <w:szCs w:val="20"/>
          <w:lang w:bidi="ar-SA"/>
        </w:rPr>
        <w:t>.</w:t>
      </w:r>
    </w:p>
    <w:p w14:paraId="5856E911" w14:textId="77777777" w:rsidR="00425012" w:rsidRPr="00ED60A7" w:rsidRDefault="00425012" w:rsidP="00425012">
      <w:pPr>
        <w:tabs>
          <w:tab w:val="left" w:pos="851"/>
        </w:tabs>
        <w:rPr>
          <w:sz w:val="20"/>
          <w:szCs w:val="20"/>
          <w:lang w:bidi="ar-SA"/>
        </w:rPr>
      </w:pPr>
    </w:p>
    <w:p w14:paraId="19380DCA" w14:textId="77777777" w:rsidR="00425012" w:rsidRPr="00ED60A7" w:rsidRDefault="00425012" w:rsidP="00425012">
      <w:pPr>
        <w:tabs>
          <w:tab w:val="left" w:pos="851"/>
        </w:tabs>
        <w:rPr>
          <w:b/>
          <w:sz w:val="20"/>
          <w:szCs w:val="20"/>
          <w:lang w:bidi="ar-SA"/>
        </w:rPr>
      </w:pPr>
      <w:r w:rsidRPr="00ED60A7">
        <w:rPr>
          <w:b/>
          <w:sz w:val="20"/>
          <w:szCs w:val="20"/>
          <w:lang w:bidi="ar-SA"/>
        </w:rPr>
        <w:t>3</w:t>
      </w:r>
      <w:r w:rsidRPr="00ED60A7">
        <w:rPr>
          <w:b/>
          <w:sz w:val="20"/>
          <w:szCs w:val="20"/>
          <w:lang w:bidi="ar-SA"/>
        </w:rPr>
        <w:tab/>
        <w:t>Commencement</w:t>
      </w:r>
    </w:p>
    <w:p w14:paraId="1675C558" w14:textId="77777777" w:rsidR="00425012" w:rsidRPr="00ED60A7" w:rsidRDefault="00425012" w:rsidP="00425012">
      <w:pPr>
        <w:tabs>
          <w:tab w:val="left" w:pos="851"/>
        </w:tabs>
        <w:rPr>
          <w:sz w:val="20"/>
          <w:szCs w:val="20"/>
          <w:lang w:bidi="ar-SA"/>
        </w:rPr>
      </w:pPr>
    </w:p>
    <w:p w14:paraId="3F2074F8" w14:textId="77777777" w:rsidR="00425012" w:rsidRPr="00ED60A7" w:rsidRDefault="00425012" w:rsidP="00425012">
      <w:pPr>
        <w:tabs>
          <w:tab w:val="left" w:pos="851"/>
        </w:tabs>
        <w:rPr>
          <w:sz w:val="20"/>
          <w:szCs w:val="20"/>
          <w:lang w:bidi="ar-SA"/>
        </w:rPr>
      </w:pPr>
      <w:r w:rsidRPr="00ED60A7">
        <w:rPr>
          <w:sz w:val="20"/>
          <w:szCs w:val="20"/>
          <w:lang w:bidi="ar-SA"/>
        </w:rPr>
        <w:t>The variation commences on 1 March 2016</w:t>
      </w:r>
    </w:p>
    <w:p w14:paraId="5B342A2E" w14:textId="77777777" w:rsidR="00425012" w:rsidRPr="00ED60A7" w:rsidRDefault="00425012" w:rsidP="00425012">
      <w:pPr>
        <w:tabs>
          <w:tab w:val="left" w:pos="851"/>
        </w:tabs>
        <w:jc w:val="center"/>
        <w:rPr>
          <w:b/>
          <w:caps/>
          <w:sz w:val="20"/>
          <w:szCs w:val="20"/>
          <w:lang w:bidi="ar-SA"/>
        </w:rPr>
      </w:pPr>
    </w:p>
    <w:p w14:paraId="7B43099D" w14:textId="77777777" w:rsidR="00425012" w:rsidRPr="00ED60A7" w:rsidRDefault="00425012" w:rsidP="00425012">
      <w:pPr>
        <w:tabs>
          <w:tab w:val="left" w:pos="851"/>
        </w:tabs>
        <w:jc w:val="center"/>
        <w:rPr>
          <w:b/>
          <w:caps/>
          <w:sz w:val="20"/>
          <w:szCs w:val="20"/>
          <w:lang w:bidi="ar-SA"/>
        </w:rPr>
      </w:pPr>
      <w:r w:rsidRPr="00ED60A7">
        <w:rPr>
          <w:b/>
          <w:caps/>
          <w:sz w:val="20"/>
          <w:szCs w:val="20"/>
          <w:lang w:bidi="ar-SA"/>
        </w:rPr>
        <w:t>SCHEDULE</w:t>
      </w:r>
    </w:p>
    <w:p w14:paraId="55D4C33F" w14:textId="77777777" w:rsidR="00425012" w:rsidRPr="00ED60A7" w:rsidRDefault="00425012" w:rsidP="00425012">
      <w:pPr>
        <w:pStyle w:val="FSCh2Amendmentheading"/>
        <w:spacing w:before="240"/>
        <w:rPr>
          <w:i w:val="0"/>
          <w:sz w:val="20"/>
          <w:szCs w:val="20"/>
          <w:lang w:val="en-GB"/>
        </w:rPr>
      </w:pPr>
      <w:bookmarkStart w:id="95" w:name="_Toc419117459"/>
      <w:bookmarkStart w:id="96" w:name="_Ref330223170"/>
      <w:bookmarkStart w:id="97" w:name="_Ref331335621"/>
      <w:r w:rsidRPr="00ED60A7">
        <w:rPr>
          <w:i w:val="0"/>
          <w:sz w:val="20"/>
          <w:szCs w:val="20"/>
          <w:lang w:val="en-GB"/>
        </w:rPr>
        <w:t>Standard 1.1.1—Structure of the Code and general provisions</w:t>
      </w:r>
      <w:bookmarkEnd w:id="95"/>
    </w:p>
    <w:p w14:paraId="5E53216D" w14:textId="77777777" w:rsidR="00425012" w:rsidRPr="00ED60A7" w:rsidRDefault="00425012" w:rsidP="00425012">
      <w:pPr>
        <w:pStyle w:val="FSCh5SchItem"/>
        <w:spacing w:before="240"/>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w:t>
      </w:r>
      <w:r w:rsidRPr="00ED60A7">
        <w:rPr>
          <w:noProof/>
          <w:sz w:val="20"/>
          <w:szCs w:val="20"/>
          <w:lang w:val="en-GB"/>
        </w:rPr>
        <w:fldChar w:fldCharType="end"/>
      </w:r>
      <w:r w:rsidRPr="00ED60A7">
        <w:rPr>
          <w:sz w:val="20"/>
          <w:szCs w:val="20"/>
          <w:lang w:val="en-GB"/>
        </w:rPr>
        <w:t>]</w:t>
      </w:r>
      <w:r w:rsidRPr="00ED60A7">
        <w:rPr>
          <w:sz w:val="20"/>
          <w:szCs w:val="20"/>
          <w:lang w:val="en-GB"/>
        </w:rPr>
        <w:tab/>
        <w:t>Subsection 1.1.1—2(2)</w:t>
      </w:r>
    </w:p>
    <w:p w14:paraId="36362EC3"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(a)</w:t>
      </w:r>
      <w:r w:rsidRPr="00ED60A7">
        <w:rPr>
          <w:sz w:val="20"/>
          <w:szCs w:val="20"/>
          <w:lang w:val="en-GB"/>
        </w:rPr>
        <w:tab/>
        <w:t>Omit:</w:t>
      </w:r>
    </w:p>
    <w:p w14:paraId="57ACB259" w14:textId="77777777" w:rsidR="00425012" w:rsidRPr="00ED60A7" w:rsidRDefault="00425012" w:rsidP="00425012">
      <w:pPr>
        <w:pStyle w:val="FSCoutStand"/>
        <w:rPr>
          <w:szCs w:val="20"/>
          <w:lang w:val="en-GB"/>
        </w:rPr>
      </w:pPr>
      <w:r w:rsidRPr="00ED60A7">
        <w:rPr>
          <w:szCs w:val="20"/>
          <w:lang w:val="en-GB"/>
        </w:rPr>
        <w:tab/>
        <w:t>Standard 1.2.6</w:t>
      </w:r>
      <w:r w:rsidRPr="00ED60A7">
        <w:rPr>
          <w:szCs w:val="20"/>
          <w:lang w:val="en-GB"/>
        </w:rPr>
        <w:tab/>
        <w:t>Directions for use and storage</w:t>
      </w:r>
    </w:p>
    <w:p w14:paraId="1742F36D" w14:textId="77777777" w:rsidR="00425012" w:rsidRPr="00ED60A7" w:rsidRDefault="00425012" w:rsidP="00425012">
      <w:pPr>
        <w:pStyle w:val="FSCtAmendingwords"/>
        <w:rPr>
          <w:sz w:val="20"/>
          <w:szCs w:val="20"/>
          <w:lang w:val="en-GB"/>
        </w:rPr>
      </w:pPr>
      <w:r w:rsidRPr="00ED60A7">
        <w:rPr>
          <w:sz w:val="20"/>
          <w:szCs w:val="20"/>
          <w:lang w:val="en-GB"/>
        </w:rPr>
        <w:t>Substitute:</w:t>
      </w:r>
    </w:p>
    <w:p w14:paraId="7E815012" w14:textId="77777777" w:rsidR="00425012" w:rsidRPr="00ED60A7" w:rsidRDefault="00425012" w:rsidP="00425012">
      <w:pPr>
        <w:pStyle w:val="FSCoutStand"/>
        <w:rPr>
          <w:szCs w:val="20"/>
          <w:lang w:val="en-GB"/>
        </w:rPr>
      </w:pPr>
      <w:r w:rsidRPr="00ED60A7">
        <w:rPr>
          <w:szCs w:val="20"/>
          <w:lang w:val="en-GB"/>
        </w:rPr>
        <w:tab/>
        <w:t>Standard 1.2.6</w:t>
      </w:r>
      <w:r w:rsidRPr="00ED60A7">
        <w:rPr>
          <w:szCs w:val="20"/>
          <w:lang w:val="en-GB"/>
        </w:rPr>
        <w:tab/>
        <w:t>Information requirements—directions for use and storage</w:t>
      </w:r>
    </w:p>
    <w:p w14:paraId="41E9BA93"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(b)</w:t>
      </w:r>
      <w:r w:rsidRPr="00ED60A7">
        <w:rPr>
          <w:sz w:val="20"/>
          <w:szCs w:val="20"/>
          <w:lang w:val="en-GB"/>
        </w:rPr>
        <w:tab/>
        <w:t>Omit:</w:t>
      </w:r>
    </w:p>
    <w:p w14:paraId="3EA772CB" w14:textId="77777777" w:rsidR="00425012" w:rsidRPr="00ED60A7" w:rsidRDefault="00425012" w:rsidP="00425012">
      <w:pPr>
        <w:pStyle w:val="FSCoutStand"/>
        <w:rPr>
          <w:szCs w:val="20"/>
          <w:lang w:val="en-GB"/>
        </w:rPr>
      </w:pPr>
      <w:r w:rsidRPr="00ED60A7">
        <w:rPr>
          <w:szCs w:val="20"/>
          <w:lang w:val="en-GB"/>
        </w:rPr>
        <w:tab/>
        <w:t>Standard 1.2.10</w:t>
      </w:r>
      <w:r w:rsidRPr="00ED60A7">
        <w:rPr>
          <w:szCs w:val="20"/>
          <w:lang w:val="en-GB"/>
        </w:rPr>
        <w:tab/>
        <w:t>Characterising ingredients and components of food</w:t>
      </w:r>
    </w:p>
    <w:p w14:paraId="38EBA3F9" w14:textId="77777777" w:rsidR="00425012" w:rsidRPr="00ED60A7" w:rsidRDefault="00425012" w:rsidP="00425012">
      <w:pPr>
        <w:pStyle w:val="FSCtAmendingwords"/>
        <w:rPr>
          <w:sz w:val="20"/>
          <w:szCs w:val="20"/>
          <w:lang w:val="en-GB"/>
        </w:rPr>
      </w:pPr>
      <w:r w:rsidRPr="00ED60A7">
        <w:rPr>
          <w:sz w:val="20"/>
          <w:szCs w:val="20"/>
          <w:lang w:val="en-GB"/>
        </w:rPr>
        <w:t>Substitute:</w:t>
      </w:r>
    </w:p>
    <w:p w14:paraId="42FE5336" w14:textId="77777777" w:rsidR="00425012" w:rsidRPr="00ED60A7" w:rsidRDefault="00425012" w:rsidP="00425012">
      <w:pPr>
        <w:pStyle w:val="FSCoutStand"/>
        <w:rPr>
          <w:szCs w:val="20"/>
          <w:lang w:val="en-GB"/>
        </w:rPr>
      </w:pPr>
      <w:r w:rsidRPr="00ED60A7">
        <w:rPr>
          <w:szCs w:val="20"/>
          <w:lang w:val="en-GB"/>
        </w:rPr>
        <w:tab/>
        <w:t>Standard 1.2.10</w:t>
      </w:r>
      <w:r w:rsidRPr="00ED60A7">
        <w:rPr>
          <w:szCs w:val="20"/>
          <w:lang w:val="en-GB"/>
        </w:rPr>
        <w:tab/>
        <w:t>Information requirements—characterising ingredients and components of food</w:t>
      </w:r>
    </w:p>
    <w:p w14:paraId="31CB0A98"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(c)</w:t>
      </w:r>
      <w:r w:rsidRPr="00ED60A7">
        <w:rPr>
          <w:sz w:val="20"/>
          <w:szCs w:val="20"/>
          <w:lang w:val="en-GB"/>
        </w:rPr>
        <w:tab/>
        <w:t>Omit:</w:t>
      </w:r>
    </w:p>
    <w:p w14:paraId="55624A1A" w14:textId="77777777" w:rsidR="00425012" w:rsidRPr="00ED60A7" w:rsidRDefault="00425012" w:rsidP="00425012">
      <w:pPr>
        <w:pStyle w:val="FSCoutStand"/>
        <w:rPr>
          <w:szCs w:val="20"/>
          <w:lang w:val="en-GB"/>
        </w:rPr>
      </w:pPr>
      <w:r w:rsidRPr="00ED60A7">
        <w:rPr>
          <w:szCs w:val="20"/>
          <w:lang w:val="en-GB"/>
        </w:rPr>
        <w:tab/>
        <w:t>Standard 1.2.11</w:t>
      </w:r>
      <w:r w:rsidRPr="00ED60A7">
        <w:rPr>
          <w:szCs w:val="20"/>
          <w:lang w:val="en-GB"/>
        </w:rPr>
        <w:tab/>
        <w:t>Country of origin labelling requirements</w:t>
      </w:r>
    </w:p>
    <w:p w14:paraId="36C19BF7" w14:textId="77777777" w:rsidR="00425012" w:rsidRPr="00ED60A7" w:rsidRDefault="00425012" w:rsidP="00425012">
      <w:pPr>
        <w:pStyle w:val="FSCtAmendingwords"/>
        <w:rPr>
          <w:sz w:val="20"/>
          <w:szCs w:val="20"/>
          <w:lang w:val="en-GB"/>
        </w:rPr>
      </w:pPr>
      <w:r w:rsidRPr="00ED60A7">
        <w:rPr>
          <w:sz w:val="20"/>
          <w:szCs w:val="20"/>
          <w:lang w:val="en-GB"/>
        </w:rPr>
        <w:t>Substitute:</w:t>
      </w:r>
    </w:p>
    <w:p w14:paraId="3C892860" w14:textId="77777777" w:rsidR="00425012" w:rsidRPr="00ED60A7" w:rsidRDefault="00425012" w:rsidP="00425012">
      <w:pPr>
        <w:pStyle w:val="FSCoutStand"/>
        <w:rPr>
          <w:szCs w:val="20"/>
          <w:lang w:val="en-GB"/>
        </w:rPr>
      </w:pPr>
      <w:r w:rsidRPr="00ED60A7">
        <w:rPr>
          <w:szCs w:val="20"/>
          <w:lang w:val="en-GB"/>
        </w:rPr>
        <w:tab/>
        <w:t>Standard 1.2.11</w:t>
      </w:r>
      <w:r w:rsidRPr="00ED60A7">
        <w:rPr>
          <w:szCs w:val="20"/>
          <w:lang w:val="en-GB"/>
        </w:rPr>
        <w:tab/>
        <w:t>Information requirements—country of origin labelling</w:t>
      </w:r>
    </w:p>
    <w:p w14:paraId="74DEB5F3" w14:textId="77777777" w:rsidR="00425012" w:rsidRPr="00ED60A7" w:rsidRDefault="00425012" w:rsidP="00425012">
      <w:pPr>
        <w:pStyle w:val="FSCtAmendingwords"/>
        <w:tabs>
          <w:tab w:val="left" w:pos="567"/>
        </w:tabs>
        <w:ind w:hanging="1134"/>
        <w:rPr>
          <w:szCs w:val="20"/>
          <w:lang w:val="en-GB"/>
        </w:rPr>
      </w:pPr>
      <w:r w:rsidRPr="00ED60A7">
        <w:rPr>
          <w:sz w:val="20"/>
          <w:szCs w:val="20"/>
          <w:lang w:val="en-GB"/>
        </w:rPr>
        <w:tab/>
        <w:t>(d)</w:t>
      </w:r>
      <w:r w:rsidRPr="00ED60A7">
        <w:rPr>
          <w:sz w:val="20"/>
          <w:szCs w:val="20"/>
          <w:lang w:val="en-GB"/>
        </w:rPr>
        <w:tab/>
        <w:t>Omit:</w:t>
      </w:r>
    </w:p>
    <w:p w14:paraId="1EF72BA2" w14:textId="77777777" w:rsidR="00425012" w:rsidRPr="00ED60A7" w:rsidRDefault="00425012" w:rsidP="00425012">
      <w:pPr>
        <w:pStyle w:val="FSCoutStand"/>
        <w:rPr>
          <w:szCs w:val="20"/>
          <w:lang w:val="en-GB"/>
        </w:rPr>
      </w:pPr>
      <w:r w:rsidRPr="00ED60A7">
        <w:rPr>
          <w:szCs w:val="20"/>
          <w:lang w:val="en-GB"/>
        </w:rPr>
        <w:tab/>
        <w:t>Standard 2.8.1</w:t>
      </w:r>
      <w:r w:rsidRPr="00ED60A7">
        <w:rPr>
          <w:szCs w:val="20"/>
          <w:lang w:val="en-GB"/>
        </w:rPr>
        <w:tab/>
        <w:t>Sugars</w:t>
      </w:r>
    </w:p>
    <w:p w14:paraId="0B519F2D" w14:textId="77777777" w:rsidR="00425012" w:rsidRPr="00ED60A7" w:rsidRDefault="00425012" w:rsidP="00425012">
      <w:pPr>
        <w:pStyle w:val="FSCtAmendingwords"/>
        <w:rPr>
          <w:sz w:val="20"/>
          <w:szCs w:val="20"/>
          <w:lang w:val="en-GB"/>
        </w:rPr>
      </w:pPr>
      <w:r w:rsidRPr="00ED60A7">
        <w:rPr>
          <w:sz w:val="20"/>
          <w:szCs w:val="20"/>
          <w:lang w:val="en-GB"/>
        </w:rPr>
        <w:t>Substitute:</w:t>
      </w:r>
    </w:p>
    <w:p w14:paraId="55543319" w14:textId="77777777" w:rsidR="00425012" w:rsidRPr="00ED60A7" w:rsidRDefault="00425012" w:rsidP="00425012">
      <w:pPr>
        <w:pStyle w:val="FSCoutStand"/>
        <w:rPr>
          <w:szCs w:val="20"/>
          <w:lang w:val="en-GB"/>
        </w:rPr>
      </w:pPr>
      <w:r w:rsidRPr="00ED60A7">
        <w:rPr>
          <w:szCs w:val="20"/>
          <w:lang w:val="en-GB"/>
        </w:rPr>
        <w:tab/>
        <w:t>Standard 2.8.1</w:t>
      </w:r>
      <w:r w:rsidRPr="00ED60A7">
        <w:rPr>
          <w:szCs w:val="20"/>
          <w:lang w:val="en-GB"/>
        </w:rPr>
        <w:tab/>
        <w:t>Sugar and sugar products</w:t>
      </w:r>
    </w:p>
    <w:p w14:paraId="1A39374D"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(e)</w:t>
      </w:r>
      <w:r w:rsidRPr="00ED60A7">
        <w:rPr>
          <w:sz w:val="20"/>
          <w:szCs w:val="20"/>
          <w:lang w:val="en-GB"/>
        </w:rPr>
        <w:tab/>
        <w:t>Omit:</w:t>
      </w:r>
    </w:p>
    <w:p w14:paraId="200B4A0F" w14:textId="77777777" w:rsidR="00425012" w:rsidRPr="00ED60A7" w:rsidRDefault="00425012" w:rsidP="00425012">
      <w:pPr>
        <w:pStyle w:val="FSCoutStand"/>
        <w:rPr>
          <w:szCs w:val="20"/>
          <w:lang w:val="en-GB"/>
        </w:rPr>
      </w:pPr>
      <w:r w:rsidRPr="00ED60A7">
        <w:rPr>
          <w:szCs w:val="20"/>
          <w:lang w:val="en-GB"/>
        </w:rPr>
        <w:tab/>
        <w:t xml:space="preserve">Schedule 14   </w:t>
      </w:r>
      <w:r w:rsidRPr="00ED60A7">
        <w:rPr>
          <w:szCs w:val="20"/>
          <w:lang w:val="en-GB"/>
        </w:rPr>
        <w:tab/>
        <w:t>Technological purposes performed by food additives</w:t>
      </w:r>
    </w:p>
    <w:p w14:paraId="6C24E70E" w14:textId="77777777" w:rsidR="00425012" w:rsidRPr="00ED60A7" w:rsidRDefault="00425012" w:rsidP="00425012">
      <w:pPr>
        <w:pStyle w:val="FSCtAmendingwords"/>
        <w:rPr>
          <w:sz w:val="20"/>
          <w:szCs w:val="20"/>
          <w:lang w:val="en-GB"/>
        </w:rPr>
      </w:pPr>
      <w:r w:rsidRPr="00ED60A7">
        <w:rPr>
          <w:sz w:val="20"/>
          <w:szCs w:val="20"/>
          <w:lang w:val="en-GB"/>
        </w:rPr>
        <w:t>Substitute:</w:t>
      </w:r>
    </w:p>
    <w:p w14:paraId="5EC0FA79" w14:textId="77777777" w:rsidR="00425012" w:rsidRPr="00ED60A7" w:rsidRDefault="00425012" w:rsidP="00425012">
      <w:pPr>
        <w:pStyle w:val="FSCoutStand"/>
        <w:rPr>
          <w:szCs w:val="20"/>
          <w:lang w:val="en-GB"/>
        </w:rPr>
      </w:pPr>
      <w:r w:rsidRPr="00ED60A7">
        <w:rPr>
          <w:szCs w:val="20"/>
          <w:lang w:val="en-GB"/>
        </w:rPr>
        <w:tab/>
        <w:t>Schedule 14</w:t>
      </w:r>
      <w:r w:rsidRPr="00ED60A7">
        <w:rPr>
          <w:szCs w:val="20"/>
          <w:lang w:val="en-GB"/>
        </w:rPr>
        <w:tab/>
        <w:t>Technological purposes performed by substances used as food additives</w:t>
      </w:r>
    </w:p>
    <w:p w14:paraId="2C55CD7F"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(f)</w:t>
      </w:r>
      <w:r w:rsidRPr="00ED60A7">
        <w:rPr>
          <w:sz w:val="20"/>
          <w:szCs w:val="20"/>
          <w:lang w:val="en-GB"/>
        </w:rPr>
        <w:tab/>
        <w:t>Omit:</w:t>
      </w:r>
    </w:p>
    <w:p w14:paraId="72B95D4C" w14:textId="77777777" w:rsidR="00425012" w:rsidRPr="00ED60A7" w:rsidRDefault="00425012" w:rsidP="00425012">
      <w:pPr>
        <w:pStyle w:val="FSCoutStand"/>
        <w:rPr>
          <w:szCs w:val="20"/>
          <w:lang w:val="en-GB"/>
        </w:rPr>
      </w:pPr>
      <w:r w:rsidRPr="00ED60A7">
        <w:rPr>
          <w:szCs w:val="20"/>
          <w:lang w:val="en-GB"/>
        </w:rPr>
        <w:tab/>
        <w:t>Schedule 16</w:t>
      </w:r>
      <w:r w:rsidRPr="00ED60A7">
        <w:rPr>
          <w:szCs w:val="20"/>
          <w:lang w:val="en-GB"/>
        </w:rPr>
        <w:tab/>
        <w:t>Definitions for certain types of substances that may be used as food additives</w:t>
      </w:r>
    </w:p>
    <w:p w14:paraId="4C3D167C" w14:textId="77777777" w:rsidR="00425012" w:rsidRPr="00ED60A7" w:rsidRDefault="00425012" w:rsidP="00425012">
      <w:pPr>
        <w:pStyle w:val="FSCtAmendingwords"/>
        <w:rPr>
          <w:sz w:val="20"/>
          <w:szCs w:val="20"/>
          <w:lang w:val="en-GB"/>
        </w:rPr>
      </w:pPr>
      <w:r w:rsidRPr="00ED60A7">
        <w:rPr>
          <w:sz w:val="20"/>
          <w:szCs w:val="20"/>
          <w:lang w:val="en-GB"/>
        </w:rPr>
        <w:t>Substitute:</w:t>
      </w:r>
    </w:p>
    <w:p w14:paraId="5E945FD9" w14:textId="77777777" w:rsidR="00425012" w:rsidRPr="00ED60A7" w:rsidRDefault="00425012" w:rsidP="00425012">
      <w:pPr>
        <w:pStyle w:val="FSCoutStand"/>
        <w:rPr>
          <w:szCs w:val="20"/>
          <w:lang w:val="en-GB"/>
        </w:rPr>
      </w:pPr>
      <w:r w:rsidRPr="00ED60A7">
        <w:rPr>
          <w:szCs w:val="20"/>
          <w:lang w:val="en-GB"/>
        </w:rPr>
        <w:tab/>
        <w:t>Schedule 16</w:t>
      </w:r>
      <w:r w:rsidRPr="00ED60A7">
        <w:rPr>
          <w:szCs w:val="20"/>
          <w:lang w:val="en-GB"/>
        </w:rPr>
        <w:tab/>
        <w:t>Types of substances that may be used as food additives</w:t>
      </w:r>
    </w:p>
    <w:p w14:paraId="7D2DE8A3"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(g)</w:t>
      </w:r>
      <w:r w:rsidRPr="00ED60A7">
        <w:rPr>
          <w:sz w:val="20"/>
          <w:szCs w:val="20"/>
          <w:lang w:val="en-GB"/>
        </w:rPr>
        <w:tab/>
        <w:t>Omit:</w:t>
      </w:r>
    </w:p>
    <w:p w14:paraId="6542A921" w14:textId="793ECC0C" w:rsidR="001C18DD" w:rsidRDefault="00425012" w:rsidP="00425012">
      <w:pPr>
        <w:pStyle w:val="FSCoutStand"/>
        <w:rPr>
          <w:szCs w:val="20"/>
          <w:lang w:val="en-GB"/>
        </w:rPr>
      </w:pPr>
      <w:r w:rsidRPr="00ED60A7">
        <w:rPr>
          <w:szCs w:val="20"/>
          <w:lang w:val="en-GB"/>
        </w:rPr>
        <w:tab/>
        <w:t>Schedule 27</w:t>
      </w:r>
      <w:r w:rsidRPr="00ED60A7">
        <w:rPr>
          <w:szCs w:val="20"/>
          <w:lang w:val="en-GB"/>
        </w:rPr>
        <w:tab/>
        <w:t xml:space="preserve">Microbiological limits for foods </w:t>
      </w:r>
      <w:r w:rsidR="001C18DD">
        <w:rPr>
          <w:szCs w:val="20"/>
          <w:lang w:val="en-GB"/>
        </w:rPr>
        <w:br w:type="page"/>
      </w:r>
    </w:p>
    <w:p w14:paraId="7926E616" w14:textId="77777777" w:rsidR="00425012" w:rsidRPr="00ED60A7" w:rsidRDefault="00425012" w:rsidP="00425012">
      <w:pPr>
        <w:pStyle w:val="FSCoutStand"/>
        <w:rPr>
          <w:szCs w:val="20"/>
          <w:lang w:val="en-GB"/>
        </w:rPr>
      </w:pPr>
    </w:p>
    <w:p w14:paraId="495F30D4" w14:textId="77777777" w:rsidR="00425012" w:rsidRPr="00ED60A7" w:rsidRDefault="00425012" w:rsidP="00425012">
      <w:pPr>
        <w:pStyle w:val="FSCtAmendingwords"/>
        <w:rPr>
          <w:sz w:val="20"/>
          <w:szCs w:val="20"/>
          <w:lang w:val="en-GB"/>
        </w:rPr>
      </w:pPr>
      <w:r w:rsidRPr="00ED60A7">
        <w:rPr>
          <w:sz w:val="20"/>
          <w:szCs w:val="20"/>
          <w:lang w:val="en-GB"/>
        </w:rPr>
        <w:t>Substitute:</w:t>
      </w:r>
    </w:p>
    <w:p w14:paraId="63E106B0" w14:textId="77777777" w:rsidR="00425012" w:rsidRPr="00ED60A7" w:rsidRDefault="00425012" w:rsidP="00425012">
      <w:pPr>
        <w:pStyle w:val="FSCoutStand"/>
        <w:rPr>
          <w:szCs w:val="20"/>
          <w:lang w:val="en-GB"/>
        </w:rPr>
      </w:pPr>
      <w:r w:rsidRPr="00ED60A7">
        <w:rPr>
          <w:szCs w:val="20"/>
          <w:lang w:val="en-GB"/>
        </w:rPr>
        <w:tab/>
        <w:t>Schedule 27</w:t>
      </w:r>
      <w:r w:rsidRPr="00ED60A7">
        <w:rPr>
          <w:szCs w:val="20"/>
          <w:lang w:val="en-GB"/>
        </w:rPr>
        <w:tab/>
        <w:t>Microbiological limits in food</w:t>
      </w:r>
    </w:p>
    <w:p w14:paraId="4ACA6754"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(h)</w:t>
      </w:r>
      <w:r w:rsidRPr="00ED60A7">
        <w:rPr>
          <w:sz w:val="20"/>
          <w:szCs w:val="20"/>
          <w:lang w:val="en-GB"/>
        </w:rPr>
        <w:tab/>
        <w:t>Omit:</w:t>
      </w:r>
    </w:p>
    <w:p w14:paraId="51EACFBD" w14:textId="77777777" w:rsidR="00425012" w:rsidRPr="00ED60A7" w:rsidRDefault="00425012" w:rsidP="00425012">
      <w:pPr>
        <w:pStyle w:val="FSCoutStand"/>
        <w:rPr>
          <w:szCs w:val="20"/>
          <w:lang w:val="en-GB"/>
        </w:rPr>
      </w:pPr>
      <w:r w:rsidRPr="00ED60A7">
        <w:rPr>
          <w:szCs w:val="20"/>
          <w:lang w:val="en-GB"/>
        </w:rPr>
        <w:tab/>
        <w:t>Schedule 28</w:t>
      </w:r>
      <w:r w:rsidRPr="00ED60A7">
        <w:rPr>
          <w:szCs w:val="20"/>
          <w:lang w:val="en-GB"/>
        </w:rPr>
        <w:tab/>
        <w:t>Composition of packaged water</w:t>
      </w:r>
    </w:p>
    <w:p w14:paraId="383077C7" w14:textId="77777777" w:rsidR="00425012" w:rsidRPr="00ED60A7" w:rsidRDefault="00425012" w:rsidP="00425012">
      <w:pPr>
        <w:pStyle w:val="FSCtAmendingwords"/>
        <w:rPr>
          <w:sz w:val="20"/>
          <w:szCs w:val="20"/>
          <w:lang w:val="en-GB"/>
        </w:rPr>
      </w:pPr>
      <w:r w:rsidRPr="00ED60A7">
        <w:rPr>
          <w:sz w:val="20"/>
          <w:szCs w:val="20"/>
          <w:lang w:val="en-GB"/>
        </w:rPr>
        <w:t>Substitute:</w:t>
      </w:r>
    </w:p>
    <w:p w14:paraId="366FD945" w14:textId="77777777" w:rsidR="00425012" w:rsidRPr="00ED60A7" w:rsidRDefault="00425012" w:rsidP="00425012">
      <w:pPr>
        <w:pStyle w:val="FSCoutStand"/>
        <w:rPr>
          <w:szCs w:val="20"/>
          <w:lang w:val="en-GB"/>
        </w:rPr>
      </w:pPr>
      <w:r w:rsidRPr="00ED60A7">
        <w:rPr>
          <w:szCs w:val="20"/>
          <w:lang w:val="en-GB"/>
        </w:rPr>
        <w:tab/>
        <w:t>Schedule 28</w:t>
      </w:r>
      <w:r w:rsidRPr="00ED60A7">
        <w:rPr>
          <w:szCs w:val="20"/>
          <w:lang w:val="en-GB"/>
        </w:rPr>
        <w:tab/>
        <w:t>Formulated caffeinated beverages</w:t>
      </w:r>
    </w:p>
    <w:p w14:paraId="7BEF0CF2"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w:t>
      </w:r>
      <w:r w:rsidRPr="00ED60A7">
        <w:rPr>
          <w:noProof/>
          <w:sz w:val="20"/>
          <w:szCs w:val="20"/>
          <w:lang w:val="en-GB"/>
        </w:rPr>
        <w:fldChar w:fldCharType="end"/>
      </w:r>
      <w:r w:rsidRPr="00ED60A7">
        <w:rPr>
          <w:sz w:val="20"/>
          <w:szCs w:val="20"/>
          <w:lang w:val="en-GB"/>
        </w:rPr>
        <w:t>]</w:t>
      </w:r>
      <w:r w:rsidRPr="00ED60A7">
        <w:rPr>
          <w:sz w:val="20"/>
          <w:szCs w:val="20"/>
          <w:lang w:val="en-GB"/>
        </w:rPr>
        <w:tab/>
        <w:t>Subsection 1.1.1—13(2) (Note 1)</w:t>
      </w:r>
    </w:p>
    <w:p w14:paraId="1CD09ACD"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Note 1</w:t>
      </w:r>
      <w:r w:rsidRPr="00ED60A7">
        <w:rPr>
          <w:sz w:val="20"/>
          <w:szCs w:val="20"/>
          <w:lang w:val="en-GB"/>
        </w:rPr>
        <w:t>’, substitute ‘</w:t>
      </w:r>
      <w:r w:rsidRPr="00ED60A7">
        <w:rPr>
          <w:b/>
          <w:i/>
          <w:sz w:val="20"/>
          <w:szCs w:val="20"/>
          <w:lang w:val="en-GB"/>
        </w:rPr>
        <w:t>Note</w:t>
      </w:r>
      <w:r w:rsidRPr="00ED60A7">
        <w:rPr>
          <w:sz w:val="20"/>
          <w:szCs w:val="20"/>
          <w:lang w:val="en-GB"/>
        </w:rPr>
        <w:t>’.</w:t>
      </w:r>
    </w:p>
    <w:p w14:paraId="09CF59C2"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w:t>
      </w:r>
      <w:r w:rsidRPr="00ED60A7">
        <w:rPr>
          <w:noProof/>
          <w:sz w:val="20"/>
          <w:szCs w:val="20"/>
          <w:lang w:val="en-GB"/>
        </w:rPr>
        <w:fldChar w:fldCharType="end"/>
      </w:r>
      <w:r w:rsidRPr="00ED60A7">
        <w:rPr>
          <w:sz w:val="20"/>
          <w:szCs w:val="20"/>
          <w:lang w:val="en-GB"/>
        </w:rPr>
        <w:t>]</w:t>
      </w:r>
      <w:r w:rsidRPr="00ED60A7">
        <w:rPr>
          <w:sz w:val="20"/>
          <w:szCs w:val="20"/>
          <w:lang w:val="en-GB"/>
        </w:rPr>
        <w:tab/>
        <w:t>Subsection 1.1.1—13(3) (First example)</w:t>
      </w:r>
    </w:p>
    <w:p w14:paraId="72B30C30"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Example</w:t>
      </w:r>
      <w:r w:rsidRPr="00ED60A7">
        <w:rPr>
          <w:i/>
          <w:sz w:val="20"/>
          <w:szCs w:val="20"/>
          <w:lang w:val="en-GB"/>
        </w:rPr>
        <w:t>’</w:t>
      </w:r>
      <w:r w:rsidRPr="00ED60A7">
        <w:rPr>
          <w:sz w:val="20"/>
          <w:szCs w:val="20"/>
          <w:lang w:val="en-GB"/>
        </w:rPr>
        <w:t>, substitute ‘</w:t>
      </w:r>
      <w:r w:rsidRPr="00ED60A7">
        <w:rPr>
          <w:b/>
          <w:i/>
          <w:sz w:val="20"/>
          <w:szCs w:val="20"/>
          <w:lang w:val="en-GB"/>
        </w:rPr>
        <w:t>Example 1</w:t>
      </w:r>
      <w:r w:rsidRPr="00ED60A7">
        <w:rPr>
          <w:i/>
          <w:sz w:val="20"/>
          <w:szCs w:val="20"/>
          <w:lang w:val="en-GB"/>
        </w:rPr>
        <w:t>’</w:t>
      </w:r>
      <w:r w:rsidRPr="00ED60A7">
        <w:rPr>
          <w:sz w:val="20"/>
          <w:szCs w:val="20"/>
          <w:lang w:val="en-GB"/>
        </w:rPr>
        <w:t>.</w:t>
      </w:r>
    </w:p>
    <w:p w14:paraId="59E78DCA" w14:textId="77777777" w:rsidR="00425012" w:rsidRPr="00ED60A7" w:rsidRDefault="00425012" w:rsidP="00425012">
      <w:pPr>
        <w:pStyle w:val="FSCh2Amendmentheading"/>
        <w:spacing w:before="240"/>
        <w:rPr>
          <w:i w:val="0"/>
          <w:sz w:val="20"/>
          <w:szCs w:val="20"/>
          <w:lang w:val="en-GB"/>
        </w:rPr>
      </w:pPr>
      <w:bookmarkStart w:id="98" w:name="_Toc419117460"/>
      <w:r w:rsidRPr="00ED60A7">
        <w:rPr>
          <w:i w:val="0"/>
          <w:sz w:val="20"/>
          <w:szCs w:val="20"/>
          <w:lang w:val="en-GB"/>
        </w:rPr>
        <w:t>Standard 1.1.2—Definitions used throughout the Code</w:t>
      </w:r>
      <w:bookmarkEnd w:id="98"/>
    </w:p>
    <w:p w14:paraId="23375E11"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1.1.2—7(2) (paragraph (a) in definition of </w:t>
      </w:r>
      <w:r w:rsidRPr="00ED60A7">
        <w:rPr>
          <w:i/>
          <w:sz w:val="20"/>
          <w:szCs w:val="20"/>
          <w:lang w:val="en-GB"/>
        </w:rPr>
        <w:t>acute care hospital</w:t>
      </w:r>
      <w:r w:rsidRPr="00ED60A7">
        <w:rPr>
          <w:sz w:val="20"/>
          <w:szCs w:val="20"/>
          <w:lang w:val="en-GB"/>
        </w:rPr>
        <w:t>)</w:t>
      </w:r>
    </w:p>
    <w:p w14:paraId="1E208A4B" w14:textId="77777777" w:rsidR="00425012" w:rsidRPr="00ED60A7" w:rsidRDefault="00425012" w:rsidP="00425012">
      <w:pPr>
        <w:pStyle w:val="FSCtAmendingwords"/>
        <w:rPr>
          <w:sz w:val="20"/>
          <w:szCs w:val="20"/>
          <w:lang w:val="en-GB"/>
        </w:rPr>
      </w:pPr>
      <w:r w:rsidRPr="00ED60A7">
        <w:rPr>
          <w:sz w:val="20"/>
          <w:szCs w:val="20"/>
          <w:lang w:val="en-GB"/>
        </w:rPr>
        <w:t>Omit ‘ailments,’ substitute ‘ailments’.</w:t>
      </w:r>
    </w:p>
    <w:p w14:paraId="61662A19" w14:textId="77777777" w:rsidR="00425012" w:rsidRPr="00ED60A7" w:rsidRDefault="00425012" w:rsidP="00425012">
      <w:pPr>
        <w:pStyle w:val="FSCh2Amendmentheading"/>
        <w:spacing w:before="240"/>
        <w:rPr>
          <w:i w:val="0"/>
          <w:sz w:val="20"/>
          <w:szCs w:val="20"/>
          <w:lang w:val="en-GB"/>
        </w:rPr>
      </w:pPr>
      <w:bookmarkStart w:id="99" w:name="_Toc419117461"/>
      <w:r w:rsidRPr="00ED60A7">
        <w:rPr>
          <w:i w:val="0"/>
          <w:sz w:val="20"/>
          <w:szCs w:val="20"/>
          <w:lang w:val="en-GB"/>
        </w:rPr>
        <w:t>Standard 1.2.1—Requirements to have labels or otherwise provide information</w:t>
      </w:r>
      <w:bookmarkEnd w:id="99"/>
    </w:p>
    <w:p w14:paraId="2769EC88"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w:t>
      </w:r>
      <w:r w:rsidRPr="00ED60A7">
        <w:rPr>
          <w:noProof/>
          <w:sz w:val="20"/>
          <w:szCs w:val="20"/>
          <w:lang w:val="en-GB"/>
        </w:rPr>
        <w:fldChar w:fldCharType="end"/>
      </w:r>
      <w:r w:rsidRPr="00ED60A7">
        <w:rPr>
          <w:sz w:val="20"/>
          <w:szCs w:val="20"/>
          <w:lang w:val="en-GB"/>
        </w:rPr>
        <w:t>]</w:t>
      </w:r>
      <w:r w:rsidRPr="00ED60A7">
        <w:rPr>
          <w:sz w:val="20"/>
          <w:szCs w:val="20"/>
          <w:lang w:val="en-GB"/>
        </w:rPr>
        <w:tab/>
        <w:t>Subsection 1.2.1—6(3)</w:t>
      </w:r>
    </w:p>
    <w:p w14:paraId="25A3E304" w14:textId="77777777" w:rsidR="00425012" w:rsidRPr="00ED60A7" w:rsidRDefault="00425012" w:rsidP="00425012">
      <w:pPr>
        <w:pStyle w:val="FSCtAmendingwords"/>
        <w:rPr>
          <w:sz w:val="20"/>
          <w:szCs w:val="20"/>
          <w:lang w:val="en-GB"/>
        </w:rPr>
      </w:pPr>
      <w:r w:rsidRPr="00ED60A7">
        <w:rPr>
          <w:sz w:val="20"/>
          <w:szCs w:val="20"/>
          <w:lang w:val="en-GB"/>
        </w:rPr>
        <w:t>Omit ‘*individual portion pack’, substitute ‘individual portion pack’.</w:t>
      </w:r>
    </w:p>
    <w:p w14:paraId="1B48E07B"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w:t>
      </w:r>
      <w:r w:rsidRPr="00ED60A7">
        <w:rPr>
          <w:noProof/>
          <w:sz w:val="20"/>
          <w:szCs w:val="20"/>
          <w:lang w:val="en-GB"/>
        </w:rPr>
        <w:fldChar w:fldCharType="end"/>
      </w:r>
      <w:r w:rsidRPr="00ED60A7">
        <w:rPr>
          <w:sz w:val="20"/>
          <w:szCs w:val="20"/>
          <w:lang w:val="en-GB"/>
        </w:rPr>
        <w:t>]</w:t>
      </w:r>
      <w:r w:rsidRPr="00ED60A7">
        <w:rPr>
          <w:sz w:val="20"/>
          <w:szCs w:val="20"/>
          <w:lang w:val="en-GB"/>
        </w:rPr>
        <w:tab/>
        <w:t>Paragraph 1.2.1—16(3)(b)</w:t>
      </w:r>
    </w:p>
    <w:p w14:paraId="55D881DC" w14:textId="77777777" w:rsidR="00425012" w:rsidRPr="00ED60A7" w:rsidRDefault="00425012" w:rsidP="00425012">
      <w:pPr>
        <w:pStyle w:val="FSCtAmendingwords"/>
        <w:rPr>
          <w:sz w:val="20"/>
          <w:szCs w:val="20"/>
          <w:lang w:val="en-GB"/>
        </w:rPr>
      </w:pPr>
      <w:r w:rsidRPr="00ED60A7">
        <w:rPr>
          <w:sz w:val="20"/>
          <w:szCs w:val="20"/>
          <w:lang w:val="en-GB"/>
        </w:rPr>
        <w:t>Omit ‘paragraph 1.2.1—8(1)(k)’, substitute ‘paragraph 1.2.1—8(1)(j)’.</w:t>
      </w:r>
    </w:p>
    <w:p w14:paraId="6DFAB115" w14:textId="77777777" w:rsidR="00425012" w:rsidRPr="00ED60A7" w:rsidRDefault="00425012" w:rsidP="00425012">
      <w:pPr>
        <w:pStyle w:val="FSCh5SchItem"/>
        <w:rPr>
          <w:sz w:val="20"/>
          <w:szCs w:val="20"/>
          <w:lang w:val="en-GB"/>
        </w:rPr>
      </w:pPr>
      <w:r w:rsidRPr="00ED60A7">
        <w:rPr>
          <w:sz w:val="20"/>
          <w:szCs w:val="20"/>
          <w:lang w:val="en-GB"/>
        </w:rPr>
        <w:t xml:space="preserve"> [</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w:t>
      </w:r>
      <w:r w:rsidRPr="00ED60A7">
        <w:rPr>
          <w:noProof/>
          <w:sz w:val="20"/>
          <w:szCs w:val="20"/>
          <w:lang w:val="en-GB"/>
        </w:rPr>
        <w:fldChar w:fldCharType="end"/>
      </w:r>
      <w:r w:rsidRPr="00ED60A7">
        <w:rPr>
          <w:sz w:val="20"/>
          <w:szCs w:val="20"/>
          <w:lang w:val="en-GB"/>
        </w:rPr>
        <w:t>]</w:t>
      </w:r>
      <w:r w:rsidRPr="00ED60A7">
        <w:rPr>
          <w:sz w:val="20"/>
          <w:szCs w:val="20"/>
          <w:lang w:val="en-GB"/>
        </w:rPr>
        <w:tab/>
        <w:t>Section 1.2.1—17</w:t>
      </w:r>
    </w:p>
    <w:p w14:paraId="45685C81" w14:textId="77777777" w:rsidR="00425012" w:rsidRPr="00ED60A7" w:rsidRDefault="00425012" w:rsidP="00425012">
      <w:pPr>
        <w:pStyle w:val="FSCtAmendingwords"/>
        <w:rPr>
          <w:sz w:val="20"/>
          <w:szCs w:val="20"/>
          <w:lang w:val="en-GB"/>
        </w:rPr>
      </w:pPr>
      <w:r w:rsidRPr="00ED60A7">
        <w:rPr>
          <w:sz w:val="20"/>
          <w:szCs w:val="20"/>
          <w:lang w:val="en-GB"/>
        </w:rPr>
        <w:t>Omit ‘*caterer’ (second occurrence), substitute ‘caterer’.</w:t>
      </w:r>
    </w:p>
    <w:p w14:paraId="4FB18DAA" w14:textId="77777777" w:rsidR="00425012" w:rsidRPr="00ED60A7" w:rsidRDefault="00425012" w:rsidP="00425012">
      <w:pPr>
        <w:pStyle w:val="FSCh2Amendmentheading"/>
        <w:spacing w:before="240"/>
        <w:rPr>
          <w:i w:val="0"/>
          <w:sz w:val="20"/>
          <w:szCs w:val="20"/>
          <w:lang w:val="en-GB"/>
        </w:rPr>
      </w:pPr>
      <w:bookmarkStart w:id="100" w:name="_Toc419117462"/>
      <w:r w:rsidRPr="00ED60A7">
        <w:rPr>
          <w:i w:val="0"/>
          <w:sz w:val="20"/>
          <w:szCs w:val="20"/>
          <w:lang w:val="en-GB"/>
        </w:rPr>
        <w:t>Standard 1.2.5—Information requirements—date marking of food for sale</w:t>
      </w:r>
      <w:bookmarkEnd w:id="100"/>
    </w:p>
    <w:p w14:paraId="69949390"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w:t>
      </w:r>
      <w:r w:rsidRPr="00ED60A7">
        <w:rPr>
          <w:noProof/>
          <w:sz w:val="20"/>
          <w:szCs w:val="20"/>
          <w:lang w:val="en-GB"/>
        </w:rPr>
        <w:fldChar w:fldCharType="end"/>
      </w:r>
      <w:r w:rsidRPr="00ED60A7">
        <w:rPr>
          <w:sz w:val="20"/>
          <w:szCs w:val="20"/>
          <w:lang w:val="en-GB"/>
        </w:rPr>
        <w:t>]</w:t>
      </w:r>
      <w:r w:rsidRPr="00ED60A7">
        <w:rPr>
          <w:sz w:val="20"/>
          <w:szCs w:val="20"/>
          <w:lang w:val="en-GB"/>
        </w:rPr>
        <w:tab/>
        <w:t>Subparagraph 1.2.5—3(1)(b)(i)</w:t>
      </w:r>
    </w:p>
    <w:p w14:paraId="03EDEF3B" w14:textId="77777777" w:rsidR="00425012" w:rsidRPr="00ED60A7" w:rsidRDefault="00425012" w:rsidP="00425012">
      <w:pPr>
        <w:pStyle w:val="FSCtAmendingwords"/>
        <w:rPr>
          <w:sz w:val="20"/>
          <w:szCs w:val="20"/>
          <w:lang w:val="en-GB"/>
        </w:rPr>
      </w:pPr>
      <w:r w:rsidRPr="00ED60A7">
        <w:rPr>
          <w:sz w:val="20"/>
          <w:szCs w:val="20"/>
          <w:lang w:val="en-GB"/>
        </w:rPr>
        <w:t>Omit ‘best-before date’, substitute ‘*best-before date’.</w:t>
      </w:r>
    </w:p>
    <w:p w14:paraId="59FF5DD5"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9</w:t>
      </w:r>
      <w:r w:rsidRPr="00ED60A7">
        <w:rPr>
          <w:noProof/>
          <w:sz w:val="20"/>
          <w:szCs w:val="20"/>
          <w:lang w:val="en-GB"/>
        </w:rPr>
        <w:fldChar w:fldCharType="end"/>
      </w:r>
      <w:r w:rsidRPr="00ED60A7">
        <w:rPr>
          <w:sz w:val="20"/>
          <w:szCs w:val="20"/>
          <w:lang w:val="en-GB"/>
        </w:rPr>
        <w:t>]</w:t>
      </w:r>
      <w:r w:rsidRPr="00ED60A7">
        <w:rPr>
          <w:sz w:val="20"/>
          <w:szCs w:val="20"/>
          <w:lang w:val="en-GB"/>
        </w:rPr>
        <w:tab/>
        <w:t>Subsubparagraph 1.2.5—3(1)(b)(ii)(A)</w:t>
      </w:r>
    </w:p>
    <w:p w14:paraId="34BFA572" w14:textId="77777777" w:rsidR="00425012" w:rsidRPr="00ED60A7" w:rsidRDefault="00425012" w:rsidP="00425012">
      <w:pPr>
        <w:pStyle w:val="FSCtAmendingwords"/>
        <w:rPr>
          <w:sz w:val="20"/>
          <w:szCs w:val="20"/>
          <w:lang w:val="en-GB"/>
        </w:rPr>
      </w:pPr>
      <w:r w:rsidRPr="00ED60A7">
        <w:rPr>
          <w:sz w:val="20"/>
          <w:szCs w:val="20"/>
          <w:lang w:val="en-GB"/>
        </w:rPr>
        <w:t>Omit ‘*best-before date’, substitute ‘best-before date’.</w:t>
      </w:r>
    </w:p>
    <w:p w14:paraId="373AE3ED" w14:textId="77777777" w:rsidR="00425012" w:rsidRPr="00ED60A7" w:rsidRDefault="00425012" w:rsidP="00425012">
      <w:pPr>
        <w:pStyle w:val="FSCh2Amendmentheading"/>
        <w:spacing w:before="240"/>
        <w:rPr>
          <w:i w:val="0"/>
          <w:sz w:val="20"/>
          <w:szCs w:val="20"/>
          <w:lang w:val="en-GB"/>
        </w:rPr>
      </w:pPr>
      <w:bookmarkStart w:id="101" w:name="_Toc419117463"/>
      <w:r w:rsidRPr="00ED60A7">
        <w:rPr>
          <w:i w:val="0"/>
          <w:sz w:val="20"/>
          <w:szCs w:val="20"/>
          <w:lang w:val="en-GB"/>
        </w:rPr>
        <w:t>Standard 1.2.7 – Nutrition, health and related claims</w:t>
      </w:r>
      <w:bookmarkEnd w:id="101"/>
    </w:p>
    <w:p w14:paraId="6946C8F2"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10</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1.2.7—2 (Note 1, definition of </w:t>
      </w:r>
      <w:r w:rsidRPr="00ED60A7">
        <w:rPr>
          <w:i/>
          <w:sz w:val="20"/>
          <w:szCs w:val="20"/>
          <w:lang w:val="en-GB"/>
        </w:rPr>
        <w:t>nutrient profiling score</w:t>
      </w:r>
      <w:r w:rsidRPr="00ED60A7">
        <w:rPr>
          <w:sz w:val="20"/>
          <w:szCs w:val="20"/>
          <w:lang w:val="en-GB"/>
        </w:rPr>
        <w:t>)</w:t>
      </w:r>
    </w:p>
    <w:p w14:paraId="5B97E18D" w14:textId="77777777" w:rsidR="00425012" w:rsidRPr="00ED60A7" w:rsidRDefault="00425012" w:rsidP="00425012">
      <w:pPr>
        <w:pStyle w:val="FSCtAmendingwords"/>
        <w:rPr>
          <w:sz w:val="20"/>
          <w:szCs w:val="20"/>
          <w:lang w:val="en-GB"/>
        </w:rPr>
      </w:pPr>
      <w:r w:rsidRPr="00ED60A7">
        <w:rPr>
          <w:sz w:val="20"/>
          <w:szCs w:val="20"/>
          <w:lang w:val="en-GB"/>
        </w:rPr>
        <w:t>Omit ‘section 1.2.7—26’, substitute ‘section 1.2.7—25’.</w:t>
      </w:r>
    </w:p>
    <w:p w14:paraId="6CB4BECE"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11</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1.2.7—4(1) and (2)</w:t>
      </w:r>
    </w:p>
    <w:p w14:paraId="6D08C3D8" w14:textId="1E34C2FA" w:rsidR="001C18DD" w:rsidRDefault="00425012" w:rsidP="00425012">
      <w:pPr>
        <w:pStyle w:val="FSCtAmendingwords"/>
        <w:rPr>
          <w:sz w:val="20"/>
          <w:szCs w:val="20"/>
          <w:lang w:val="en-GB"/>
        </w:rPr>
      </w:pPr>
      <w:r w:rsidRPr="00ED60A7">
        <w:rPr>
          <w:sz w:val="20"/>
          <w:szCs w:val="20"/>
          <w:lang w:val="en-GB"/>
        </w:rPr>
        <w:t>Omit ‘*nutrition content claim’, substitute ‘nutrition content claim’.</w:t>
      </w:r>
      <w:r w:rsidR="001C18DD">
        <w:rPr>
          <w:sz w:val="20"/>
          <w:szCs w:val="20"/>
          <w:lang w:val="en-GB"/>
        </w:rPr>
        <w:br w:type="page"/>
      </w:r>
    </w:p>
    <w:p w14:paraId="044E1B9A" w14:textId="77777777" w:rsidR="00425012" w:rsidRPr="00ED60A7" w:rsidRDefault="00425012" w:rsidP="00425012">
      <w:pPr>
        <w:pStyle w:val="FSCh5SchItem"/>
        <w:rPr>
          <w:sz w:val="20"/>
          <w:szCs w:val="20"/>
          <w:lang w:val="en-GB"/>
        </w:rPr>
      </w:pPr>
      <w:r w:rsidRPr="00ED60A7">
        <w:rPr>
          <w:sz w:val="20"/>
          <w:szCs w:val="20"/>
          <w:lang w:val="en-GB"/>
        </w:rPr>
        <w:lastRenderedPageBreak/>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12</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1.2.7—12(2) and (3)</w:t>
      </w:r>
    </w:p>
    <w:p w14:paraId="4385863D" w14:textId="77777777" w:rsidR="00425012" w:rsidRPr="00ED60A7" w:rsidRDefault="00425012" w:rsidP="00425012">
      <w:pPr>
        <w:pStyle w:val="FSCtAmendingwords"/>
        <w:rPr>
          <w:sz w:val="20"/>
          <w:szCs w:val="20"/>
          <w:lang w:val="en-GB"/>
        </w:rPr>
      </w:pPr>
      <w:r w:rsidRPr="00ED60A7">
        <w:rPr>
          <w:sz w:val="20"/>
          <w:szCs w:val="20"/>
          <w:lang w:val="en-GB"/>
        </w:rPr>
        <w:t>Omit ‘*claim’, substitute ‘claim’.</w:t>
      </w:r>
    </w:p>
    <w:p w14:paraId="747B9AD6"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13</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1.2.7—12(5), (6) and (7)</w:t>
      </w:r>
    </w:p>
    <w:p w14:paraId="44F00B4A" w14:textId="77777777" w:rsidR="00425012" w:rsidRPr="00ED60A7" w:rsidRDefault="00425012" w:rsidP="00425012">
      <w:pPr>
        <w:pStyle w:val="FSCtAmendingwords"/>
        <w:rPr>
          <w:sz w:val="20"/>
          <w:szCs w:val="20"/>
          <w:lang w:val="en-GB"/>
        </w:rPr>
      </w:pPr>
      <w:r w:rsidRPr="00ED60A7">
        <w:rPr>
          <w:sz w:val="20"/>
          <w:szCs w:val="20"/>
          <w:lang w:val="en-GB"/>
        </w:rPr>
        <w:t>Omit ‘*nutrition content claim’, substitute ‘nutrition content claim’.</w:t>
      </w:r>
    </w:p>
    <w:p w14:paraId="47EDDFFD"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14</w:t>
      </w:r>
      <w:r w:rsidRPr="00ED60A7">
        <w:rPr>
          <w:noProof/>
          <w:sz w:val="20"/>
          <w:szCs w:val="20"/>
          <w:lang w:val="en-GB"/>
        </w:rPr>
        <w:fldChar w:fldCharType="end"/>
      </w:r>
      <w:r w:rsidRPr="00ED60A7">
        <w:rPr>
          <w:sz w:val="20"/>
          <w:szCs w:val="20"/>
          <w:lang w:val="en-GB"/>
        </w:rPr>
        <w:t>]</w:t>
      </w:r>
      <w:r w:rsidRPr="00ED60A7">
        <w:rPr>
          <w:sz w:val="20"/>
          <w:szCs w:val="20"/>
          <w:lang w:val="en-GB"/>
        </w:rPr>
        <w:tab/>
        <w:t>Subsection 1.2.7—13(1)</w:t>
      </w:r>
    </w:p>
    <w:p w14:paraId="0BB6B90A" w14:textId="77777777" w:rsidR="00425012" w:rsidRPr="00ED60A7" w:rsidRDefault="00425012" w:rsidP="00425012">
      <w:pPr>
        <w:pStyle w:val="FSCtAmendingwords"/>
        <w:rPr>
          <w:sz w:val="20"/>
          <w:szCs w:val="20"/>
          <w:lang w:val="en-GB"/>
        </w:rPr>
      </w:pPr>
      <w:r w:rsidRPr="00ED60A7">
        <w:rPr>
          <w:sz w:val="20"/>
          <w:szCs w:val="20"/>
          <w:lang w:val="en-GB"/>
        </w:rPr>
        <w:t>Omit ‘*nutrition content claim’, substitute ‘nutrition content claim’.</w:t>
      </w:r>
    </w:p>
    <w:p w14:paraId="7BE57D16"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15</w:t>
      </w:r>
      <w:r w:rsidRPr="00ED60A7">
        <w:rPr>
          <w:noProof/>
          <w:sz w:val="20"/>
          <w:szCs w:val="20"/>
          <w:lang w:val="en-GB"/>
        </w:rPr>
        <w:fldChar w:fldCharType="end"/>
      </w:r>
      <w:r w:rsidRPr="00ED60A7">
        <w:rPr>
          <w:sz w:val="20"/>
          <w:szCs w:val="20"/>
          <w:lang w:val="en-GB"/>
        </w:rPr>
        <w:t>]</w:t>
      </w:r>
      <w:r w:rsidRPr="00ED60A7">
        <w:rPr>
          <w:sz w:val="20"/>
          <w:szCs w:val="20"/>
          <w:lang w:val="en-GB"/>
        </w:rPr>
        <w:tab/>
        <w:t>Subsection 1.2.7—14(1)</w:t>
      </w:r>
    </w:p>
    <w:p w14:paraId="2DFCA7A2" w14:textId="77777777" w:rsidR="00425012" w:rsidRPr="00ED60A7" w:rsidRDefault="00425012" w:rsidP="00425012">
      <w:pPr>
        <w:pStyle w:val="FSCtAmendingwords"/>
        <w:rPr>
          <w:sz w:val="20"/>
          <w:szCs w:val="20"/>
          <w:lang w:val="en-GB"/>
        </w:rPr>
      </w:pPr>
      <w:r w:rsidRPr="00ED60A7">
        <w:rPr>
          <w:sz w:val="20"/>
          <w:szCs w:val="20"/>
          <w:lang w:val="en-GB"/>
        </w:rPr>
        <w:t>Omit ‘*nutrition content claim’, substitute ‘nutrition content claim’.</w:t>
      </w:r>
    </w:p>
    <w:p w14:paraId="50B7C83E"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16</w:t>
      </w:r>
      <w:r w:rsidRPr="00ED60A7">
        <w:rPr>
          <w:noProof/>
          <w:sz w:val="20"/>
          <w:szCs w:val="20"/>
          <w:lang w:val="en-GB"/>
        </w:rPr>
        <w:fldChar w:fldCharType="end"/>
      </w:r>
      <w:r w:rsidRPr="00ED60A7">
        <w:rPr>
          <w:sz w:val="20"/>
          <w:szCs w:val="20"/>
          <w:lang w:val="en-GB"/>
        </w:rPr>
        <w:t>]</w:t>
      </w:r>
      <w:r w:rsidRPr="00ED60A7">
        <w:rPr>
          <w:sz w:val="20"/>
          <w:szCs w:val="20"/>
          <w:lang w:val="en-GB"/>
        </w:rPr>
        <w:tab/>
        <w:t>Section 1.2.7—15</w:t>
      </w:r>
    </w:p>
    <w:p w14:paraId="3589DCEC" w14:textId="77777777" w:rsidR="00425012" w:rsidRPr="00ED60A7" w:rsidRDefault="00425012" w:rsidP="00425012">
      <w:pPr>
        <w:pStyle w:val="FSCtAmendingwords"/>
        <w:rPr>
          <w:sz w:val="20"/>
          <w:szCs w:val="20"/>
          <w:lang w:val="en-GB"/>
        </w:rPr>
      </w:pPr>
      <w:r w:rsidRPr="00ED60A7">
        <w:rPr>
          <w:sz w:val="20"/>
          <w:szCs w:val="20"/>
          <w:lang w:val="en-GB"/>
        </w:rPr>
        <w:t>Omit ‘*nutrition content claim’, substitute ‘nutrition content claim’.</w:t>
      </w:r>
    </w:p>
    <w:p w14:paraId="04ED20E1"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17</w:t>
      </w:r>
      <w:r w:rsidRPr="00ED60A7">
        <w:rPr>
          <w:noProof/>
          <w:sz w:val="20"/>
          <w:szCs w:val="20"/>
          <w:lang w:val="en-GB"/>
        </w:rPr>
        <w:fldChar w:fldCharType="end"/>
      </w:r>
      <w:r w:rsidRPr="00ED60A7">
        <w:rPr>
          <w:sz w:val="20"/>
          <w:szCs w:val="20"/>
          <w:lang w:val="en-GB"/>
        </w:rPr>
        <w:t>]</w:t>
      </w:r>
      <w:r w:rsidRPr="00ED60A7">
        <w:rPr>
          <w:sz w:val="20"/>
          <w:szCs w:val="20"/>
          <w:lang w:val="en-GB"/>
        </w:rPr>
        <w:tab/>
        <w:t>Section 1.2.7—16 (first (unnumbered) subsection)</w:t>
      </w:r>
    </w:p>
    <w:p w14:paraId="181314BC" w14:textId="77777777" w:rsidR="00425012" w:rsidRPr="00ED60A7" w:rsidRDefault="00425012" w:rsidP="00425012">
      <w:pPr>
        <w:pStyle w:val="FSCtAmendingwords"/>
        <w:rPr>
          <w:sz w:val="20"/>
          <w:szCs w:val="20"/>
          <w:lang w:val="en-GB"/>
        </w:rPr>
      </w:pPr>
      <w:r w:rsidRPr="00ED60A7">
        <w:rPr>
          <w:sz w:val="20"/>
          <w:szCs w:val="20"/>
          <w:lang w:val="en-GB"/>
        </w:rPr>
        <w:t>Substitute:</w:t>
      </w:r>
    </w:p>
    <w:p w14:paraId="2F0F1E3B" w14:textId="77777777" w:rsidR="00425012" w:rsidRPr="00ED60A7" w:rsidRDefault="00425012" w:rsidP="00425012">
      <w:pPr>
        <w:pStyle w:val="FSCtMain"/>
        <w:rPr>
          <w:szCs w:val="20"/>
          <w:lang w:val="en-GB"/>
        </w:rPr>
      </w:pPr>
      <w:r w:rsidRPr="00ED60A7">
        <w:rPr>
          <w:szCs w:val="20"/>
          <w:lang w:val="en-GB"/>
        </w:rPr>
        <w:t xml:space="preserve"> </w:t>
      </w:r>
      <w:r w:rsidRPr="00ED60A7">
        <w:rPr>
          <w:szCs w:val="20"/>
          <w:lang w:val="en-GB"/>
        </w:rPr>
        <w:tab/>
        <w:t>(1)</w:t>
      </w:r>
      <w:r w:rsidRPr="00ED60A7">
        <w:rPr>
          <w:szCs w:val="20"/>
          <w:lang w:val="en-GB"/>
        </w:rPr>
        <w:tab/>
        <w:t>A comparative claim about a food (</w:t>
      </w:r>
      <w:r w:rsidRPr="00ED60A7">
        <w:rPr>
          <w:b/>
          <w:i/>
          <w:szCs w:val="20"/>
          <w:lang w:val="en-GB"/>
        </w:rPr>
        <w:t>claimed food</w:t>
      </w:r>
      <w:r w:rsidRPr="00ED60A7">
        <w:rPr>
          <w:szCs w:val="20"/>
          <w:lang w:val="en-GB"/>
        </w:rPr>
        <w:t>) must include together with the claim:</w:t>
      </w:r>
    </w:p>
    <w:p w14:paraId="72077E2B" w14:textId="77777777" w:rsidR="00425012" w:rsidRPr="00ED60A7" w:rsidRDefault="00425012" w:rsidP="00425012">
      <w:pPr>
        <w:pStyle w:val="FSCtPara"/>
        <w:rPr>
          <w:szCs w:val="20"/>
          <w:lang w:val="en-GB"/>
        </w:rPr>
      </w:pPr>
      <w:r w:rsidRPr="00ED60A7">
        <w:rPr>
          <w:szCs w:val="20"/>
          <w:lang w:val="en-GB"/>
        </w:rPr>
        <w:tab/>
        <w:t>(a)</w:t>
      </w:r>
      <w:r w:rsidRPr="00ED60A7">
        <w:rPr>
          <w:szCs w:val="20"/>
          <w:lang w:val="en-GB"/>
        </w:rPr>
        <w:tab/>
        <w:t>the identity of the *reference food; and</w:t>
      </w:r>
    </w:p>
    <w:p w14:paraId="2480356D" w14:textId="77777777" w:rsidR="00425012" w:rsidRPr="00ED60A7" w:rsidRDefault="00425012" w:rsidP="00425012">
      <w:pPr>
        <w:pStyle w:val="FSCtPara"/>
        <w:rPr>
          <w:szCs w:val="20"/>
          <w:lang w:val="en-GB"/>
        </w:rPr>
      </w:pPr>
      <w:r w:rsidRPr="00ED60A7">
        <w:rPr>
          <w:szCs w:val="20"/>
          <w:lang w:val="en-GB"/>
        </w:rPr>
        <w:tab/>
        <w:t>(b)</w:t>
      </w:r>
      <w:r w:rsidRPr="00ED60A7">
        <w:rPr>
          <w:szCs w:val="20"/>
          <w:lang w:val="en-GB"/>
        </w:rPr>
        <w:tab/>
        <w:t>the difference between the amount of the *property of food in the claimed food and the reference food.</w:t>
      </w:r>
    </w:p>
    <w:p w14:paraId="658E6F89"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18</w:t>
      </w:r>
      <w:r w:rsidRPr="00ED60A7">
        <w:rPr>
          <w:noProof/>
          <w:sz w:val="20"/>
          <w:szCs w:val="20"/>
          <w:lang w:val="en-GB"/>
        </w:rPr>
        <w:fldChar w:fldCharType="end"/>
      </w:r>
      <w:r w:rsidRPr="00ED60A7">
        <w:rPr>
          <w:sz w:val="20"/>
          <w:szCs w:val="20"/>
          <w:lang w:val="en-GB"/>
        </w:rPr>
        <w:t>]</w:t>
      </w:r>
      <w:r w:rsidRPr="00ED60A7">
        <w:rPr>
          <w:sz w:val="20"/>
          <w:szCs w:val="20"/>
          <w:lang w:val="en-GB"/>
        </w:rPr>
        <w:tab/>
        <w:t>Paragraph 1.2.7—18(1)(a)</w:t>
      </w:r>
    </w:p>
    <w:p w14:paraId="2459CBEA" w14:textId="77777777" w:rsidR="00425012" w:rsidRPr="00ED60A7" w:rsidRDefault="00425012" w:rsidP="00425012">
      <w:pPr>
        <w:pStyle w:val="FSCtAmendingwords"/>
        <w:rPr>
          <w:sz w:val="20"/>
          <w:szCs w:val="20"/>
          <w:lang w:val="en-GB"/>
        </w:rPr>
      </w:pPr>
      <w:r w:rsidRPr="00ED60A7">
        <w:rPr>
          <w:sz w:val="20"/>
          <w:szCs w:val="20"/>
          <w:lang w:val="en-GB"/>
        </w:rPr>
        <w:t>Omit ‘meets the NPSC’, substitute ‘*meets the NPSC’.</w:t>
      </w:r>
    </w:p>
    <w:p w14:paraId="23F08E20" w14:textId="77777777" w:rsidR="00425012" w:rsidRPr="00ED60A7" w:rsidRDefault="00425012" w:rsidP="00425012">
      <w:pPr>
        <w:pStyle w:val="FSCh2Amendmentheading"/>
        <w:spacing w:before="240"/>
        <w:rPr>
          <w:i w:val="0"/>
          <w:sz w:val="20"/>
          <w:szCs w:val="20"/>
          <w:lang w:val="en-GB"/>
        </w:rPr>
      </w:pPr>
      <w:bookmarkStart w:id="102" w:name="_Toc419117464"/>
      <w:r w:rsidRPr="00ED60A7">
        <w:rPr>
          <w:i w:val="0"/>
          <w:sz w:val="20"/>
          <w:szCs w:val="20"/>
          <w:lang w:val="en-GB"/>
        </w:rPr>
        <w:t>Standard 1.2.8 – Nutrition information requirements</w:t>
      </w:r>
      <w:bookmarkEnd w:id="102"/>
    </w:p>
    <w:p w14:paraId="5E892B5A"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19</w:t>
      </w:r>
      <w:r w:rsidRPr="00ED60A7">
        <w:rPr>
          <w:noProof/>
          <w:sz w:val="20"/>
          <w:szCs w:val="20"/>
          <w:lang w:val="en-GB"/>
        </w:rPr>
        <w:fldChar w:fldCharType="end"/>
      </w:r>
      <w:r w:rsidRPr="00ED60A7">
        <w:rPr>
          <w:sz w:val="20"/>
          <w:szCs w:val="20"/>
          <w:lang w:val="en-GB"/>
        </w:rPr>
        <w:t>]</w:t>
      </w:r>
      <w:r w:rsidRPr="00ED60A7">
        <w:rPr>
          <w:sz w:val="20"/>
          <w:szCs w:val="20"/>
          <w:lang w:val="en-GB"/>
        </w:rPr>
        <w:tab/>
        <w:t>Section 1.2.8—2 (first Note)</w:t>
      </w:r>
    </w:p>
    <w:p w14:paraId="4F5111B5"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742129D0"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20</w:t>
      </w:r>
      <w:r w:rsidRPr="00ED60A7">
        <w:rPr>
          <w:noProof/>
          <w:sz w:val="20"/>
          <w:szCs w:val="20"/>
          <w:lang w:val="en-GB"/>
        </w:rPr>
        <w:fldChar w:fldCharType="end"/>
      </w:r>
      <w:r w:rsidRPr="00ED60A7">
        <w:rPr>
          <w:sz w:val="20"/>
          <w:szCs w:val="20"/>
          <w:lang w:val="en-GB"/>
        </w:rPr>
        <w:t>]</w:t>
      </w:r>
      <w:r w:rsidRPr="00ED60A7">
        <w:rPr>
          <w:sz w:val="20"/>
          <w:szCs w:val="20"/>
          <w:lang w:val="en-GB"/>
        </w:rPr>
        <w:tab/>
        <w:t>Section 1.2.8—4 (first Note)</w:t>
      </w:r>
    </w:p>
    <w:p w14:paraId="374E0155"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4695DB97"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21</w:t>
      </w:r>
      <w:r w:rsidRPr="00ED60A7">
        <w:rPr>
          <w:noProof/>
          <w:sz w:val="20"/>
          <w:szCs w:val="20"/>
          <w:lang w:val="en-GB"/>
        </w:rPr>
        <w:fldChar w:fldCharType="end"/>
      </w:r>
      <w:r w:rsidRPr="00ED60A7">
        <w:rPr>
          <w:sz w:val="20"/>
          <w:szCs w:val="20"/>
          <w:lang w:val="en-GB"/>
        </w:rPr>
        <w:t>]</w:t>
      </w:r>
      <w:r w:rsidRPr="00ED60A7">
        <w:rPr>
          <w:sz w:val="20"/>
          <w:szCs w:val="20"/>
          <w:lang w:val="en-GB"/>
        </w:rPr>
        <w:tab/>
        <w:t>Paragraph 1.2.8—6(5)(b)</w:t>
      </w:r>
    </w:p>
    <w:p w14:paraId="7E161528" w14:textId="77777777" w:rsidR="00425012" w:rsidRPr="00ED60A7" w:rsidRDefault="00425012" w:rsidP="00425012">
      <w:pPr>
        <w:pStyle w:val="FSCtAmendingwords"/>
        <w:keepLines w:val="0"/>
        <w:rPr>
          <w:sz w:val="20"/>
          <w:szCs w:val="20"/>
          <w:lang w:val="en-GB"/>
        </w:rPr>
      </w:pPr>
      <w:r w:rsidRPr="00ED60A7">
        <w:rPr>
          <w:sz w:val="20"/>
          <w:szCs w:val="20"/>
          <w:lang w:val="en-GB"/>
        </w:rPr>
        <w:t>Omit ‘*sugars’, substitute ‘sugars’.</w:t>
      </w:r>
    </w:p>
    <w:p w14:paraId="52834AF8" w14:textId="6E7CE178"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22</w:t>
      </w:r>
      <w:r w:rsidRPr="00ED60A7">
        <w:rPr>
          <w:noProof/>
          <w:sz w:val="20"/>
          <w:szCs w:val="20"/>
          <w:lang w:val="en-GB"/>
        </w:rPr>
        <w:fldChar w:fldCharType="end"/>
      </w:r>
      <w:r w:rsidRPr="00ED60A7">
        <w:rPr>
          <w:sz w:val="20"/>
          <w:szCs w:val="20"/>
          <w:lang w:val="en-GB"/>
        </w:rPr>
        <w:t>]</w:t>
      </w:r>
      <w:r w:rsidRPr="00ED60A7">
        <w:rPr>
          <w:sz w:val="20"/>
          <w:szCs w:val="20"/>
          <w:lang w:val="en-GB"/>
        </w:rPr>
        <w:tab/>
        <w:t>Subsection 1.2.8—6(9)</w:t>
      </w:r>
    </w:p>
    <w:p w14:paraId="11DFF85E" w14:textId="77777777" w:rsidR="00425012" w:rsidRPr="00ED60A7" w:rsidRDefault="00425012" w:rsidP="00425012">
      <w:pPr>
        <w:pStyle w:val="FSCtAmendingwords"/>
        <w:keepLines w:val="0"/>
        <w:rPr>
          <w:sz w:val="20"/>
          <w:szCs w:val="20"/>
          <w:lang w:val="en-GB"/>
        </w:rPr>
      </w:pPr>
      <w:r w:rsidRPr="00ED60A7">
        <w:rPr>
          <w:sz w:val="20"/>
          <w:szCs w:val="20"/>
          <w:lang w:val="en-GB"/>
        </w:rPr>
        <w:t>Omit ‘nutrition information panel’, substitute ‘*nutrition information panel’.</w:t>
      </w:r>
    </w:p>
    <w:p w14:paraId="5847F3AE" w14:textId="77777777" w:rsidR="00425012" w:rsidRPr="00ED60A7" w:rsidRDefault="00425012" w:rsidP="00425012">
      <w:pPr>
        <w:pStyle w:val="FSCh2Amendmentheading"/>
        <w:keepNext w:val="0"/>
        <w:keepLines w:val="0"/>
        <w:spacing w:before="240"/>
        <w:ind w:left="0" w:right="-286" w:firstLine="0"/>
        <w:rPr>
          <w:i w:val="0"/>
          <w:sz w:val="20"/>
          <w:szCs w:val="20"/>
          <w:lang w:val="en-GB"/>
        </w:rPr>
      </w:pPr>
      <w:bookmarkStart w:id="103" w:name="_Toc419117465"/>
      <w:r w:rsidRPr="00ED60A7">
        <w:rPr>
          <w:i w:val="0"/>
          <w:sz w:val="20"/>
          <w:szCs w:val="20"/>
          <w:lang w:val="en-GB"/>
        </w:rPr>
        <w:t>Standard 1.2.10 – Information requirements—characterising ingredients and components of food</w:t>
      </w:r>
      <w:bookmarkEnd w:id="103"/>
    </w:p>
    <w:p w14:paraId="5B5C49A1" w14:textId="77777777" w:rsidR="00425012" w:rsidRPr="00ED60A7" w:rsidRDefault="00425012" w:rsidP="00425012">
      <w:pPr>
        <w:pStyle w:val="FSCh5SchItem"/>
        <w:keepNext w:val="0"/>
        <w:keepLines w:val="0"/>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23</w:t>
      </w:r>
      <w:r w:rsidRPr="00ED60A7">
        <w:rPr>
          <w:noProof/>
          <w:sz w:val="20"/>
          <w:szCs w:val="20"/>
          <w:lang w:val="en-GB"/>
        </w:rPr>
        <w:fldChar w:fldCharType="end"/>
      </w:r>
      <w:r w:rsidRPr="00ED60A7">
        <w:rPr>
          <w:sz w:val="20"/>
          <w:szCs w:val="20"/>
          <w:lang w:val="en-GB"/>
        </w:rPr>
        <w:t>]</w:t>
      </w:r>
      <w:r w:rsidRPr="00ED60A7">
        <w:rPr>
          <w:sz w:val="20"/>
          <w:szCs w:val="20"/>
          <w:lang w:val="en-GB"/>
        </w:rPr>
        <w:tab/>
        <w:t>Subsection 1.2.10—3(2)</w:t>
      </w:r>
    </w:p>
    <w:p w14:paraId="7E818325" w14:textId="77777777" w:rsidR="00425012" w:rsidRPr="00ED60A7" w:rsidRDefault="00425012" w:rsidP="00425012">
      <w:pPr>
        <w:pStyle w:val="FSCtAmendingwords"/>
        <w:keepLines w:val="0"/>
        <w:rPr>
          <w:sz w:val="20"/>
          <w:szCs w:val="20"/>
          <w:lang w:val="en-GB"/>
        </w:rPr>
      </w:pPr>
      <w:r w:rsidRPr="00ED60A7">
        <w:rPr>
          <w:sz w:val="20"/>
          <w:szCs w:val="20"/>
          <w:lang w:val="en-GB"/>
        </w:rPr>
        <w:t>Omit ‘characterising ingredient’, substitute ‘*characterising ingredient’.</w:t>
      </w:r>
    </w:p>
    <w:p w14:paraId="49912497" w14:textId="5AF5AB9B" w:rsidR="001C18DD" w:rsidRDefault="00425012" w:rsidP="00425012">
      <w:pPr>
        <w:pStyle w:val="FSCh2Amendmentheading"/>
        <w:keepNext w:val="0"/>
        <w:keepLines w:val="0"/>
        <w:spacing w:before="240"/>
        <w:rPr>
          <w:i w:val="0"/>
          <w:sz w:val="20"/>
          <w:szCs w:val="20"/>
          <w:lang w:val="en-GB"/>
        </w:rPr>
      </w:pPr>
      <w:bookmarkStart w:id="104" w:name="_Toc419117466"/>
      <w:r w:rsidRPr="00ED60A7">
        <w:rPr>
          <w:i w:val="0"/>
          <w:sz w:val="20"/>
          <w:szCs w:val="20"/>
          <w:lang w:val="en-GB"/>
        </w:rPr>
        <w:t>Standard 1.2.11 – Information requirements—country of origin labelling</w:t>
      </w:r>
      <w:bookmarkEnd w:id="104"/>
      <w:r w:rsidR="001C18DD">
        <w:rPr>
          <w:i w:val="0"/>
          <w:sz w:val="20"/>
          <w:szCs w:val="20"/>
          <w:lang w:val="en-GB"/>
        </w:rPr>
        <w:br w:type="page"/>
      </w:r>
    </w:p>
    <w:p w14:paraId="6035A253" w14:textId="1821D983" w:rsidR="00425012" w:rsidRPr="00ED60A7" w:rsidRDefault="007D74D4" w:rsidP="00425012">
      <w:pPr>
        <w:pStyle w:val="FSCh5SchItem"/>
        <w:keepNext w:val="0"/>
        <w:keepLines w:val="0"/>
        <w:rPr>
          <w:sz w:val="20"/>
          <w:szCs w:val="20"/>
          <w:lang w:val="en-GB"/>
        </w:rPr>
      </w:pPr>
      <w:r>
        <w:rPr>
          <w:sz w:val="20"/>
          <w:szCs w:val="20"/>
          <w:lang w:val="en-GB"/>
        </w:rPr>
        <w:lastRenderedPageBreak/>
        <w:t>[</w:t>
      </w:r>
      <w:r w:rsidR="00425012" w:rsidRPr="00ED60A7">
        <w:rPr>
          <w:sz w:val="20"/>
          <w:szCs w:val="20"/>
          <w:lang w:val="en-GB"/>
        </w:rPr>
        <w:fldChar w:fldCharType="begin"/>
      </w:r>
      <w:r w:rsidR="00425012" w:rsidRPr="00ED60A7">
        <w:rPr>
          <w:sz w:val="20"/>
          <w:szCs w:val="20"/>
          <w:lang w:val="en-GB"/>
        </w:rPr>
        <w:instrText xml:space="preserve"> SEQ Items \* MERGEFORMAT </w:instrText>
      </w:r>
      <w:r w:rsidR="00425012" w:rsidRPr="00ED60A7">
        <w:rPr>
          <w:sz w:val="20"/>
          <w:szCs w:val="20"/>
          <w:lang w:val="en-GB"/>
        </w:rPr>
        <w:fldChar w:fldCharType="separate"/>
      </w:r>
      <w:r w:rsidR="00B62069">
        <w:rPr>
          <w:noProof/>
          <w:sz w:val="20"/>
          <w:szCs w:val="20"/>
          <w:lang w:val="en-GB"/>
        </w:rPr>
        <w:t>24</w:t>
      </w:r>
      <w:r w:rsidR="00425012" w:rsidRPr="00ED60A7">
        <w:rPr>
          <w:noProof/>
          <w:sz w:val="20"/>
          <w:szCs w:val="20"/>
          <w:lang w:val="en-GB"/>
        </w:rPr>
        <w:fldChar w:fldCharType="end"/>
      </w:r>
      <w:r w:rsidR="00425012" w:rsidRPr="00ED60A7">
        <w:rPr>
          <w:sz w:val="20"/>
          <w:szCs w:val="20"/>
          <w:lang w:val="en-GB"/>
        </w:rPr>
        <w:t>]</w:t>
      </w:r>
      <w:r w:rsidR="00425012" w:rsidRPr="00ED60A7">
        <w:rPr>
          <w:sz w:val="20"/>
          <w:szCs w:val="20"/>
          <w:lang w:val="en-GB"/>
        </w:rPr>
        <w:tab/>
        <w:t>Paragraph 1.2.11—3(1)(a)</w:t>
      </w:r>
    </w:p>
    <w:p w14:paraId="04A13275" w14:textId="77777777" w:rsidR="00425012" w:rsidRPr="00ED60A7" w:rsidRDefault="00425012" w:rsidP="00425012">
      <w:pPr>
        <w:pStyle w:val="FSCtAmendingwords"/>
        <w:keepLines w:val="0"/>
        <w:rPr>
          <w:sz w:val="20"/>
          <w:szCs w:val="20"/>
          <w:lang w:val="en-GB"/>
        </w:rPr>
      </w:pPr>
      <w:r w:rsidRPr="00ED60A7">
        <w:rPr>
          <w:sz w:val="20"/>
          <w:szCs w:val="20"/>
          <w:lang w:val="en-GB"/>
        </w:rPr>
        <w:t>Omit ‘*fruit’, substitute ‘fruit’.</w:t>
      </w:r>
    </w:p>
    <w:p w14:paraId="37195FFC" w14:textId="77777777" w:rsidR="00425012" w:rsidRPr="00ED60A7" w:rsidRDefault="00425012" w:rsidP="00425012">
      <w:pPr>
        <w:pStyle w:val="FSCh2Amendmentheading"/>
        <w:keepNext w:val="0"/>
        <w:keepLines w:val="0"/>
        <w:spacing w:before="240"/>
        <w:rPr>
          <w:i w:val="0"/>
          <w:sz w:val="20"/>
          <w:szCs w:val="20"/>
          <w:lang w:val="en-GB"/>
        </w:rPr>
      </w:pPr>
      <w:bookmarkStart w:id="105" w:name="_Toc419117467"/>
      <w:r w:rsidRPr="00ED60A7">
        <w:rPr>
          <w:i w:val="0"/>
          <w:sz w:val="20"/>
          <w:szCs w:val="20"/>
          <w:lang w:val="en-GB"/>
        </w:rPr>
        <w:t>Standard 1.3.3 – Processing aids</w:t>
      </w:r>
      <w:bookmarkEnd w:id="105"/>
    </w:p>
    <w:p w14:paraId="63842A33"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25</w:t>
      </w:r>
      <w:r w:rsidRPr="00ED60A7">
        <w:rPr>
          <w:noProof/>
          <w:sz w:val="20"/>
          <w:szCs w:val="20"/>
          <w:lang w:val="en-GB"/>
        </w:rPr>
        <w:fldChar w:fldCharType="end"/>
      </w:r>
      <w:r w:rsidRPr="00ED60A7">
        <w:rPr>
          <w:sz w:val="20"/>
          <w:szCs w:val="20"/>
          <w:lang w:val="en-GB"/>
        </w:rPr>
        <w:t>]</w:t>
      </w:r>
      <w:r w:rsidRPr="00ED60A7">
        <w:rPr>
          <w:sz w:val="20"/>
          <w:szCs w:val="20"/>
          <w:lang w:val="en-GB"/>
        </w:rPr>
        <w:tab/>
        <w:t>Paragraph 1.3.3—3(a)</w:t>
      </w:r>
    </w:p>
    <w:p w14:paraId="6053D6B1" w14:textId="77777777" w:rsidR="00425012" w:rsidRPr="00ED60A7" w:rsidRDefault="00425012" w:rsidP="00425012">
      <w:pPr>
        <w:pStyle w:val="FSCtAmendingwords"/>
        <w:rPr>
          <w:sz w:val="20"/>
          <w:szCs w:val="20"/>
          <w:lang w:val="en-GB"/>
        </w:rPr>
      </w:pPr>
      <w:r w:rsidRPr="00ED60A7">
        <w:rPr>
          <w:sz w:val="20"/>
          <w:szCs w:val="20"/>
          <w:lang w:val="en-GB"/>
        </w:rPr>
        <w:t>Omit ‘processing aid’, substitute ‘a processing aid’.</w:t>
      </w:r>
    </w:p>
    <w:p w14:paraId="0B604149" w14:textId="77777777" w:rsidR="00425012" w:rsidRPr="00ED60A7" w:rsidRDefault="00425012" w:rsidP="00425012">
      <w:pPr>
        <w:pStyle w:val="FSCh2Amendmentheading"/>
        <w:spacing w:before="240"/>
        <w:rPr>
          <w:i w:val="0"/>
          <w:sz w:val="20"/>
          <w:szCs w:val="20"/>
          <w:lang w:val="en-GB"/>
        </w:rPr>
      </w:pPr>
      <w:bookmarkStart w:id="106" w:name="_Toc419117468"/>
      <w:r w:rsidRPr="00ED60A7">
        <w:rPr>
          <w:i w:val="0"/>
          <w:sz w:val="20"/>
          <w:szCs w:val="20"/>
          <w:lang w:val="en-GB"/>
        </w:rPr>
        <w:t>Standard 1.4.1 – Contaminants and natural toxicants</w:t>
      </w:r>
      <w:bookmarkEnd w:id="106"/>
    </w:p>
    <w:p w14:paraId="06B5401A" w14:textId="5EE93BD5"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26</w:t>
      </w:r>
      <w:r w:rsidRPr="00ED60A7">
        <w:rPr>
          <w:sz w:val="20"/>
          <w:szCs w:val="20"/>
          <w:lang w:val="en-GB"/>
        </w:rPr>
        <w:t>]</w:t>
      </w:r>
      <w:r w:rsidRPr="00ED60A7">
        <w:rPr>
          <w:sz w:val="20"/>
          <w:szCs w:val="20"/>
          <w:lang w:val="en-GB"/>
        </w:rPr>
        <w:tab/>
        <w:t>After section 1.4.1—3</w:t>
      </w:r>
    </w:p>
    <w:p w14:paraId="7268C9DC" w14:textId="77777777" w:rsidR="00425012" w:rsidRPr="00ED60A7" w:rsidRDefault="00425012" w:rsidP="00425012">
      <w:pPr>
        <w:pStyle w:val="FSCtAmendingwords"/>
        <w:rPr>
          <w:sz w:val="20"/>
          <w:szCs w:val="20"/>
          <w:lang w:val="en-GB"/>
        </w:rPr>
      </w:pPr>
      <w:r w:rsidRPr="00ED60A7">
        <w:rPr>
          <w:sz w:val="20"/>
          <w:szCs w:val="20"/>
          <w:lang w:val="en-GB"/>
        </w:rPr>
        <w:t>Insert the following section:</w:t>
      </w:r>
    </w:p>
    <w:p w14:paraId="3914E167" w14:textId="77777777" w:rsidR="00425012" w:rsidRPr="00ED60A7" w:rsidRDefault="00425012" w:rsidP="00425012">
      <w:pPr>
        <w:pStyle w:val="FSCh5Section"/>
        <w:rPr>
          <w:rFonts w:cs="Arial"/>
          <w:sz w:val="20"/>
          <w:szCs w:val="20"/>
          <w:lang w:val="en-GB"/>
        </w:rPr>
      </w:pPr>
      <w:r w:rsidRPr="00ED60A7">
        <w:rPr>
          <w:rFonts w:cs="Arial"/>
          <w:sz w:val="20"/>
          <w:szCs w:val="20"/>
          <w:lang w:val="en-GB"/>
        </w:rPr>
        <w:t>1.4.1—4</w:t>
      </w:r>
      <w:r w:rsidRPr="00ED60A7">
        <w:rPr>
          <w:rFonts w:cs="Arial"/>
          <w:sz w:val="20"/>
          <w:szCs w:val="20"/>
          <w:lang w:val="en-GB"/>
        </w:rPr>
        <w:tab/>
        <w:t xml:space="preserve">Exception relating to honey and comb honey </w:t>
      </w:r>
    </w:p>
    <w:p w14:paraId="7117F638" w14:textId="77777777" w:rsidR="00425012" w:rsidRPr="00ED60A7" w:rsidRDefault="00425012" w:rsidP="00425012">
      <w:pPr>
        <w:pStyle w:val="FSCtMain"/>
        <w:rPr>
          <w:szCs w:val="20"/>
          <w:lang w:val="en-GB"/>
        </w:rPr>
      </w:pPr>
      <w:r w:rsidRPr="00ED60A7">
        <w:rPr>
          <w:szCs w:val="20"/>
          <w:lang w:val="en-GB"/>
        </w:rPr>
        <w:tab/>
        <w:t>(1)</w:t>
      </w:r>
      <w:r w:rsidRPr="00ED60A7">
        <w:rPr>
          <w:szCs w:val="20"/>
          <w:lang w:val="en-GB"/>
        </w:rPr>
        <w:tab/>
        <w:t xml:space="preserve">Section 1.1.1—9 does not apply to honey and comb honey for the purposes of section 1.4.1—3. </w:t>
      </w:r>
    </w:p>
    <w:p w14:paraId="3F4DBF53" w14:textId="77777777" w:rsidR="00425012" w:rsidRPr="00ED60A7" w:rsidRDefault="00425012" w:rsidP="00425012">
      <w:pPr>
        <w:pStyle w:val="FSCtMain"/>
        <w:rPr>
          <w:szCs w:val="20"/>
          <w:lang w:val="en-GB"/>
        </w:rPr>
      </w:pPr>
      <w:r w:rsidRPr="00ED60A7">
        <w:rPr>
          <w:szCs w:val="20"/>
          <w:lang w:val="en-GB"/>
        </w:rPr>
        <w:tab/>
        <w:t>(2)</w:t>
      </w:r>
      <w:r w:rsidRPr="00ED60A7">
        <w:rPr>
          <w:szCs w:val="20"/>
          <w:lang w:val="en-GB"/>
        </w:rPr>
        <w:tab/>
        <w:t xml:space="preserve">Despite section 1.4.1—3, honey and comb honey that was packaged for retail sale before the commencement of the </w:t>
      </w:r>
      <w:r w:rsidRPr="00ED60A7">
        <w:rPr>
          <w:i/>
          <w:szCs w:val="20"/>
          <w:lang w:val="en-GB"/>
        </w:rPr>
        <w:t xml:space="preserve">Food Standards (Proposal P1029 – Maximum Level for Tutin in Honey) Variation </w:t>
      </w:r>
      <w:r w:rsidRPr="00ED60A7">
        <w:rPr>
          <w:szCs w:val="20"/>
          <w:lang w:val="en-GB"/>
        </w:rPr>
        <w:t>is taken to comply with the level of Tutin listed in the table to section S19—6 if the product otherwise complied with the Code before that variation commenced.</w:t>
      </w:r>
    </w:p>
    <w:p w14:paraId="24B1AC18" w14:textId="77777777" w:rsidR="00425012" w:rsidRPr="00ED60A7" w:rsidRDefault="00425012" w:rsidP="00425012">
      <w:pPr>
        <w:pStyle w:val="FSCh2Amendmentheading"/>
        <w:spacing w:before="240"/>
        <w:ind w:left="0" w:firstLine="0"/>
        <w:rPr>
          <w:i w:val="0"/>
          <w:sz w:val="20"/>
          <w:szCs w:val="20"/>
          <w:lang w:val="en-GB"/>
        </w:rPr>
      </w:pPr>
      <w:bookmarkStart w:id="107" w:name="_Toc419117469"/>
      <w:r w:rsidRPr="00ED60A7">
        <w:rPr>
          <w:i w:val="0"/>
          <w:sz w:val="20"/>
          <w:szCs w:val="20"/>
          <w:lang w:val="en-GB"/>
        </w:rPr>
        <w:t>Standard 1.5.2 – Food produced using gene technology</w:t>
      </w:r>
      <w:bookmarkEnd w:id="107"/>
    </w:p>
    <w:p w14:paraId="4F23DF7F" w14:textId="77777777" w:rsidR="00425012" w:rsidRPr="00ED60A7" w:rsidRDefault="00425012" w:rsidP="00425012">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26</w:t>
      </w:r>
      <w:r w:rsidRPr="00ED60A7">
        <w:rPr>
          <w:noProof/>
          <w:sz w:val="20"/>
          <w:szCs w:val="20"/>
          <w:lang w:val="en-GB"/>
        </w:rPr>
        <w:fldChar w:fldCharType="end"/>
      </w:r>
      <w:r w:rsidRPr="00ED60A7">
        <w:rPr>
          <w:sz w:val="20"/>
          <w:szCs w:val="20"/>
          <w:lang w:val="en-GB"/>
        </w:rPr>
        <w:t>]</w:t>
      </w:r>
      <w:r w:rsidRPr="00ED60A7">
        <w:rPr>
          <w:sz w:val="20"/>
          <w:szCs w:val="20"/>
          <w:lang w:val="en-GB"/>
        </w:rPr>
        <w:tab/>
        <w:t>Section 1.5.2—2 (first Note)</w:t>
      </w:r>
    </w:p>
    <w:p w14:paraId="2E41EF9E"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32924A21" w14:textId="77777777" w:rsidR="00425012" w:rsidRPr="00ED60A7" w:rsidRDefault="00425012" w:rsidP="00425012">
      <w:pPr>
        <w:pStyle w:val="FSCh2Amendmentheading"/>
        <w:spacing w:before="240"/>
        <w:ind w:left="0" w:firstLine="0"/>
        <w:rPr>
          <w:i w:val="0"/>
          <w:sz w:val="20"/>
          <w:szCs w:val="20"/>
          <w:lang w:val="en-GB"/>
        </w:rPr>
      </w:pPr>
      <w:bookmarkStart w:id="108" w:name="_Toc419117470"/>
      <w:r w:rsidRPr="00ED60A7">
        <w:rPr>
          <w:i w:val="0"/>
          <w:sz w:val="20"/>
          <w:szCs w:val="20"/>
          <w:lang w:val="en-GB"/>
        </w:rPr>
        <w:t>Standard 1.5.3 – Irradiation of food</w:t>
      </w:r>
      <w:bookmarkEnd w:id="108"/>
    </w:p>
    <w:p w14:paraId="3132A3A3" w14:textId="44CBD57B" w:rsidR="00425012" w:rsidRPr="00ED60A7" w:rsidRDefault="00425012" w:rsidP="00425012">
      <w:pPr>
        <w:pStyle w:val="FSCh5SchItem"/>
        <w:rPr>
          <w:sz w:val="20"/>
          <w:szCs w:val="20"/>
          <w:lang w:val="en-GB"/>
        </w:rPr>
      </w:pPr>
      <w:r w:rsidRPr="00ED60A7">
        <w:rPr>
          <w:sz w:val="20"/>
          <w:szCs w:val="20"/>
          <w:lang w:val="en-GB"/>
        </w:rPr>
        <w:t>[2</w:t>
      </w:r>
      <w:r w:rsidR="007D74D4">
        <w:rPr>
          <w:sz w:val="20"/>
          <w:szCs w:val="20"/>
          <w:lang w:val="en-GB"/>
        </w:rPr>
        <w:t>8</w:t>
      </w:r>
      <w:r w:rsidRPr="00ED60A7">
        <w:rPr>
          <w:sz w:val="20"/>
          <w:szCs w:val="20"/>
          <w:lang w:val="en-GB"/>
        </w:rPr>
        <w:t>]</w:t>
      </w:r>
      <w:r w:rsidRPr="00ED60A7">
        <w:rPr>
          <w:sz w:val="20"/>
          <w:szCs w:val="20"/>
          <w:lang w:val="en-GB"/>
        </w:rPr>
        <w:tab/>
        <w:t>Subsection 1.5.3—3(2) (table)</w:t>
      </w:r>
    </w:p>
    <w:p w14:paraId="7EBC8146" w14:textId="77777777" w:rsidR="00425012" w:rsidRPr="00ED60A7" w:rsidRDefault="00425012" w:rsidP="00425012">
      <w:pPr>
        <w:pStyle w:val="FSCtAmendingwords"/>
        <w:rPr>
          <w:sz w:val="20"/>
          <w:szCs w:val="20"/>
          <w:lang w:val="en-GB"/>
        </w:rPr>
      </w:pPr>
      <w:r w:rsidRPr="00ED60A7">
        <w:rPr>
          <w:sz w:val="20"/>
          <w:szCs w:val="20"/>
          <w:lang w:val="en-GB"/>
        </w:rPr>
        <w:t>Insert in the appropriate alphabetical positions:</w:t>
      </w:r>
    </w:p>
    <w:p w14:paraId="20B84B33" w14:textId="77777777" w:rsidR="00425012" w:rsidRPr="00ED60A7" w:rsidRDefault="00425012" w:rsidP="00425012">
      <w:pPr>
        <w:pStyle w:val="FSCtblBMain"/>
        <w:rPr>
          <w:szCs w:val="20"/>
          <w:lang w:val="en-GB"/>
        </w:rPr>
      </w:pPr>
      <w:r w:rsidRPr="00ED60A7">
        <w:rPr>
          <w:szCs w:val="20"/>
          <w:lang w:val="en-GB"/>
        </w:rPr>
        <w:t>apple</w:t>
      </w:r>
    </w:p>
    <w:p w14:paraId="5929A53D" w14:textId="77777777" w:rsidR="00425012" w:rsidRPr="00ED60A7" w:rsidRDefault="00425012" w:rsidP="00425012">
      <w:pPr>
        <w:pStyle w:val="FSCtblBMain"/>
        <w:rPr>
          <w:szCs w:val="20"/>
          <w:lang w:val="en-GB"/>
        </w:rPr>
      </w:pPr>
      <w:r w:rsidRPr="00ED60A7">
        <w:rPr>
          <w:szCs w:val="20"/>
          <w:lang w:val="en-GB"/>
        </w:rPr>
        <w:t>apricot</w:t>
      </w:r>
    </w:p>
    <w:p w14:paraId="2DB4FA77" w14:textId="77777777" w:rsidR="00425012" w:rsidRPr="00ED60A7" w:rsidRDefault="00425012" w:rsidP="00425012">
      <w:pPr>
        <w:pStyle w:val="FSCtblBMain"/>
        <w:rPr>
          <w:szCs w:val="20"/>
          <w:lang w:val="en-GB"/>
        </w:rPr>
      </w:pPr>
      <w:r w:rsidRPr="00ED60A7">
        <w:rPr>
          <w:szCs w:val="20"/>
          <w:lang w:val="en-GB"/>
        </w:rPr>
        <w:t>cherry</w:t>
      </w:r>
    </w:p>
    <w:p w14:paraId="12F970E3" w14:textId="77777777" w:rsidR="00425012" w:rsidRPr="00ED60A7" w:rsidRDefault="00425012" w:rsidP="00425012">
      <w:pPr>
        <w:pStyle w:val="FSCtblBMain"/>
        <w:rPr>
          <w:szCs w:val="20"/>
          <w:lang w:val="en-GB"/>
        </w:rPr>
      </w:pPr>
      <w:r w:rsidRPr="00ED60A7">
        <w:rPr>
          <w:szCs w:val="20"/>
          <w:lang w:val="en-GB"/>
        </w:rPr>
        <w:t>honeydew</w:t>
      </w:r>
    </w:p>
    <w:p w14:paraId="066C7D26" w14:textId="77777777" w:rsidR="00425012" w:rsidRPr="00ED60A7" w:rsidRDefault="00425012" w:rsidP="00425012">
      <w:pPr>
        <w:pStyle w:val="FSCtblBMain"/>
        <w:rPr>
          <w:szCs w:val="20"/>
          <w:lang w:val="en-GB"/>
        </w:rPr>
      </w:pPr>
      <w:r w:rsidRPr="00ED60A7">
        <w:rPr>
          <w:szCs w:val="20"/>
          <w:lang w:val="en-GB"/>
        </w:rPr>
        <w:t>nectarine</w:t>
      </w:r>
    </w:p>
    <w:p w14:paraId="0B09D5A1" w14:textId="77777777" w:rsidR="00425012" w:rsidRPr="00ED60A7" w:rsidRDefault="00425012" w:rsidP="00425012">
      <w:pPr>
        <w:pStyle w:val="FSCtblBMain"/>
        <w:rPr>
          <w:szCs w:val="20"/>
          <w:lang w:val="en-GB"/>
        </w:rPr>
      </w:pPr>
      <w:r w:rsidRPr="00ED60A7">
        <w:rPr>
          <w:szCs w:val="20"/>
          <w:lang w:val="en-GB"/>
        </w:rPr>
        <w:t>peach</w:t>
      </w:r>
    </w:p>
    <w:p w14:paraId="13552528" w14:textId="77777777" w:rsidR="00425012" w:rsidRPr="00ED60A7" w:rsidRDefault="00425012" w:rsidP="00425012">
      <w:pPr>
        <w:pStyle w:val="FSCtblBMain"/>
        <w:rPr>
          <w:szCs w:val="20"/>
          <w:lang w:val="en-GB"/>
        </w:rPr>
      </w:pPr>
      <w:r w:rsidRPr="00ED60A7">
        <w:rPr>
          <w:szCs w:val="20"/>
          <w:lang w:val="en-GB"/>
        </w:rPr>
        <w:t>plum</w:t>
      </w:r>
    </w:p>
    <w:p w14:paraId="447F34B1" w14:textId="77777777" w:rsidR="00425012" w:rsidRPr="00ED60A7" w:rsidRDefault="00425012" w:rsidP="00425012">
      <w:pPr>
        <w:pStyle w:val="FSCtblBMain"/>
        <w:rPr>
          <w:szCs w:val="20"/>
          <w:lang w:val="en-GB"/>
        </w:rPr>
      </w:pPr>
      <w:r w:rsidRPr="00ED60A7">
        <w:rPr>
          <w:szCs w:val="20"/>
          <w:lang w:val="en-GB"/>
        </w:rPr>
        <w:t>rockmelon</w:t>
      </w:r>
    </w:p>
    <w:p w14:paraId="5F1536E0" w14:textId="77777777" w:rsidR="00425012" w:rsidRPr="00ED60A7" w:rsidRDefault="00425012" w:rsidP="00425012">
      <w:pPr>
        <w:pStyle w:val="FSCtblBMain"/>
        <w:rPr>
          <w:szCs w:val="20"/>
          <w:lang w:val="en-GB"/>
        </w:rPr>
      </w:pPr>
      <w:r w:rsidRPr="00ED60A7">
        <w:rPr>
          <w:szCs w:val="20"/>
          <w:lang w:val="en-GB"/>
        </w:rPr>
        <w:t>scallopini</w:t>
      </w:r>
    </w:p>
    <w:p w14:paraId="4BE721A4" w14:textId="77777777" w:rsidR="00425012" w:rsidRPr="00ED60A7" w:rsidRDefault="00425012" w:rsidP="00425012">
      <w:pPr>
        <w:pStyle w:val="FSCtblBMain"/>
        <w:rPr>
          <w:szCs w:val="20"/>
          <w:lang w:val="en-GB"/>
        </w:rPr>
      </w:pPr>
      <w:r w:rsidRPr="00ED60A7">
        <w:rPr>
          <w:szCs w:val="20"/>
          <w:lang w:val="en-GB"/>
        </w:rPr>
        <w:t>strawberry</w:t>
      </w:r>
    </w:p>
    <w:p w14:paraId="7D026A7D" w14:textId="77777777" w:rsidR="00425012" w:rsidRPr="00ED60A7" w:rsidRDefault="00425012" w:rsidP="00425012">
      <w:pPr>
        <w:pStyle w:val="FSCtblBMain"/>
        <w:rPr>
          <w:szCs w:val="20"/>
          <w:lang w:val="en-GB"/>
        </w:rPr>
      </w:pPr>
      <w:r w:rsidRPr="00ED60A7">
        <w:rPr>
          <w:szCs w:val="20"/>
          <w:lang w:val="en-GB"/>
        </w:rPr>
        <w:t>table grape</w:t>
      </w:r>
    </w:p>
    <w:p w14:paraId="60BC3C69" w14:textId="77777777" w:rsidR="00425012" w:rsidRPr="00ED60A7" w:rsidRDefault="00425012" w:rsidP="00425012">
      <w:pPr>
        <w:pStyle w:val="FSCtblBMain"/>
        <w:rPr>
          <w:szCs w:val="20"/>
          <w:lang w:val="en-GB"/>
        </w:rPr>
      </w:pPr>
      <w:r w:rsidRPr="00ED60A7">
        <w:rPr>
          <w:szCs w:val="20"/>
          <w:lang w:val="en-GB"/>
        </w:rPr>
        <w:t>zucchini (courgette)</w:t>
      </w:r>
    </w:p>
    <w:p w14:paraId="306683DA" w14:textId="77777777" w:rsidR="00425012" w:rsidRPr="00ED60A7" w:rsidRDefault="00425012" w:rsidP="00425012">
      <w:pPr>
        <w:pStyle w:val="FSCh2Amendmentheading"/>
        <w:spacing w:before="240"/>
        <w:ind w:left="0" w:firstLine="0"/>
        <w:rPr>
          <w:i w:val="0"/>
          <w:sz w:val="20"/>
          <w:szCs w:val="20"/>
          <w:lang w:val="en-GB"/>
        </w:rPr>
      </w:pPr>
      <w:bookmarkStart w:id="109" w:name="_Toc419117471"/>
      <w:r w:rsidRPr="00ED60A7">
        <w:rPr>
          <w:i w:val="0"/>
          <w:sz w:val="20"/>
          <w:szCs w:val="20"/>
          <w:lang w:val="en-GB"/>
        </w:rPr>
        <w:t>Standard 1.6.1—Microbiological limits in food</w:t>
      </w:r>
      <w:bookmarkEnd w:id="109"/>
    </w:p>
    <w:p w14:paraId="67DD17C3" w14:textId="5170F1B2"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29</w:t>
      </w:r>
      <w:r w:rsidRPr="00ED60A7">
        <w:rPr>
          <w:sz w:val="20"/>
          <w:szCs w:val="20"/>
          <w:lang w:val="en-GB"/>
        </w:rPr>
        <w:t>]</w:t>
      </w:r>
      <w:r w:rsidRPr="00ED60A7">
        <w:rPr>
          <w:sz w:val="20"/>
          <w:szCs w:val="20"/>
          <w:lang w:val="en-GB"/>
        </w:rPr>
        <w:tab/>
        <w:t>Section 1.6.1—1</w:t>
      </w:r>
    </w:p>
    <w:p w14:paraId="27E57E51" w14:textId="6A2719D9" w:rsidR="001C18DD" w:rsidRDefault="00425012" w:rsidP="00425012">
      <w:pPr>
        <w:pStyle w:val="FSCtAmendingwords"/>
        <w:rPr>
          <w:sz w:val="20"/>
          <w:szCs w:val="20"/>
          <w:lang w:val="en-GB"/>
        </w:rPr>
      </w:pPr>
      <w:r w:rsidRPr="00ED60A7">
        <w:rPr>
          <w:sz w:val="20"/>
          <w:szCs w:val="20"/>
          <w:lang w:val="en-GB"/>
        </w:rPr>
        <w:t>Omit ‘Microbiological limits for foods’, substitute ‘Microbiological limits in food’.</w:t>
      </w:r>
      <w:r w:rsidR="001C18DD">
        <w:rPr>
          <w:sz w:val="20"/>
          <w:szCs w:val="20"/>
          <w:lang w:val="en-GB"/>
        </w:rPr>
        <w:br w:type="page"/>
      </w:r>
    </w:p>
    <w:p w14:paraId="2A2BA12D" w14:textId="6BD8E44D" w:rsidR="00425012" w:rsidRPr="00ED60A7" w:rsidRDefault="00425012" w:rsidP="00425012">
      <w:pPr>
        <w:pStyle w:val="FSCh5SchItem"/>
        <w:rPr>
          <w:sz w:val="20"/>
          <w:szCs w:val="20"/>
          <w:lang w:val="en-GB"/>
        </w:rPr>
      </w:pPr>
      <w:r w:rsidRPr="00ED60A7">
        <w:rPr>
          <w:sz w:val="20"/>
          <w:szCs w:val="20"/>
          <w:lang w:val="en-GB"/>
        </w:rPr>
        <w:lastRenderedPageBreak/>
        <w:t>[</w:t>
      </w:r>
      <w:r w:rsidR="007D74D4">
        <w:rPr>
          <w:sz w:val="20"/>
          <w:szCs w:val="20"/>
          <w:lang w:val="en-GB"/>
        </w:rPr>
        <w:t>30</w:t>
      </w:r>
      <w:r w:rsidRPr="00ED60A7">
        <w:rPr>
          <w:sz w:val="20"/>
          <w:szCs w:val="20"/>
          <w:lang w:val="en-GB"/>
        </w:rPr>
        <w:t>]</w:t>
      </w:r>
      <w:r w:rsidRPr="00ED60A7">
        <w:rPr>
          <w:sz w:val="20"/>
          <w:szCs w:val="20"/>
          <w:lang w:val="en-GB"/>
        </w:rPr>
        <w:tab/>
        <w:t>Paragraph 1.6.1—2(a)</w:t>
      </w:r>
    </w:p>
    <w:p w14:paraId="66D2F437" w14:textId="77777777" w:rsidR="00425012" w:rsidRPr="00ED60A7" w:rsidRDefault="00425012" w:rsidP="00425012">
      <w:pPr>
        <w:pStyle w:val="FSCtAmendingwords"/>
        <w:rPr>
          <w:sz w:val="20"/>
          <w:szCs w:val="20"/>
          <w:lang w:val="en-GB"/>
        </w:rPr>
      </w:pPr>
      <w:r w:rsidRPr="00ED60A7">
        <w:rPr>
          <w:sz w:val="20"/>
          <w:szCs w:val="20"/>
          <w:lang w:val="en-GB"/>
        </w:rPr>
        <w:t>Omit ‘S27—3’, substitute ‘S27—4’.</w:t>
      </w:r>
    </w:p>
    <w:p w14:paraId="45EFDD03" w14:textId="09C015BB"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31</w:t>
      </w:r>
      <w:r w:rsidRPr="00ED60A7">
        <w:rPr>
          <w:sz w:val="20"/>
          <w:szCs w:val="20"/>
          <w:lang w:val="en-GB"/>
        </w:rPr>
        <w:t>]</w:t>
      </w:r>
      <w:r w:rsidRPr="00ED60A7">
        <w:rPr>
          <w:sz w:val="20"/>
          <w:szCs w:val="20"/>
          <w:lang w:val="en-GB"/>
        </w:rPr>
        <w:tab/>
        <w:t>Subsection 1.6.1—3(5)</w:t>
      </w:r>
    </w:p>
    <w:p w14:paraId="1DFE9FAC" w14:textId="77777777" w:rsidR="00425012" w:rsidRPr="00ED60A7" w:rsidRDefault="00425012" w:rsidP="00425012">
      <w:pPr>
        <w:pStyle w:val="FSCtAmendingwords"/>
        <w:rPr>
          <w:sz w:val="20"/>
          <w:szCs w:val="20"/>
          <w:lang w:val="en-GB"/>
        </w:rPr>
      </w:pPr>
      <w:r w:rsidRPr="00ED60A7">
        <w:rPr>
          <w:sz w:val="20"/>
          <w:szCs w:val="20"/>
          <w:lang w:val="en-GB"/>
        </w:rPr>
        <w:t>Omit ‘the Schedule’, substitute ‘the table to section S27—4’.</w:t>
      </w:r>
    </w:p>
    <w:p w14:paraId="4C404C52" w14:textId="3D0B6A34"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32</w:t>
      </w:r>
      <w:r w:rsidRPr="00ED60A7">
        <w:rPr>
          <w:sz w:val="20"/>
          <w:szCs w:val="20"/>
          <w:lang w:val="en-GB"/>
        </w:rPr>
        <w:t>]</w:t>
      </w:r>
      <w:r w:rsidRPr="00ED60A7">
        <w:rPr>
          <w:sz w:val="20"/>
          <w:szCs w:val="20"/>
          <w:lang w:val="en-GB"/>
        </w:rPr>
        <w:tab/>
        <w:t>Subsection 1.6.1—4(1)</w:t>
      </w:r>
    </w:p>
    <w:p w14:paraId="59BCC087" w14:textId="77777777" w:rsidR="00425012" w:rsidRPr="00ED60A7" w:rsidRDefault="00425012" w:rsidP="00425012">
      <w:pPr>
        <w:pStyle w:val="FSCtAmendingwords"/>
        <w:rPr>
          <w:sz w:val="20"/>
          <w:szCs w:val="20"/>
          <w:lang w:val="en-GB"/>
        </w:rPr>
      </w:pPr>
      <w:r w:rsidRPr="00ED60A7">
        <w:rPr>
          <w:sz w:val="20"/>
          <w:szCs w:val="20"/>
          <w:lang w:val="en-GB"/>
        </w:rPr>
        <w:t>Omit ‘the Schedule’, substitute ‘the table to section S27—4’.</w:t>
      </w:r>
    </w:p>
    <w:p w14:paraId="3932D39C" w14:textId="407CDE1C"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33</w:t>
      </w:r>
      <w:r w:rsidRPr="00ED60A7">
        <w:rPr>
          <w:sz w:val="20"/>
          <w:szCs w:val="20"/>
          <w:lang w:val="en-GB"/>
        </w:rPr>
        <w:t>]</w:t>
      </w:r>
      <w:r w:rsidRPr="00ED60A7">
        <w:rPr>
          <w:sz w:val="20"/>
          <w:szCs w:val="20"/>
          <w:lang w:val="en-GB"/>
        </w:rPr>
        <w:tab/>
        <w:t>Subsection 1.6.1—4(2)</w:t>
      </w:r>
    </w:p>
    <w:p w14:paraId="6DECD5F8" w14:textId="77777777" w:rsidR="00425012" w:rsidRPr="00ED60A7" w:rsidRDefault="00425012" w:rsidP="00425012">
      <w:pPr>
        <w:pStyle w:val="FSCtAmendingwords"/>
        <w:rPr>
          <w:sz w:val="20"/>
          <w:szCs w:val="20"/>
          <w:lang w:val="en-GB"/>
        </w:rPr>
      </w:pPr>
      <w:r w:rsidRPr="00ED60A7">
        <w:rPr>
          <w:sz w:val="20"/>
          <w:szCs w:val="20"/>
          <w:lang w:val="en-GB"/>
        </w:rPr>
        <w:t>Omit ‘the Schedule’, substitute ‘the table to section S27—4’.</w:t>
      </w:r>
    </w:p>
    <w:p w14:paraId="31D9842E" w14:textId="77777777" w:rsidR="00425012" w:rsidRPr="00ED60A7" w:rsidRDefault="00425012" w:rsidP="00425012">
      <w:pPr>
        <w:pStyle w:val="FSCh2Amendmentheading"/>
        <w:spacing w:before="240"/>
        <w:ind w:left="0" w:firstLine="0"/>
        <w:rPr>
          <w:i w:val="0"/>
          <w:sz w:val="20"/>
          <w:szCs w:val="20"/>
          <w:lang w:val="en-GB"/>
        </w:rPr>
      </w:pPr>
      <w:bookmarkStart w:id="110" w:name="_Toc419117472"/>
      <w:r w:rsidRPr="00ED60A7">
        <w:rPr>
          <w:i w:val="0"/>
          <w:sz w:val="20"/>
          <w:szCs w:val="20"/>
          <w:lang w:val="en-GB"/>
        </w:rPr>
        <w:t>Standard 2.2.1—Meat and meat products</w:t>
      </w:r>
      <w:bookmarkEnd w:id="110"/>
    </w:p>
    <w:p w14:paraId="00B0A092" w14:textId="2A09837F"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34</w:t>
      </w:r>
      <w:r w:rsidRPr="00ED60A7">
        <w:rPr>
          <w:sz w:val="20"/>
          <w:szCs w:val="20"/>
          <w:lang w:val="en-GB"/>
        </w:rPr>
        <w:t>]</w:t>
      </w:r>
      <w:r w:rsidRPr="00ED60A7">
        <w:rPr>
          <w:sz w:val="20"/>
          <w:szCs w:val="20"/>
          <w:lang w:val="en-GB"/>
        </w:rPr>
        <w:tab/>
        <w:t>Section 2.2.1—1 (heading)</w:t>
      </w:r>
    </w:p>
    <w:p w14:paraId="130CBBF0" w14:textId="77777777" w:rsidR="00425012" w:rsidRPr="00ED60A7" w:rsidRDefault="00425012" w:rsidP="00425012">
      <w:pPr>
        <w:pStyle w:val="FSCtAmendingwords"/>
        <w:rPr>
          <w:sz w:val="20"/>
          <w:szCs w:val="20"/>
          <w:lang w:val="en-GB"/>
        </w:rPr>
      </w:pPr>
      <w:r w:rsidRPr="00ED60A7">
        <w:rPr>
          <w:sz w:val="20"/>
          <w:szCs w:val="20"/>
          <w:lang w:val="en-GB"/>
        </w:rPr>
        <w:t>Substitute:</w:t>
      </w:r>
    </w:p>
    <w:p w14:paraId="6A9290D2" w14:textId="77777777" w:rsidR="00425012" w:rsidRPr="00ED60A7" w:rsidRDefault="00425012" w:rsidP="00425012">
      <w:pPr>
        <w:pStyle w:val="FSCh5Section"/>
        <w:rPr>
          <w:rFonts w:cs="Arial"/>
          <w:sz w:val="20"/>
          <w:szCs w:val="20"/>
          <w:lang w:val="en-GB"/>
        </w:rPr>
      </w:pPr>
      <w:r w:rsidRPr="00ED60A7">
        <w:rPr>
          <w:rFonts w:cs="Arial"/>
          <w:sz w:val="20"/>
          <w:szCs w:val="20"/>
          <w:lang w:val="en-GB"/>
        </w:rPr>
        <w:t>2.2.1—1</w:t>
      </w:r>
      <w:r w:rsidRPr="00ED60A7">
        <w:rPr>
          <w:rFonts w:cs="Arial"/>
          <w:sz w:val="20"/>
          <w:szCs w:val="20"/>
          <w:lang w:val="en-GB"/>
        </w:rPr>
        <w:tab/>
        <w:t>Name</w:t>
      </w:r>
    </w:p>
    <w:p w14:paraId="13CABB32" w14:textId="77777777" w:rsidR="00425012" w:rsidRPr="00ED60A7" w:rsidRDefault="00425012" w:rsidP="00425012">
      <w:pPr>
        <w:pStyle w:val="FSCh2Amendmentheading"/>
        <w:spacing w:before="240"/>
        <w:ind w:left="0" w:firstLine="0"/>
        <w:rPr>
          <w:i w:val="0"/>
          <w:sz w:val="20"/>
          <w:szCs w:val="20"/>
          <w:lang w:val="en-GB"/>
        </w:rPr>
      </w:pPr>
      <w:bookmarkStart w:id="111" w:name="_Toc419117473"/>
      <w:r w:rsidRPr="00ED60A7">
        <w:rPr>
          <w:i w:val="0"/>
          <w:sz w:val="20"/>
          <w:szCs w:val="20"/>
          <w:lang w:val="en-GB"/>
        </w:rPr>
        <w:t>Standard 2.6.2—Non-alcoholic beverages and brewed soft drinks</w:t>
      </w:r>
      <w:bookmarkEnd w:id="111"/>
    </w:p>
    <w:p w14:paraId="637C2270" w14:textId="632C5ED9"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35</w:t>
      </w:r>
      <w:r w:rsidRPr="00ED60A7">
        <w:rPr>
          <w:sz w:val="20"/>
          <w:szCs w:val="20"/>
          <w:lang w:val="en-GB"/>
        </w:rPr>
        <w:t>]</w:t>
      </w:r>
      <w:r w:rsidRPr="00ED60A7">
        <w:rPr>
          <w:sz w:val="20"/>
          <w:szCs w:val="20"/>
          <w:lang w:val="en-GB"/>
        </w:rPr>
        <w:tab/>
        <w:t>Section 2.6.2—3 (Note at the end)</w:t>
      </w:r>
    </w:p>
    <w:p w14:paraId="2C420226" w14:textId="77777777" w:rsidR="00425012" w:rsidRPr="00ED60A7" w:rsidRDefault="00425012" w:rsidP="00425012">
      <w:pPr>
        <w:pStyle w:val="FSCtAmendingwords"/>
        <w:rPr>
          <w:sz w:val="20"/>
          <w:szCs w:val="20"/>
          <w:lang w:val="en-GB"/>
        </w:rPr>
      </w:pPr>
      <w:r w:rsidRPr="00ED60A7">
        <w:rPr>
          <w:sz w:val="20"/>
          <w:szCs w:val="20"/>
          <w:lang w:val="en-GB"/>
        </w:rPr>
        <w:t>Repeal the Note.</w:t>
      </w:r>
    </w:p>
    <w:p w14:paraId="7B592F03" w14:textId="77777777" w:rsidR="00425012" w:rsidRPr="00ED60A7" w:rsidRDefault="00425012" w:rsidP="00425012">
      <w:pPr>
        <w:pStyle w:val="FSCh2Amendmentheading"/>
        <w:spacing w:before="240"/>
        <w:ind w:left="0" w:firstLine="0"/>
        <w:rPr>
          <w:i w:val="0"/>
          <w:sz w:val="20"/>
          <w:szCs w:val="20"/>
          <w:lang w:val="en-GB"/>
        </w:rPr>
      </w:pPr>
      <w:bookmarkStart w:id="112" w:name="_Toc419117474"/>
      <w:r w:rsidRPr="00ED60A7">
        <w:rPr>
          <w:i w:val="0"/>
          <w:sz w:val="20"/>
          <w:szCs w:val="20"/>
          <w:lang w:val="en-GB"/>
        </w:rPr>
        <w:t>Standard 2.8.1—Sugar and sugar products</w:t>
      </w:r>
      <w:bookmarkEnd w:id="112"/>
    </w:p>
    <w:p w14:paraId="276D83AC" w14:textId="079162C4"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36</w:t>
      </w:r>
      <w:r w:rsidRPr="00ED60A7">
        <w:rPr>
          <w:sz w:val="20"/>
          <w:szCs w:val="20"/>
          <w:lang w:val="en-GB"/>
        </w:rPr>
        <w:t>]</w:t>
      </w:r>
      <w:r w:rsidRPr="00ED60A7">
        <w:rPr>
          <w:sz w:val="20"/>
          <w:szCs w:val="20"/>
          <w:lang w:val="en-GB"/>
        </w:rPr>
        <w:tab/>
        <w:t>Section 2.8.1—1</w:t>
      </w:r>
    </w:p>
    <w:p w14:paraId="2F612172" w14:textId="77777777" w:rsidR="00425012" w:rsidRPr="00ED60A7" w:rsidRDefault="00425012" w:rsidP="00425012">
      <w:pPr>
        <w:pStyle w:val="FSCtAmendingwords"/>
        <w:rPr>
          <w:sz w:val="20"/>
          <w:szCs w:val="20"/>
          <w:lang w:val="en-GB"/>
        </w:rPr>
      </w:pPr>
      <w:r w:rsidRPr="00ED60A7">
        <w:rPr>
          <w:sz w:val="20"/>
          <w:szCs w:val="20"/>
          <w:lang w:val="en-GB"/>
        </w:rPr>
        <w:t xml:space="preserve">Omit ‘— Sugars and honey’, substitute </w:t>
      </w:r>
      <w:r w:rsidRPr="00ED60A7">
        <w:rPr>
          <w:rFonts w:eastAsiaTheme="minorHAnsi"/>
          <w:iCs w:val="0"/>
          <w:sz w:val="20"/>
          <w:szCs w:val="20"/>
          <w:lang w:val="en-GB" w:eastAsia="en-US"/>
        </w:rPr>
        <w:t>‘</w:t>
      </w:r>
      <w:r w:rsidRPr="00ED60A7">
        <w:rPr>
          <w:i/>
          <w:sz w:val="20"/>
          <w:szCs w:val="20"/>
          <w:lang w:val="en-GB"/>
        </w:rPr>
        <w:t xml:space="preserve">— </w:t>
      </w:r>
      <w:r w:rsidRPr="00ED60A7">
        <w:rPr>
          <w:sz w:val="20"/>
          <w:szCs w:val="20"/>
          <w:lang w:val="en-GB"/>
        </w:rPr>
        <w:t>Sugar and sugar products’.</w:t>
      </w:r>
    </w:p>
    <w:p w14:paraId="3C4CE296" w14:textId="77777777" w:rsidR="00425012" w:rsidRPr="00ED60A7" w:rsidRDefault="00425012" w:rsidP="00425012">
      <w:pPr>
        <w:pStyle w:val="FSCh2Amendmentheading"/>
        <w:spacing w:before="240"/>
        <w:ind w:left="0" w:firstLine="0"/>
        <w:rPr>
          <w:i w:val="0"/>
          <w:sz w:val="20"/>
          <w:szCs w:val="20"/>
          <w:lang w:val="en-GB"/>
        </w:rPr>
      </w:pPr>
      <w:bookmarkStart w:id="113" w:name="_Toc419117475"/>
      <w:r w:rsidRPr="00ED60A7">
        <w:rPr>
          <w:i w:val="0"/>
          <w:sz w:val="20"/>
          <w:szCs w:val="20"/>
          <w:lang w:val="en-GB"/>
        </w:rPr>
        <w:t>Standard 2.9.2 – Food for infants</w:t>
      </w:r>
      <w:bookmarkEnd w:id="113"/>
    </w:p>
    <w:p w14:paraId="6C9D7BF7" w14:textId="1E77E087"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37</w:t>
      </w:r>
      <w:r w:rsidRPr="00ED60A7">
        <w:rPr>
          <w:sz w:val="20"/>
          <w:szCs w:val="20"/>
          <w:lang w:val="en-GB"/>
        </w:rPr>
        <w:t>]</w:t>
      </w:r>
      <w:r w:rsidRPr="00ED60A7">
        <w:rPr>
          <w:sz w:val="20"/>
          <w:szCs w:val="20"/>
          <w:lang w:val="en-GB"/>
        </w:rPr>
        <w:tab/>
        <w:t>Paragraph 2.9.2—8(1)(b)</w:t>
      </w:r>
    </w:p>
    <w:p w14:paraId="70A9AD03" w14:textId="77777777" w:rsidR="00425012" w:rsidRPr="00ED60A7" w:rsidRDefault="00425012" w:rsidP="00425012">
      <w:pPr>
        <w:pStyle w:val="FSCtAmendingwords"/>
        <w:rPr>
          <w:b/>
          <w:sz w:val="20"/>
          <w:szCs w:val="20"/>
          <w:lang w:val="en-GB"/>
        </w:rPr>
      </w:pPr>
      <w:r w:rsidRPr="00ED60A7">
        <w:rPr>
          <w:sz w:val="20"/>
          <w:szCs w:val="20"/>
          <w:lang w:val="en-GB"/>
        </w:rPr>
        <w:t>Omit ‘more than of 3 g’, substitute ‘more than 3 g’.</w:t>
      </w:r>
    </w:p>
    <w:p w14:paraId="385F36B7" w14:textId="77777777" w:rsidR="00425012" w:rsidRPr="00ED60A7" w:rsidRDefault="00425012" w:rsidP="00425012">
      <w:pPr>
        <w:pStyle w:val="FSCh2Amendmentheading"/>
        <w:spacing w:before="240"/>
        <w:ind w:left="0" w:firstLine="0"/>
        <w:rPr>
          <w:i w:val="0"/>
          <w:sz w:val="20"/>
          <w:szCs w:val="20"/>
          <w:lang w:val="en-GB"/>
        </w:rPr>
      </w:pPr>
      <w:bookmarkStart w:id="114" w:name="_Toc419117476"/>
      <w:r w:rsidRPr="00ED60A7">
        <w:rPr>
          <w:i w:val="0"/>
          <w:sz w:val="20"/>
          <w:szCs w:val="20"/>
          <w:lang w:val="en-GB"/>
        </w:rPr>
        <w:t>Standard 2.9.3 – Formulated meal replacements and formulated supplementary foods</w:t>
      </w:r>
      <w:bookmarkEnd w:id="114"/>
    </w:p>
    <w:p w14:paraId="37C2D03D" w14:textId="38461D17"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38</w:t>
      </w:r>
      <w:r w:rsidRPr="00ED60A7">
        <w:rPr>
          <w:sz w:val="20"/>
          <w:szCs w:val="20"/>
          <w:lang w:val="en-GB"/>
        </w:rPr>
        <w:t>]</w:t>
      </w:r>
      <w:r w:rsidRPr="00ED60A7">
        <w:rPr>
          <w:sz w:val="20"/>
          <w:szCs w:val="20"/>
          <w:lang w:val="en-GB"/>
        </w:rPr>
        <w:tab/>
        <w:t>Section 2.9.3—2 (Note 2)</w:t>
      </w:r>
    </w:p>
    <w:p w14:paraId="47BB921F" w14:textId="77777777" w:rsidR="00425012" w:rsidRPr="00ED60A7" w:rsidRDefault="00425012" w:rsidP="00425012">
      <w:pPr>
        <w:pStyle w:val="FSCtAmendingwords"/>
        <w:rPr>
          <w:sz w:val="20"/>
          <w:szCs w:val="20"/>
          <w:lang w:val="en-GB"/>
        </w:rPr>
      </w:pPr>
      <w:r w:rsidRPr="00ED60A7">
        <w:rPr>
          <w:sz w:val="20"/>
          <w:szCs w:val="20"/>
          <w:lang w:val="en-GB"/>
        </w:rPr>
        <w:t>Repeal the Note.</w:t>
      </w:r>
    </w:p>
    <w:p w14:paraId="01E18090" w14:textId="605A7701"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39</w:t>
      </w:r>
      <w:r w:rsidRPr="00ED60A7">
        <w:rPr>
          <w:sz w:val="20"/>
          <w:szCs w:val="20"/>
          <w:lang w:val="en-GB"/>
        </w:rPr>
        <w:t>]</w:t>
      </w:r>
      <w:r w:rsidRPr="00ED60A7">
        <w:rPr>
          <w:sz w:val="20"/>
          <w:szCs w:val="20"/>
          <w:lang w:val="en-GB"/>
        </w:rPr>
        <w:tab/>
        <w:t>Paragraph 2.9.3—8(3)(a)</w:t>
      </w:r>
    </w:p>
    <w:p w14:paraId="430DCADC"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r>
      <w:r w:rsidRPr="00ED60A7">
        <w:rPr>
          <w:sz w:val="20"/>
          <w:szCs w:val="20"/>
          <w:lang w:val="en-GB"/>
        </w:rPr>
        <w:tab/>
        <w:t>Omit the paragraph, substitute:</w:t>
      </w:r>
    </w:p>
    <w:p w14:paraId="032C3CC2" w14:textId="77777777" w:rsidR="00425012" w:rsidRPr="00ED60A7" w:rsidRDefault="00425012" w:rsidP="00425012">
      <w:pPr>
        <w:pStyle w:val="FSCtPara"/>
        <w:rPr>
          <w:szCs w:val="20"/>
          <w:lang w:val="en-GB"/>
        </w:rPr>
      </w:pPr>
      <w:r w:rsidRPr="00ED60A7">
        <w:rPr>
          <w:szCs w:val="20"/>
          <w:lang w:val="en-GB"/>
        </w:rPr>
        <w:tab/>
        <w:t>(a)</w:t>
      </w:r>
      <w:r w:rsidRPr="00ED60A7">
        <w:rPr>
          <w:szCs w:val="20"/>
          <w:lang w:val="en-GB"/>
        </w:rPr>
        <w:tab/>
        <w:t>the vitamin or mineral is listed in section S17—2, S17—3 or S29—15; and</w:t>
      </w:r>
    </w:p>
    <w:p w14:paraId="532398FF" w14:textId="77777777" w:rsidR="00425012" w:rsidRPr="00ED60A7" w:rsidRDefault="00425012" w:rsidP="00425012">
      <w:pPr>
        <w:pStyle w:val="FSCh2Amendmentheading"/>
        <w:spacing w:before="240"/>
        <w:rPr>
          <w:i w:val="0"/>
          <w:sz w:val="20"/>
          <w:szCs w:val="20"/>
          <w:lang w:val="en-GB"/>
        </w:rPr>
      </w:pPr>
      <w:bookmarkStart w:id="115" w:name="_Toc419117477"/>
      <w:r w:rsidRPr="00ED60A7">
        <w:rPr>
          <w:i w:val="0"/>
          <w:sz w:val="20"/>
          <w:szCs w:val="20"/>
          <w:lang w:val="en-GB"/>
        </w:rPr>
        <w:t>Standard 2.9.4 – Formulated supplementary sports foods</w:t>
      </w:r>
      <w:bookmarkEnd w:id="115"/>
    </w:p>
    <w:p w14:paraId="17B14329" w14:textId="5ECBF715"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40</w:t>
      </w:r>
      <w:r w:rsidRPr="00ED60A7">
        <w:rPr>
          <w:sz w:val="20"/>
          <w:szCs w:val="20"/>
          <w:lang w:val="en-GB"/>
        </w:rPr>
        <w:t>]</w:t>
      </w:r>
      <w:r w:rsidRPr="00ED60A7">
        <w:rPr>
          <w:sz w:val="20"/>
          <w:szCs w:val="20"/>
          <w:lang w:val="en-GB"/>
        </w:rPr>
        <w:tab/>
        <w:t>Paragraph 2.9.4—5(2)(a)</w:t>
      </w:r>
    </w:p>
    <w:p w14:paraId="066A422E" w14:textId="434DA2BB" w:rsidR="001C18DD" w:rsidRDefault="00425012" w:rsidP="00425012">
      <w:pPr>
        <w:pStyle w:val="FSCtAmendingwords"/>
        <w:rPr>
          <w:sz w:val="20"/>
          <w:szCs w:val="20"/>
          <w:lang w:val="en-GB"/>
        </w:rPr>
      </w:pPr>
      <w:r w:rsidRPr="00ED60A7">
        <w:rPr>
          <w:sz w:val="20"/>
          <w:szCs w:val="20"/>
          <w:lang w:val="en-GB"/>
        </w:rPr>
        <w:t>After ‘(expressed’, insert ‘as’.</w:t>
      </w:r>
      <w:r w:rsidR="001C18DD">
        <w:rPr>
          <w:sz w:val="20"/>
          <w:szCs w:val="20"/>
          <w:lang w:val="en-GB"/>
        </w:rPr>
        <w:br w:type="page"/>
      </w:r>
    </w:p>
    <w:p w14:paraId="3579A0B9" w14:textId="1ADDB7FB" w:rsidR="00425012" w:rsidRPr="00ED60A7" w:rsidRDefault="00425012" w:rsidP="00425012">
      <w:pPr>
        <w:pStyle w:val="FSCh5SchItem"/>
        <w:rPr>
          <w:sz w:val="20"/>
          <w:szCs w:val="20"/>
          <w:lang w:val="en-GB"/>
        </w:rPr>
      </w:pPr>
      <w:r w:rsidRPr="00ED60A7">
        <w:rPr>
          <w:sz w:val="20"/>
          <w:szCs w:val="20"/>
          <w:lang w:val="en-GB"/>
        </w:rPr>
        <w:lastRenderedPageBreak/>
        <w:t>[</w:t>
      </w:r>
      <w:r w:rsidR="007D74D4">
        <w:rPr>
          <w:sz w:val="20"/>
          <w:szCs w:val="20"/>
          <w:lang w:val="en-GB"/>
        </w:rPr>
        <w:t>41</w:t>
      </w:r>
      <w:r w:rsidRPr="00ED60A7">
        <w:rPr>
          <w:sz w:val="20"/>
          <w:szCs w:val="20"/>
          <w:lang w:val="en-GB"/>
        </w:rPr>
        <w:t>]</w:t>
      </w:r>
      <w:r w:rsidRPr="00ED60A7">
        <w:rPr>
          <w:sz w:val="20"/>
          <w:szCs w:val="20"/>
          <w:lang w:val="en-GB"/>
        </w:rPr>
        <w:tab/>
        <w:t>Paragraph 2.9.4—6(2)(a)</w:t>
      </w:r>
    </w:p>
    <w:p w14:paraId="1617B406" w14:textId="77777777" w:rsidR="00425012" w:rsidRPr="00ED60A7" w:rsidRDefault="00425012" w:rsidP="00425012">
      <w:pPr>
        <w:pStyle w:val="FSCtAmendingwords"/>
        <w:rPr>
          <w:b/>
          <w:sz w:val="20"/>
          <w:szCs w:val="20"/>
          <w:lang w:val="en-GB"/>
        </w:rPr>
      </w:pPr>
      <w:r w:rsidRPr="00ED60A7">
        <w:rPr>
          <w:sz w:val="20"/>
          <w:szCs w:val="20"/>
          <w:lang w:val="en-GB"/>
        </w:rPr>
        <w:t>After ‘*RDI’, insert ‘or *ESADDI’.</w:t>
      </w:r>
    </w:p>
    <w:p w14:paraId="2662035A" w14:textId="77777777" w:rsidR="00425012" w:rsidRPr="00ED60A7" w:rsidRDefault="00425012" w:rsidP="00425012">
      <w:pPr>
        <w:pStyle w:val="FSCh2Amendmentheading"/>
        <w:spacing w:before="240"/>
        <w:rPr>
          <w:i w:val="0"/>
          <w:sz w:val="20"/>
          <w:szCs w:val="20"/>
          <w:lang w:val="en-GB"/>
        </w:rPr>
      </w:pPr>
      <w:bookmarkStart w:id="116" w:name="_Toc419117478"/>
      <w:r w:rsidRPr="00ED60A7">
        <w:rPr>
          <w:i w:val="0"/>
          <w:sz w:val="20"/>
          <w:szCs w:val="20"/>
          <w:lang w:val="en-GB"/>
        </w:rPr>
        <w:t>Standard 2.9.5 – Food for special medical purposes</w:t>
      </w:r>
      <w:bookmarkEnd w:id="116"/>
    </w:p>
    <w:p w14:paraId="19275DE1" w14:textId="16887642"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42</w:t>
      </w:r>
      <w:r w:rsidRPr="00ED60A7">
        <w:rPr>
          <w:sz w:val="20"/>
          <w:szCs w:val="20"/>
          <w:lang w:val="en-GB"/>
        </w:rPr>
        <w:t>]</w:t>
      </w:r>
      <w:r w:rsidRPr="00ED60A7">
        <w:rPr>
          <w:sz w:val="20"/>
          <w:szCs w:val="20"/>
          <w:lang w:val="en-GB"/>
        </w:rPr>
        <w:tab/>
        <w:t>Paragraph 2.9.5—3(a)</w:t>
      </w:r>
    </w:p>
    <w:p w14:paraId="16492D79" w14:textId="77777777" w:rsidR="00425012" w:rsidRPr="00ED60A7" w:rsidRDefault="00425012" w:rsidP="00425012">
      <w:pPr>
        <w:pStyle w:val="FSCtAmendingwords"/>
        <w:rPr>
          <w:sz w:val="20"/>
          <w:szCs w:val="20"/>
          <w:lang w:val="en-GB"/>
        </w:rPr>
      </w:pPr>
      <w:r w:rsidRPr="00ED60A7">
        <w:rPr>
          <w:sz w:val="20"/>
          <w:szCs w:val="20"/>
          <w:lang w:val="en-GB"/>
        </w:rPr>
        <w:t>Omit ‘or Standard 1.1A.2 (transitional standard for health claims)’.</w:t>
      </w:r>
    </w:p>
    <w:p w14:paraId="10623F4B" w14:textId="77777777" w:rsidR="00425012" w:rsidRPr="00ED60A7" w:rsidRDefault="00425012" w:rsidP="00425012">
      <w:pPr>
        <w:pStyle w:val="FSCh2Amendmentheading"/>
        <w:spacing w:before="240"/>
        <w:rPr>
          <w:i w:val="0"/>
          <w:sz w:val="20"/>
          <w:szCs w:val="20"/>
          <w:lang w:val="en-GB"/>
        </w:rPr>
      </w:pPr>
      <w:bookmarkStart w:id="117" w:name="_Toc419117479"/>
      <w:r w:rsidRPr="00ED60A7">
        <w:rPr>
          <w:i w:val="0"/>
          <w:sz w:val="20"/>
          <w:szCs w:val="20"/>
          <w:lang w:val="en-GB"/>
        </w:rPr>
        <w:t>Schedule 3 – Identity and purity</w:t>
      </w:r>
      <w:bookmarkEnd w:id="117"/>
    </w:p>
    <w:p w14:paraId="2422ECE6" w14:textId="093EB587"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43</w:t>
      </w:r>
      <w:r w:rsidRPr="00ED60A7">
        <w:rPr>
          <w:sz w:val="20"/>
          <w:szCs w:val="20"/>
          <w:lang w:val="en-GB"/>
        </w:rPr>
        <w:t>]</w:t>
      </w:r>
      <w:r w:rsidRPr="00ED60A7">
        <w:rPr>
          <w:sz w:val="20"/>
          <w:szCs w:val="20"/>
          <w:lang w:val="en-GB"/>
        </w:rPr>
        <w:tab/>
        <w:t>Subparagraph S3—27(2)(b)(ii)</w:t>
      </w:r>
    </w:p>
    <w:p w14:paraId="6AE7066C" w14:textId="77777777" w:rsidR="00425012" w:rsidRPr="00ED60A7" w:rsidRDefault="00425012" w:rsidP="00425012">
      <w:pPr>
        <w:pStyle w:val="FSCtAmendingwords"/>
        <w:rPr>
          <w:sz w:val="20"/>
          <w:szCs w:val="20"/>
          <w:lang w:val="en-GB"/>
        </w:rPr>
      </w:pPr>
      <w:r w:rsidRPr="00ED60A7">
        <w:rPr>
          <w:sz w:val="20"/>
          <w:szCs w:val="20"/>
          <w:lang w:val="en-GB"/>
        </w:rPr>
        <w:t>Omit ‘campsteranol’, substitute ‘campestanol’.</w:t>
      </w:r>
    </w:p>
    <w:p w14:paraId="3BEE5964" w14:textId="77777777" w:rsidR="00425012" w:rsidRPr="00ED60A7" w:rsidRDefault="00425012" w:rsidP="00425012">
      <w:pPr>
        <w:pStyle w:val="FSCh2Amendmentheading"/>
        <w:spacing w:before="240"/>
        <w:rPr>
          <w:i w:val="0"/>
          <w:sz w:val="20"/>
          <w:szCs w:val="20"/>
          <w:lang w:val="en-GB"/>
        </w:rPr>
      </w:pPr>
      <w:bookmarkStart w:id="118" w:name="_Toc419117480"/>
      <w:r w:rsidRPr="00ED60A7">
        <w:rPr>
          <w:i w:val="0"/>
          <w:sz w:val="20"/>
          <w:szCs w:val="20"/>
          <w:lang w:val="en-GB"/>
        </w:rPr>
        <w:t>Schedule 14 – Technological purposes performed by substances used as food additives</w:t>
      </w:r>
      <w:bookmarkEnd w:id="118"/>
    </w:p>
    <w:p w14:paraId="41E82A6B" w14:textId="65CE08D7" w:rsidR="00425012" w:rsidRPr="00ED60A7" w:rsidRDefault="00425012" w:rsidP="00425012">
      <w:pPr>
        <w:pStyle w:val="FSCh5SchItem"/>
        <w:rPr>
          <w:i/>
          <w:sz w:val="20"/>
          <w:szCs w:val="20"/>
          <w:lang w:val="en-GB"/>
        </w:rPr>
      </w:pPr>
      <w:r w:rsidRPr="00ED60A7">
        <w:rPr>
          <w:sz w:val="20"/>
          <w:szCs w:val="20"/>
          <w:lang w:val="en-GB"/>
        </w:rPr>
        <w:t>[</w:t>
      </w:r>
      <w:r w:rsidR="007D74D4">
        <w:rPr>
          <w:sz w:val="20"/>
          <w:szCs w:val="20"/>
          <w:lang w:val="en-GB"/>
        </w:rPr>
        <w:t>44</w:t>
      </w:r>
      <w:r w:rsidRPr="00ED60A7">
        <w:rPr>
          <w:sz w:val="20"/>
          <w:szCs w:val="20"/>
          <w:lang w:val="en-GB"/>
        </w:rPr>
        <w:t>]</w:t>
      </w:r>
      <w:r w:rsidRPr="00ED60A7">
        <w:rPr>
          <w:sz w:val="20"/>
          <w:szCs w:val="20"/>
          <w:lang w:val="en-GB"/>
        </w:rPr>
        <w:tab/>
        <w:t xml:space="preserve">Section S14—2 (table) (definition of </w:t>
      </w:r>
      <w:r w:rsidRPr="00ED60A7">
        <w:rPr>
          <w:i/>
          <w:sz w:val="20"/>
          <w:szCs w:val="20"/>
          <w:lang w:val="en-GB"/>
        </w:rPr>
        <w:t>firming agen</w:t>
      </w:r>
      <w:r w:rsidRPr="00ED60A7">
        <w:rPr>
          <w:sz w:val="20"/>
          <w:szCs w:val="20"/>
          <w:lang w:val="en-GB"/>
        </w:rPr>
        <w:t>t)</w:t>
      </w:r>
    </w:p>
    <w:p w14:paraId="02B02397" w14:textId="77777777" w:rsidR="00425012" w:rsidRPr="00ED60A7" w:rsidRDefault="00425012" w:rsidP="00425012">
      <w:pPr>
        <w:pStyle w:val="FSCtAmendingwords"/>
        <w:rPr>
          <w:sz w:val="20"/>
          <w:szCs w:val="20"/>
          <w:lang w:val="en-GB"/>
        </w:rPr>
      </w:pPr>
      <w:r w:rsidRPr="00ED60A7">
        <w:rPr>
          <w:sz w:val="20"/>
          <w:szCs w:val="20"/>
          <w:lang w:val="en-GB"/>
        </w:rPr>
        <w:t>Omit ‘interact’, substitute ‘interacts’.</w:t>
      </w:r>
    </w:p>
    <w:p w14:paraId="3A520DBB" w14:textId="28F3CCB5" w:rsidR="00425012" w:rsidRPr="00ED60A7" w:rsidRDefault="00425012" w:rsidP="00425012">
      <w:pPr>
        <w:pStyle w:val="FSCh5SchItem"/>
        <w:rPr>
          <w:i/>
          <w:sz w:val="20"/>
          <w:szCs w:val="20"/>
          <w:lang w:val="en-GB"/>
        </w:rPr>
      </w:pPr>
      <w:r w:rsidRPr="00ED60A7">
        <w:rPr>
          <w:sz w:val="20"/>
          <w:szCs w:val="20"/>
          <w:lang w:val="en-GB"/>
        </w:rPr>
        <w:t>[</w:t>
      </w:r>
      <w:r w:rsidR="007D74D4">
        <w:rPr>
          <w:sz w:val="20"/>
          <w:szCs w:val="20"/>
          <w:lang w:val="en-GB"/>
        </w:rPr>
        <w:t>45</w:t>
      </w:r>
      <w:r w:rsidRPr="00ED60A7">
        <w:rPr>
          <w:sz w:val="20"/>
          <w:szCs w:val="20"/>
          <w:lang w:val="en-GB"/>
        </w:rPr>
        <w:t>]</w:t>
      </w:r>
      <w:r w:rsidRPr="00ED60A7">
        <w:rPr>
          <w:sz w:val="20"/>
          <w:szCs w:val="20"/>
          <w:lang w:val="en-GB"/>
        </w:rPr>
        <w:tab/>
        <w:t xml:space="preserve">Section S14—2 (table) (definition of </w:t>
      </w:r>
      <w:r w:rsidRPr="00ED60A7">
        <w:rPr>
          <w:i/>
          <w:sz w:val="20"/>
          <w:szCs w:val="20"/>
          <w:lang w:val="en-GB"/>
        </w:rPr>
        <w:t>raising agen</w:t>
      </w:r>
      <w:r w:rsidRPr="00ED60A7">
        <w:rPr>
          <w:sz w:val="20"/>
          <w:szCs w:val="20"/>
          <w:lang w:val="en-GB"/>
        </w:rPr>
        <w:t>t)</w:t>
      </w:r>
    </w:p>
    <w:p w14:paraId="78E58969" w14:textId="77777777" w:rsidR="00425012" w:rsidRPr="00ED60A7" w:rsidRDefault="00425012" w:rsidP="00425012">
      <w:pPr>
        <w:pStyle w:val="FSCtAmendingwords"/>
        <w:rPr>
          <w:sz w:val="20"/>
          <w:szCs w:val="20"/>
          <w:lang w:val="en-GB"/>
        </w:rPr>
      </w:pPr>
      <w:r w:rsidRPr="00ED60A7">
        <w:rPr>
          <w:sz w:val="20"/>
          <w:szCs w:val="20"/>
          <w:lang w:val="en-GB"/>
        </w:rPr>
        <w:t>Omit ‘increase’, substitute ‘increases’.</w:t>
      </w:r>
    </w:p>
    <w:p w14:paraId="18D5871E" w14:textId="77777777" w:rsidR="00425012" w:rsidRPr="00ED60A7" w:rsidRDefault="00425012" w:rsidP="00425012">
      <w:pPr>
        <w:pStyle w:val="FSCh2Amendmentheading"/>
        <w:spacing w:before="240"/>
        <w:rPr>
          <w:i w:val="0"/>
          <w:sz w:val="20"/>
          <w:szCs w:val="20"/>
          <w:lang w:val="en-GB"/>
        </w:rPr>
      </w:pPr>
      <w:bookmarkStart w:id="119" w:name="_Toc419117481"/>
      <w:r w:rsidRPr="00ED60A7">
        <w:rPr>
          <w:i w:val="0"/>
          <w:sz w:val="20"/>
          <w:szCs w:val="20"/>
          <w:lang w:val="en-GB"/>
        </w:rPr>
        <w:t>Schedule 15 – Substances that may be used as food additives</w:t>
      </w:r>
      <w:bookmarkEnd w:id="119"/>
    </w:p>
    <w:p w14:paraId="52AD5B0C" w14:textId="3312476A"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46</w:t>
      </w:r>
      <w:r w:rsidRPr="00ED60A7">
        <w:rPr>
          <w:sz w:val="20"/>
          <w:szCs w:val="20"/>
          <w:lang w:val="en-GB"/>
        </w:rPr>
        <w:t>]</w:t>
      </w:r>
      <w:r w:rsidRPr="00ED60A7">
        <w:rPr>
          <w:sz w:val="20"/>
          <w:szCs w:val="20"/>
          <w:lang w:val="en-GB"/>
        </w:rPr>
        <w:tab/>
        <w:t>Section S15—5 (table) (after item 5.2.2)</w:t>
      </w:r>
    </w:p>
    <w:p w14:paraId="5F8AAA55" w14:textId="77777777" w:rsidR="00425012" w:rsidRPr="00ED60A7" w:rsidRDefault="00425012" w:rsidP="00425012">
      <w:pPr>
        <w:pStyle w:val="FSCtAmendingwords"/>
        <w:rPr>
          <w:sz w:val="20"/>
          <w:szCs w:val="20"/>
          <w:lang w:val="en-GB"/>
        </w:rPr>
      </w:pPr>
      <w:r w:rsidRPr="00ED60A7">
        <w:rPr>
          <w:sz w:val="20"/>
          <w:szCs w:val="20"/>
          <w:lang w:val="en-GB"/>
        </w:rPr>
        <w:t xml:space="preserve">Insert the following item heading: </w:t>
      </w:r>
    </w:p>
    <w:p w14:paraId="65B569F3" w14:textId="77777777" w:rsidR="00425012" w:rsidRPr="00ED60A7" w:rsidRDefault="00425012" w:rsidP="00425012">
      <w:pPr>
        <w:pStyle w:val="AdditivesHeading2"/>
        <w:rPr>
          <w:szCs w:val="20"/>
          <w:lang w:val="en-GB"/>
        </w:rPr>
      </w:pPr>
      <w:r w:rsidRPr="00ED60A7">
        <w:rPr>
          <w:szCs w:val="20"/>
          <w:lang w:val="en-GB"/>
        </w:rPr>
        <w:tab/>
        <w:t>5.3</w:t>
      </w:r>
      <w:r w:rsidRPr="00ED60A7">
        <w:rPr>
          <w:szCs w:val="20"/>
          <w:lang w:val="en-GB"/>
        </w:rPr>
        <w:tab/>
        <w:t>Not assigned</w:t>
      </w:r>
    </w:p>
    <w:p w14:paraId="7BAE7EC4" w14:textId="0426B18E" w:rsidR="00425012" w:rsidRPr="00ED60A7" w:rsidRDefault="00425012" w:rsidP="00425012">
      <w:pPr>
        <w:pStyle w:val="FSCh5SchItem"/>
        <w:spacing w:before="240" w:after="240"/>
        <w:outlineLvl w:val="2"/>
        <w:rPr>
          <w:sz w:val="20"/>
          <w:szCs w:val="20"/>
          <w:lang w:val="en-GB"/>
        </w:rPr>
      </w:pPr>
      <w:bookmarkStart w:id="120" w:name="_Toc419117482"/>
      <w:r w:rsidRPr="00ED60A7">
        <w:rPr>
          <w:sz w:val="20"/>
          <w:szCs w:val="20"/>
          <w:lang w:val="en-GB"/>
        </w:rPr>
        <w:t>[</w:t>
      </w:r>
      <w:r w:rsidR="007D74D4">
        <w:rPr>
          <w:sz w:val="20"/>
          <w:szCs w:val="20"/>
          <w:lang w:val="en-GB"/>
        </w:rPr>
        <w:t>47</w:t>
      </w:r>
      <w:r w:rsidRPr="00ED60A7">
        <w:rPr>
          <w:sz w:val="20"/>
          <w:szCs w:val="20"/>
          <w:lang w:val="en-GB"/>
        </w:rPr>
        <w:t>]</w:t>
      </w:r>
      <w:r w:rsidRPr="00ED60A7">
        <w:rPr>
          <w:sz w:val="20"/>
          <w:szCs w:val="20"/>
          <w:lang w:val="en-GB"/>
        </w:rPr>
        <w:tab/>
        <w:t>Section S15—5 (table) (item 9.4.1 (Canned abalone (paua))</w:t>
      </w:r>
      <w:bookmarkEnd w:id="120"/>
    </w:p>
    <w:p w14:paraId="70423031" w14:textId="77777777" w:rsidR="00425012" w:rsidRPr="00ED60A7" w:rsidRDefault="00425012" w:rsidP="00425012">
      <w:pPr>
        <w:pStyle w:val="FSCtAmendingwords"/>
        <w:rPr>
          <w:sz w:val="20"/>
          <w:szCs w:val="20"/>
          <w:lang w:val="en-GB"/>
        </w:rPr>
      </w:pPr>
      <w:r w:rsidRPr="00ED60A7">
        <w:rPr>
          <w:sz w:val="20"/>
          <w:szCs w:val="20"/>
          <w:lang w:val="en-GB"/>
        </w:rPr>
        <w:t>Insert in appropriate alphabetical position:</w:t>
      </w:r>
    </w:p>
    <w:p w14:paraId="363FC5E8" w14:textId="77777777" w:rsidR="00425012" w:rsidRPr="00ED60A7" w:rsidRDefault="00425012" w:rsidP="00425012">
      <w:pPr>
        <w:pStyle w:val="AdditivesList"/>
      </w:pPr>
      <w:r w:rsidRPr="00ED60A7">
        <w:tab/>
      </w:r>
      <w:r w:rsidRPr="00ED60A7">
        <w:tab/>
      </w:r>
      <w:r w:rsidRPr="00ED60A7">
        <w:tab/>
        <w:t>Sodium hydrosulphite</w:t>
      </w:r>
      <w:r w:rsidRPr="00ED60A7">
        <w:tab/>
        <w:t>1 000</w:t>
      </w:r>
    </w:p>
    <w:p w14:paraId="329F9D98" w14:textId="457FB27B"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48</w:t>
      </w:r>
      <w:r w:rsidRPr="00ED60A7">
        <w:rPr>
          <w:sz w:val="20"/>
          <w:szCs w:val="20"/>
          <w:lang w:val="en-GB"/>
        </w:rPr>
        <w:t>]</w:t>
      </w:r>
      <w:r w:rsidRPr="00ED60A7">
        <w:rPr>
          <w:sz w:val="20"/>
          <w:szCs w:val="20"/>
          <w:lang w:val="en-GB"/>
        </w:rPr>
        <w:tab/>
        <w:t xml:space="preserve">Section S15—5 (table) (item 13.3 – heading) </w:t>
      </w:r>
    </w:p>
    <w:p w14:paraId="306D8FD6" w14:textId="77777777" w:rsidR="00425012" w:rsidRPr="00ED60A7" w:rsidRDefault="00425012" w:rsidP="00425012">
      <w:pPr>
        <w:pStyle w:val="FSCtAmendingwords"/>
        <w:rPr>
          <w:sz w:val="20"/>
          <w:szCs w:val="20"/>
          <w:lang w:val="en-GB"/>
        </w:rPr>
      </w:pPr>
      <w:r w:rsidRPr="00ED60A7">
        <w:rPr>
          <w:sz w:val="20"/>
          <w:szCs w:val="20"/>
          <w:lang w:val="en-GB"/>
        </w:rPr>
        <w:t>Substitute:</w:t>
      </w:r>
    </w:p>
    <w:p w14:paraId="7633C062" w14:textId="77777777" w:rsidR="00425012" w:rsidRPr="00ED60A7" w:rsidRDefault="00425012" w:rsidP="00425012">
      <w:pPr>
        <w:pStyle w:val="AdditivesHeading2"/>
        <w:rPr>
          <w:lang w:val="en-GB"/>
        </w:rPr>
      </w:pPr>
      <w:r w:rsidRPr="00ED60A7">
        <w:rPr>
          <w:lang w:val="en-GB"/>
        </w:rPr>
        <w:tab/>
        <w:t>13.3</w:t>
      </w:r>
      <w:r w:rsidRPr="00ED60A7">
        <w:rPr>
          <w:lang w:val="en-GB"/>
        </w:rPr>
        <w:tab/>
        <w:t>Formulated meal replacements and formulated supplementary foods</w:t>
      </w:r>
    </w:p>
    <w:p w14:paraId="3A685FEB" w14:textId="77777777" w:rsidR="00425012" w:rsidRPr="00ED60A7" w:rsidRDefault="00425012" w:rsidP="00425012">
      <w:pPr>
        <w:pStyle w:val="FSCh2Amendmentheading"/>
        <w:spacing w:before="240"/>
        <w:rPr>
          <w:i w:val="0"/>
          <w:sz w:val="20"/>
          <w:szCs w:val="20"/>
          <w:lang w:val="en-GB"/>
        </w:rPr>
      </w:pPr>
      <w:bookmarkStart w:id="121" w:name="_Toc419117483"/>
      <w:r w:rsidRPr="00ED60A7">
        <w:rPr>
          <w:i w:val="0"/>
          <w:sz w:val="20"/>
          <w:szCs w:val="20"/>
          <w:lang w:val="en-GB"/>
        </w:rPr>
        <w:t>Schedule 17 – Vitamins and minerals</w:t>
      </w:r>
      <w:bookmarkEnd w:id="121"/>
    </w:p>
    <w:p w14:paraId="51349F00" w14:textId="584B6CB1"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49</w:t>
      </w:r>
      <w:r w:rsidRPr="00ED60A7">
        <w:rPr>
          <w:sz w:val="20"/>
          <w:szCs w:val="20"/>
          <w:lang w:val="en-GB"/>
        </w:rPr>
        <w:t>]</w:t>
      </w:r>
      <w:r w:rsidRPr="00ED60A7">
        <w:rPr>
          <w:sz w:val="20"/>
          <w:szCs w:val="20"/>
          <w:lang w:val="en-GB"/>
        </w:rPr>
        <w:tab/>
        <w:t>Schedule Heading (Note 1)</w:t>
      </w:r>
    </w:p>
    <w:p w14:paraId="6AC49AAA"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r>
      <w:r w:rsidRPr="00ED60A7">
        <w:rPr>
          <w:sz w:val="20"/>
          <w:szCs w:val="20"/>
          <w:lang w:val="en-GB"/>
        </w:rPr>
        <w:tab/>
        <w:t>Omit:</w:t>
      </w:r>
    </w:p>
    <w:p w14:paraId="136E5988" w14:textId="77777777" w:rsidR="00425012" w:rsidRPr="00ED60A7" w:rsidRDefault="00425012" w:rsidP="00425012">
      <w:pPr>
        <w:ind w:left="2268" w:hanging="1134"/>
        <w:rPr>
          <w:sz w:val="16"/>
          <w:szCs w:val="20"/>
        </w:rPr>
      </w:pPr>
      <w:r w:rsidRPr="00ED60A7">
        <w:rPr>
          <w:sz w:val="16"/>
          <w:szCs w:val="20"/>
        </w:rPr>
        <w:t>●</w:t>
      </w:r>
      <w:r w:rsidRPr="00ED60A7">
        <w:rPr>
          <w:sz w:val="16"/>
          <w:szCs w:val="20"/>
        </w:rPr>
        <w:tab/>
        <w:t xml:space="preserve">lists vitamins and minerals for the definition of </w:t>
      </w:r>
      <w:r w:rsidRPr="00ED60A7">
        <w:rPr>
          <w:b/>
          <w:i/>
          <w:sz w:val="16"/>
          <w:szCs w:val="20"/>
        </w:rPr>
        <w:t xml:space="preserve">claimable vitamin or mineral </w:t>
      </w:r>
      <w:r w:rsidRPr="00ED60A7">
        <w:rPr>
          <w:sz w:val="16"/>
          <w:szCs w:val="20"/>
        </w:rPr>
        <w:t>in subsection 2.9.3—6(6) and subsection 2.9.3—8(7).</w:t>
      </w:r>
    </w:p>
    <w:p w14:paraId="0B6D6DEF" w14:textId="77777777" w:rsidR="00425012" w:rsidRPr="00ED60A7" w:rsidRDefault="00425012" w:rsidP="00425012">
      <w:pPr>
        <w:pStyle w:val="FSCtAmendingwords"/>
        <w:ind w:left="2268" w:hanging="1134"/>
        <w:rPr>
          <w:sz w:val="20"/>
          <w:szCs w:val="20"/>
          <w:lang w:val="en-GB"/>
        </w:rPr>
      </w:pPr>
      <w:r w:rsidRPr="00ED60A7">
        <w:rPr>
          <w:sz w:val="20"/>
          <w:szCs w:val="20"/>
          <w:lang w:val="en-GB"/>
        </w:rPr>
        <w:t>Substitute:</w:t>
      </w:r>
    </w:p>
    <w:p w14:paraId="001F0DCB" w14:textId="77777777" w:rsidR="00425012" w:rsidRPr="00ED60A7" w:rsidRDefault="00425012" w:rsidP="00425012">
      <w:pPr>
        <w:ind w:left="2268" w:hanging="1134"/>
        <w:rPr>
          <w:sz w:val="16"/>
          <w:szCs w:val="20"/>
        </w:rPr>
      </w:pPr>
      <w:r w:rsidRPr="00ED60A7">
        <w:rPr>
          <w:sz w:val="16"/>
          <w:szCs w:val="20"/>
        </w:rPr>
        <w:t>●</w:t>
      </w:r>
      <w:r w:rsidRPr="00ED60A7">
        <w:rPr>
          <w:sz w:val="16"/>
          <w:szCs w:val="20"/>
        </w:rPr>
        <w:tab/>
        <w:t>lists vitamins and minerals for which claims may be made under subsections 2.9.3—6(3) and 2.9.3—8(3).</w:t>
      </w:r>
    </w:p>
    <w:p w14:paraId="4260DF6A" w14:textId="77777777" w:rsidR="00425012" w:rsidRPr="00ED60A7" w:rsidRDefault="00425012" w:rsidP="00425012">
      <w:pPr>
        <w:pStyle w:val="FSCh2Amendmentheading"/>
        <w:spacing w:before="240"/>
        <w:rPr>
          <w:i w:val="0"/>
          <w:sz w:val="20"/>
          <w:szCs w:val="20"/>
          <w:lang w:val="en-GB"/>
        </w:rPr>
      </w:pPr>
      <w:bookmarkStart w:id="122" w:name="_Toc419117484"/>
      <w:r w:rsidRPr="00ED60A7">
        <w:rPr>
          <w:i w:val="0"/>
          <w:sz w:val="20"/>
          <w:szCs w:val="20"/>
          <w:lang w:val="en-GB"/>
        </w:rPr>
        <w:t>Schedule 18 – Processing aids</w:t>
      </w:r>
      <w:bookmarkEnd w:id="122"/>
    </w:p>
    <w:p w14:paraId="1967C7F8" w14:textId="25E3B3C6"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50</w:t>
      </w:r>
      <w:r w:rsidRPr="00ED60A7">
        <w:rPr>
          <w:sz w:val="20"/>
          <w:szCs w:val="20"/>
          <w:lang w:val="en-GB"/>
        </w:rPr>
        <w:t>]</w:t>
      </w:r>
      <w:r w:rsidRPr="00ED60A7">
        <w:rPr>
          <w:sz w:val="20"/>
          <w:szCs w:val="20"/>
          <w:lang w:val="en-GB"/>
        </w:rPr>
        <w:tab/>
        <w:t xml:space="preserve">Subsection S18—4(5) (table) (item </w:t>
      </w:r>
      <w:r w:rsidRPr="00ED60A7">
        <w:rPr>
          <w:i/>
          <w:sz w:val="20"/>
          <w:szCs w:val="20"/>
          <w:lang w:val="en-GB"/>
        </w:rPr>
        <w:t>Aspergillopepsin I (EC 3.4.23.6)</w:t>
      </w:r>
      <w:r w:rsidRPr="00ED60A7">
        <w:rPr>
          <w:sz w:val="20"/>
          <w:szCs w:val="20"/>
          <w:lang w:val="en-GB"/>
        </w:rPr>
        <w:t>)</w:t>
      </w:r>
    </w:p>
    <w:p w14:paraId="3D6F2A85" w14:textId="77777777" w:rsidR="00425012" w:rsidRPr="00ED60A7" w:rsidRDefault="00425012" w:rsidP="00425012">
      <w:pPr>
        <w:pStyle w:val="FSCtAmendingwords"/>
        <w:rPr>
          <w:sz w:val="20"/>
          <w:szCs w:val="20"/>
          <w:lang w:val="en-GB"/>
        </w:rPr>
      </w:pPr>
      <w:r w:rsidRPr="00ED60A7">
        <w:rPr>
          <w:sz w:val="20"/>
          <w:szCs w:val="20"/>
          <w:lang w:val="en-GB"/>
        </w:rPr>
        <w:t>Omit ‘Aspergillopepsin I (EC 3.4.23.6)’, substitute ‘Aspergillopepsin I (EC 3.4.23.18)’</w:t>
      </w:r>
    </w:p>
    <w:p w14:paraId="6CBEF759" w14:textId="5A17FB6C" w:rsidR="00425012" w:rsidRPr="00ED60A7" w:rsidRDefault="00425012" w:rsidP="00425012">
      <w:pPr>
        <w:pStyle w:val="FSCh5SchItem"/>
        <w:rPr>
          <w:sz w:val="20"/>
          <w:szCs w:val="20"/>
          <w:lang w:val="en-GB"/>
        </w:rPr>
      </w:pPr>
      <w:r w:rsidRPr="00ED60A7">
        <w:rPr>
          <w:sz w:val="20"/>
          <w:szCs w:val="20"/>
          <w:lang w:val="en-GB"/>
        </w:rPr>
        <w:lastRenderedPageBreak/>
        <w:t>[</w:t>
      </w:r>
      <w:r w:rsidR="007D74D4">
        <w:rPr>
          <w:sz w:val="20"/>
          <w:szCs w:val="20"/>
          <w:lang w:val="en-GB"/>
        </w:rPr>
        <w:t>51</w:t>
      </w:r>
      <w:r w:rsidRPr="00ED60A7">
        <w:rPr>
          <w:sz w:val="20"/>
          <w:szCs w:val="20"/>
          <w:lang w:val="en-GB"/>
        </w:rPr>
        <w:t>]</w:t>
      </w:r>
      <w:r w:rsidRPr="00ED60A7">
        <w:rPr>
          <w:sz w:val="20"/>
          <w:szCs w:val="20"/>
          <w:lang w:val="en-GB"/>
        </w:rPr>
        <w:tab/>
        <w:t xml:space="preserve">Subsection S18—4(5) (table) </w:t>
      </w:r>
    </w:p>
    <w:p w14:paraId="7523F2A9" w14:textId="77777777" w:rsidR="00425012" w:rsidRPr="00ED60A7" w:rsidRDefault="00425012" w:rsidP="00425012">
      <w:pPr>
        <w:pStyle w:val="FSCtAmendingwords"/>
        <w:spacing w:after="120"/>
        <w:rPr>
          <w:sz w:val="20"/>
          <w:szCs w:val="20"/>
          <w:lang w:val="en-GB"/>
        </w:rPr>
      </w:pPr>
      <w:r w:rsidRPr="00ED60A7">
        <w:rPr>
          <w:sz w:val="20"/>
          <w:szCs w:val="20"/>
          <w:lang w:val="en-GB"/>
        </w:rPr>
        <w:t>Insert the following items in the appropriate alphabetical positions:</w:t>
      </w:r>
    </w:p>
    <w:tbl>
      <w:tblPr>
        <w:tblW w:w="9072" w:type="dxa"/>
        <w:tblLook w:val="04A0" w:firstRow="1" w:lastRow="0" w:firstColumn="1" w:lastColumn="0" w:noHBand="0" w:noVBand="1"/>
      </w:tblPr>
      <w:tblGrid>
        <w:gridCol w:w="3369"/>
        <w:gridCol w:w="5703"/>
      </w:tblGrid>
      <w:tr w:rsidR="00425012" w:rsidRPr="00ED60A7" w14:paraId="5C571195" w14:textId="77777777" w:rsidTr="00425012">
        <w:tc>
          <w:tcPr>
            <w:tcW w:w="3369" w:type="dxa"/>
          </w:tcPr>
          <w:p w14:paraId="7F213BCC" w14:textId="77777777" w:rsidR="00425012" w:rsidRPr="00ED60A7" w:rsidRDefault="00425012" w:rsidP="00425012">
            <w:pPr>
              <w:keepLines/>
              <w:spacing w:after="60"/>
              <w:rPr>
                <w:rFonts w:cs="Arial"/>
                <w:iCs/>
                <w:sz w:val="18"/>
                <w:szCs w:val="18"/>
              </w:rPr>
            </w:pPr>
            <w:r w:rsidRPr="00ED60A7">
              <w:rPr>
                <w:rFonts w:cs="Arial"/>
                <w:iCs/>
                <w:sz w:val="18"/>
                <w:szCs w:val="18"/>
              </w:rPr>
              <w:t>Endo-1,4-beta-xylanase (EC 3.2.1.8)</w:t>
            </w:r>
          </w:p>
        </w:tc>
        <w:tc>
          <w:tcPr>
            <w:tcW w:w="5703" w:type="dxa"/>
          </w:tcPr>
          <w:p w14:paraId="38FFEB6F" w14:textId="77777777" w:rsidR="00425012" w:rsidRPr="00ED60A7" w:rsidRDefault="00425012" w:rsidP="00425012">
            <w:pPr>
              <w:keepLines/>
              <w:spacing w:after="60"/>
              <w:rPr>
                <w:rFonts w:cs="Arial"/>
                <w:i/>
                <w:iCs/>
                <w:sz w:val="18"/>
                <w:szCs w:val="18"/>
              </w:rPr>
            </w:pPr>
            <w:r w:rsidRPr="00ED60A7">
              <w:rPr>
                <w:rFonts w:cs="Arial"/>
                <w:i/>
                <w:iCs/>
                <w:sz w:val="18"/>
                <w:szCs w:val="18"/>
              </w:rPr>
              <w:t>Aspergillus niger</w:t>
            </w:r>
          </w:p>
          <w:p w14:paraId="4CF7D192" w14:textId="77777777" w:rsidR="00425012" w:rsidRPr="00ED60A7" w:rsidRDefault="00425012" w:rsidP="00425012">
            <w:pPr>
              <w:keepLines/>
              <w:spacing w:after="60"/>
              <w:rPr>
                <w:rFonts w:cs="Arial"/>
                <w:i/>
                <w:iCs/>
                <w:sz w:val="18"/>
                <w:szCs w:val="18"/>
              </w:rPr>
            </w:pPr>
            <w:r w:rsidRPr="00ED60A7">
              <w:rPr>
                <w:rFonts w:cs="Arial"/>
                <w:i/>
                <w:iCs/>
                <w:sz w:val="18"/>
                <w:szCs w:val="18"/>
              </w:rPr>
              <w:t>Aspergillus oryzae</w:t>
            </w:r>
          </w:p>
          <w:p w14:paraId="5A2FBC7B" w14:textId="77777777" w:rsidR="00425012" w:rsidRPr="00ED60A7" w:rsidRDefault="00425012" w:rsidP="00425012">
            <w:pPr>
              <w:keepLines/>
              <w:spacing w:after="60"/>
              <w:rPr>
                <w:rFonts w:cs="Arial"/>
                <w:i/>
                <w:iCs/>
                <w:sz w:val="18"/>
                <w:szCs w:val="18"/>
              </w:rPr>
            </w:pPr>
            <w:r w:rsidRPr="00ED60A7">
              <w:rPr>
                <w:rFonts w:cs="Arial"/>
                <w:i/>
                <w:iCs/>
                <w:sz w:val="18"/>
                <w:szCs w:val="18"/>
              </w:rPr>
              <w:t>Aspergillus oryzae</w:t>
            </w:r>
            <w:r w:rsidRPr="00ED60A7">
              <w:rPr>
                <w:rFonts w:cs="Arial"/>
                <w:iCs/>
                <w:sz w:val="18"/>
                <w:szCs w:val="18"/>
              </w:rPr>
              <w:t xml:space="preserve">, containing the gene for Endo-1,4-beta-xylanase isolated from </w:t>
            </w:r>
            <w:r w:rsidRPr="00ED60A7">
              <w:rPr>
                <w:rFonts w:cs="Arial"/>
                <w:i/>
                <w:iCs/>
                <w:sz w:val="18"/>
                <w:szCs w:val="18"/>
              </w:rPr>
              <w:t>Aspergillus aculeatus</w:t>
            </w:r>
          </w:p>
          <w:p w14:paraId="745EB0D8" w14:textId="77777777" w:rsidR="00425012" w:rsidRPr="00ED60A7" w:rsidRDefault="00425012" w:rsidP="00425012">
            <w:pPr>
              <w:keepLines/>
              <w:spacing w:after="60"/>
              <w:rPr>
                <w:rFonts w:cs="Arial"/>
                <w:i/>
                <w:iCs/>
                <w:sz w:val="18"/>
                <w:szCs w:val="18"/>
              </w:rPr>
            </w:pPr>
            <w:r w:rsidRPr="00ED60A7">
              <w:rPr>
                <w:rFonts w:cs="Arial"/>
                <w:i/>
                <w:iCs/>
                <w:sz w:val="18"/>
                <w:szCs w:val="18"/>
              </w:rPr>
              <w:t>Aspergillus oryzae</w:t>
            </w:r>
            <w:r w:rsidRPr="00ED60A7">
              <w:rPr>
                <w:rFonts w:cs="Arial"/>
                <w:iCs/>
                <w:sz w:val="18"/>
                <w:szCs w:val="18"/>
              </w:rPr>
              <w:t xml:space="preserve">, containing the gene for Endo-1,4-beta-xylanase isolated from </w:t>
            </w:r>
            <w:r w:rsidRPr="00ED60A7">
              <w:rPr>
                <w:rFonts w:cs="Arial"/>
                <w:i/>
                <w:iCs/>
                <w:sz w:val="18"/>
                <w:szCs w:val="18"/>
              </w:rPr>
              <w:t>Thermomyces lanuginosus</w:t>
            </w:r>
          </w:p>
          <w:p w14:paraId="6FB33977" w14:textId="77777777" w:rsidR="00425012" w:rsidRPr="00ED60A7" w:rsidRDefault="00425012" w:rsidP="00425012">
            <w:pPr>
              <w:keepLines/>
              <w:spacing w:after="60"/>
              <w:rPr>
                <w:rFonts w:cs="Arial"/>
                <w:i/>
                <w:iCs/>
                <w:sz w:val="18"/>
                <w:szCs w:val="18"/>
              </w:rPr>
            </w:pPr>
            <w:r w:rsidRPr="00ED60A7">
              <w:rPr>
                <w:rFonts w:cs="Arial"/>
                <w:i/>
                <w:iCs/>
                <w:sz w:val="18"/>
                <w:szCs w:val="18"/>
              </w:rPr>
              <w:t>Bacillus amyloliquefaciens</w:t>
            </w:r>
          </w:p>
          <w:p w14:paraId="49B072C1" w14:textId="77777777" w:rsidR="00425012" w:rsidRPr="00ED60A7" w:rsidRDefault="00425012" w:rsidP="00425012">
            <w:pPr>
              <w:keepLines/>
              <w:spacing w:after="60"/>
              <w:rPr>
                <w:rFonts w:cs="Arial"/>
                <w:i/>
                <w:iCs/>
                <w:sz w:val="18"/>
                <w:szCs w:val="18"/>
              </w:rPr>
            </w:pPr>
            <w:r w:rsidRPr="00ED60A7">
              <w:rPr>
                <w:rFonts w:cs="Arial"/>
                <w:i/>
                <w:iCs/>
                <w:sz w:val="18"/>
                <w:szCs w:val="18"/>
              </w:rPr>
              <w:t>Bacillus subtilis</w:t>
            </w:r>
          </w:p>
          <w:p w14:paraId="112F3EF1" w14:textId="77777777" w:rsidR="00425012" w:rsidRPr="00ED60A7" w:rsidRDefault="00425012" w:rsidP="00425012">
            <w:pPr>
              <w:keepLines/>
              <w:spacing w:after="60"/>
              <w:rPr>
                <w:rFonts w:cs="Arial"/>
                <w:i/>
                <w:iCs/>
                <w:sz w:val="18"/>
                <w:szCs w:val="18"/>
              </w:rPr>
            </w:pPr>
            <w:r w:rsidRPr="00ED60A7">
              <w:rPr>
                <w:rFonts w:cs="Arial"/>
                <w:i/>
                <w:iCs/>
                <w:sz w:val="18"/>
                <w:szCs w:val="18"/>
              </w:rPr>
              <w:t>Humicola insolens</w:t>
            </w:r>
          </w:p>
          <w:p w14:paraId="5C8E5B72" w14:textId="77777777" w:rsidR="00425012" w:rsidRPr="00ED60A7" w:rsidRDefault="00425012" w:rsidP="00425012">
            <w:pPr>
              <w:keepLines/>
              <w:spacing w:after="60"/>
              <w:rPr>
                <w:rFonts w:cs="Arial"/>
                <w:i/>
                <w:iCs/>
                <w:sz w:val="18"/>
                <w:szCs w:val="18"/>
              </w:rPr>
            </w:pPr>
            <w:r w:rsidRPr="00ED60A7">
              <w:rPr>
                <w:rFonts w:cs="Arial"/>
                <w:i/>
                <w:iCs/>
                <w:sz w:val="18"/>
                <w:szCs w:val="18"/>
              </w:rPr>
              <w:t>Trichoderma reesei</w:t>
            </w:r>
          </w:p>
        </w:tc>
      </w:tr>
      <w:tr w:rsidR="00425012" w:rsidRPr="00ED60A7" w14:paraId="08FECF30" w14:textId="77777777" w:rsidTr="00425012">
        <w:tc>
          <w:tcPr>
            <w:tcW w:w="3369" w:type="dxa"/>
          </w:tcPr>
          <w:p w14:paraId="134A73EC" w14:textId="77777777" w:rsidR="00425012" w:rsidRPr="00ED60A7" w:rsidRDefault="00425012" w:rsidP="00425012">
            <w:pPr>
              <w:keepLines/>
              <w:spacing w:after="60"/>
              <w:rPr>
                <w:rFonts w:cs="Arial"/>
                <w:iCs/>
                <w:sz w:val="18"/>
                <w:szCs w:val="18"/>
              </w:rPr>
            </w:pPr>
            <w:r w:rsidRPr="00ED60A7">
              <w:rPr>
                <w:rFonts w:cs="Arial"/>
                <w:iCs/>
                <w:sz w:val="18"/>
                <w:szCs w:val="18"/>
              </w:rPr>
              <w:t>Endo-1,4-beta-xylanase, protein engineered variant (EC 3.2.1.8)</w:t>
            </w:r>
          </w:p>
        </w:tc>
        <w:tc>
          <w:tcPr>
            <w:tcW w:w="5703" w:type="dxa"/>
          </w:tcPr>
          <w:p w14:paraId="2A4DE2B4" w14:textId="77777777" w:rsidR="00425012" w:rsidRPr="00ED60A7" w:rsidRDefault="00425012" w:rsidP="00425012">
            <w:pPr>
              <w:keepLines/>
              <w:spacing w:after="60"/>
              <w:rPr>
                <w:rFonts w:cs="Arial"/>
                <w:i/>
                <w:iCs/>
                <w:sz w:val="18"/>
                <w:szCs w:val="18"/>
              </w:rPr>
            </w:pPr>
            <w:r w:rsidRPr="00ED60A7">
              <w:rPr>
                <w:rFonts w:cs="Arial"/>
                <w:i/>
                <w:iCs/>
                <w:sz w:val="18"/>
                <w:szCs w:val="18"/>
              </w:rPr>
              <w:t>Bacillus licheniformis</w:t>
            </w:r>
            <w:r w:rsidRPr="00ED60A7">
              <w:rPr>
                <w:rFonts w:cs="Arial"/>
                <w:iCs/>
                <w:sz w:val="18"/>
                <w:szCs w:val="18"/>
              </w:rPr>
              <w:t xml:space="preserve">, containing the gene for Endo-1,4-beta-xylanase isolated from </w:t>
            </w:r>
            <w:r w:rsidRPr="00ED60A7">
              <w:rPr>
                <w:rFonts w:cs="Arial"/>
                <w:i/>
                <w:iCs/>
                <w:sz w:val="18"/>
                <w:szCs w:val="18"/>
              </w:rPr>
              <w:t>Bacillus licheniformis</w:t>
            </w:r>
          </w:p>
        </w:tc>
      </w:tr>
    </w:tbl>
    <w:p w14:paraId="325F15F7" w14:textId="3C35E5D8"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52</w:t>
      </w:r>
      <w:r w:rsidRPr="00ED60A7">
        <w:rPr>
          <w:sz w:val="20"/>
          <w:szCs w:val="20"/>
          <w:lang w:val="en-GB"/>
        </w:rPr>
        <w:t>]</w:t>
      </w:r>
      <w:r w:rsidRPr="00ED60A7">
        <w:rPr>
          <w:sz w:val="20"/>
          <w:szCs w:val="20"/>
          <w:lang w:val="en-GB"/>
        </w:rPr>
        <w:tab/>
        <w:t xml:space="preserve">Subsection S18—4(5) (table) (item </w:t>
      </w:r>
      <w:r w:rsidRPr="00ED60A7">
        <w:rPr>
          <w:i/>
          <w:sz w:val="20"/>
          <w:szCs w:val="20"/>
          <w:lang w:val="en-GB"/>
        </w:rPr>
        <w:t>Hemicellulase endo-1,4-β-xylanase (EC 3.2.1.8)</w:t>
      </w:r>
      <w:r w:rsidRPr="00ED60A7">
        <w:rPr>
          <w:sz w:val="20"/>
          <w:szCs w:val="20"/>
          <w:lang w:val="en-GB"/>
        </w:rPr>
        <w:t>)</w:t>
      </w:r>
    </w:p>
    <w:p w14:paraId="04DA810C" w14:textId="77777777" w:rsidR="00425012" w:rsidRPr="00ED60A7" w:rsidRDefault="00425012" w:rsidP="00425012">
      <w:pPr>
        <w:pStyle w:val="FSCtAmendingwords"/>
        <w:rPr>
          <w:iCs w:val="0"/>
          <w:sz w:val="20"/>
          <w:szCs w:val="20"/>
          <w:lang w:val="en-GB"/>
        </w:rPr>
      </w:pPr>
      <w:r w:rsidRPr="00ED60A7">
        <w:rPr>
          <w:sz w:val="20"/>
          <w:szCs w:val="20"/>
          <w:lang w:val="en-GB"/>
        </w:rPr>
        <w:t>Omit the item.</w:t>
      </w:r>
    </w:p>
    <w:p w14:paraId="4D955471" w14:textId="77777777" w:rsidR="00425012" w:rsidRPr="00ED60A7" w:rsidRDefault="00425012" w:rsidP="00425012">
      <w:pPr>
        <w:pStyle w:val="FSCh2Amendmentheading"/>
        <w:spacing w:before="240"/>
        <w:rPr>
          <w:i w:val="0"/>
          <w:sz w:val="20"/>
          <w:szCs w:val="20"/>
          <w:lang w:val="en-GB"/>
        </w:rPr>
      </w:pPr>
      <w:bookmarkStart w:id="123" w:name="_Toc419117485"/>
      <w:r w:rsidRPr="00ED60A7">
        <w:rPr>
          <w:i w:val="0"/>
          <w:sz w:val="20"/>
          <w:szCs w:val="20"/>
          <w:lang w:val="en-GB"/>
        </w:rPr>
        <w:t>Schedule 19 – Maximum levels of contaminants and natural toxicants</w:t>
      </w:r>
      <w:bookmarkEnd w:id="123"/>
    </w:p>
    <w:p w14:paraId="74D55DE5" w14:textId="4D606AED"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53</w:t>
      </w:r>
      <w:r w:rsidRPr="00ED60A7">
        <w:rPr>
          <w:sz w:val="20"/>
          <w:szCs w:val="20"/>
          <w:lang w:val="en-GB"/>
        </w:rPr>
        <w:t>]</w:t>
      </w:r>
      <w:r w:rsidRPr="00ED60A7">
        <w:rPr>
          <w:sz w:val="20"/>
          <w:szCs w:val="20"/>
          <w:lang w:val="en-GB"/>
        </w:rPr>
        <w:tab/>
        <w:t xml:space="preserve">Section S19—2 </w:t>
      </w:r>
    </w:p>
    <w:p w14:paraId="38801B25" w14:textId="77777777" w:rsidR="00425012" w:rsidRPr="00ED60A7" w:rsidRDefault="00425012" w:rsidP="00425012">
      <w:pPr>
        <w:pStyle w:val="FSCtAmendingwords"/>
        <w:rPr>
          <w:sz w:val="20"/>
          <w:szCs w:val="20"/>
          <w:lang w:val="en-GB"/>
        </w:rPr>
      </w:pPr>
      <w:r w:rsidRPr="00ED60A7">
        <w:rPr>
          <w:sz w:val="20"/>
          <w:szCs w:val="20"/>
          <w:lang w:val="en-GB"/>
        </w:rPr>
        <w:t>Insert in the appropriate alphabetical position:</w:t>
      </w:r>
    </w:p>
    <w:p w14:paraId="259E2526" w14:textId="77777777" w:rsidR="00425012" w:rsidRPr="00ED60A7" w:rsidRDefault="00425012" w:rsidP="00425012">
      <w:pPr>
        <w:pStyle w:val="FSCtDefn"/>
        <w:rPr>
          <w:lang w:val="en-GB"/>
        </w:rPr>
      </w:pPr>
      <w:r w:rsidRPr="00ED60A7">
        <w:rPr>
          <w:b/>
          <w:i/>
          <w:lang w:val="en-GB"/>
        </w:rPr>
        <w:t>honey</w:t>
      </w:r>
      <w:r w:rsidRPr="00ED60A7">
        <w:rPr>
          <w:b/>
          <w:bCs/>
          <w:i/>
          <w:lang w:val="en-GB"/>
        </w:rPr>
        <w:t xml:space="preserve"> </w:t>
      </w:r>
      <w:r w:rsidRPr="00ED60A7">
        <w:rPr>
          <w:lang w:val="en-GB"/>
        </w:rPr>
        <w:t>includes comb honey.</w:t>
      </w:r>
    </w:p>
    <w:p w14:paraId="3F03D9F4" w14:textId="68975923" w:rsidR="00425012" w:rsidRPr="00ED60A7" w:rsidRDefault="00425012" w:rsidP="00425012">
      <w:pPr>
        <w:pStyle w:val="FSCh5SchItem"/>
        <w:rPr>
          <w:sz w:val="20"/>
          <w:lang w:val="en-GB"/>
        </w:rPr>
      </w:pPr>
      <w:r w:rsidRPr="00ED60A7">
        <w:rPr>
          <w:sz w:val="20"/>
          <w:lang w:val="en-GB"/>
        </w:rPr>
        <w:t>[</w:t>
      </w:r>
      <w:r w:rsidR="007D74D4">
        <w:rPr>
          <w:sz w:val="20"/>
          <w:lang w:val="en-GB"/>
        </w:rPr>
        <w:t>54</w:t>
      </w:r>
      <w:r w:rsidRPr="00ED60A7">
        <w:rPr>
          <w:sz w:val="20"/>
          <w:lang w:val="en-GB"/>
        </w:rPr>
        <w:t>]</w:t>
      </w:r>
      <w:r w:rsidRPr="00ED60A7">
        <w:rPr>
          <w:sz w:val="20"/>
          <w:lang w:val="en-GB"/>
        </w:rPr>
        <w:tab/>
        <w:t xml:space="preserve">Section S19—2 </w:t>
      </w:r>
    </w:p>
    <w:p w14:paraId="11CD337F" w14:textId="77777777" w:rsidR="00425012" w:rsidRPr="00ED60A7" w:rsidRDefault="00425012" w:rsidP="00425012">
      <w:pPr>
        <w:pStyle w:val="FSCtAmendingwords"/>
        <w:rPr>
          <w:sz w:val="20"/>
          <w:lang w:val="en-GB"/>
        </w:rPr>
      </w:pPr>
      <w:r w:rsidRPr="00ED60A7">
        <w:rPr>
          <w:sz w:val="20"/>
          <w:lang w:val="en-GB"/>
        </w:rPr>
        <w:t>Add at the end the following Note:</w:t>
      </w:r>
    </w:p>
    <w:p w14:paraId="083D380D" w14:textId="77777777" w:rsidR="00425012" w:rsidRPr="00ED60A7" w:rsidRDefault="00425012" w:rsidP="00425012">
      <w:pPr>
        <w:pStyle w:val="FSCnatHeading"/>
        <w:rPr>
          <w:lang w:val="en-GB"/>
        </w:rPr>
      </w:pPr>
      <w:r w:rsidRPr="00ED60A7">
        <w:rPr>
          <w:b/>
          <w:i/>
          <w:lang w:val="en-GB"/>
        </w:rPr>
        <w:t>Note</w:t>
      </w:r>
      <w:r w:rsidRPr="00ED60A7">
        <w:rPr>
          <w:lang w:val="en-GB"/>
        </w:rPr>
        <w:tab/>
        <w:t>In this Code (see section 1.1.2—3):</w:t>
      </w:r>
    </w:p>
    <w:p w14:paraId="2F9C04F1" w14:textId="77777777" w:rsidR="00425012" w:rsidRPr="00ED60A7" w:rsidRDefault="00425012" w:rsidP="00425012">
      <w:pPr>
        <w:pStyle w:val="FSCnMain"/>
        <w:rPr>
          <w:lang w:val="en-GB"/>
        </w:rPr>
      </w:pPr>
      <w:r w:rsidRPr="00ED60A7">
        <w:rPr>
          <w:b/>
          <w:i/>
          <w:lang w:val="en-GB"/>
        </w:rPr>
        <w:tab/>
      </w:r>
      <w:r w:rsidRPr="00ED60A7">
        <w:rPr>
          <w:b/>
          <w:i/>
          <w:lang w:val="en-GB"/>
        </w:rPr>
        <w:tab/>
        <w:t>honey</w:t>
      </w:r>
      <w:r w:rsidRPr="00ED60A7">
        <w:rPr>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0F767090" w14:textId="4ADB84A5" w:rsidR="00425012" w:rsidRPr="00ED60A7" w:rsidRDefault="00425012" w:rsidP="00425012">
      <w:pPr>
        <w:pStyle w:val="FSCh5SchItem"/>
        <w:rPr>
          <w:sz w:val="20"/>
          <w:lang w:val="en-GB"/>
        </w:rPr>
      </w:pPr>
      <w:r w:rsidRPr="00ED60A7">
        <w:rPr>
          <w:sz w:val="20"/>
          <w:lang w:val="en-GB"/>
        </w:rPr>
        <w:t>[</w:t>
      </w:r>
      <w:r w:rsidR="007D74D4">
        <w:rPr>
          <w:sz w:val="20"/>
          <w:lang w:val="en-GB"/>
        </w:rPr>
        <w:t>55</w:t>
      </w:r>
      <w:r w:rsidRPr="00ED60A7">
        <w:rPr>
          <w:sz w:val="20"/>
          <w:lang w:val="en-GB"/>
        </w:rPr>
        <w:t>]</w:t>
      </w:r>
      <w:r w:rsidRPr="00ED60A7">
        <w:rPr>
          <w:sz w:val="20"/>
          <w:lang w:val="en-GB"/>
        </w:rPr>
        <w:tab/>
        <w:t xml:space="preserve">Subsection S19—6(2) (table) </w:t>
      </w:r>
    </w:p>
    <w:p w14:paraId="4DC90413" w14:textId="77777777" w:rsidR="00425012" w:rsidRPr="00ED60A7" w:rsidRDefault="00425012" w:rsidP="00425012">
      <w:pPr>
        <w:pStyle w:val="FSCtAmendingwords"/>
        <w:keepNext/>
        <w:rPr>
          <w:sz w:val="20"/>
          <w:lang w:val="en-GB"/>
        </w:rPr>
      </w:pPr>
      <w:r w:rsidRPr="00ED60A7">
        <w:rPr>
          <w:sz w:val="20"/>
          <w:lang w:val="en-GB"/>
        </w:rPr>
        <w:t>Insert in the appropriate alphabetical position:</w:t>
      </w:r>
    </w:p>
    <w:p w14:paraId="33AE3CD9" w14:textId="77777777" w:rsidR="00425012" w:rsidRPr="00ED60A7" w:rsidRDefault="00425012" w:rsidP="00425012">
      <w:pPr>
        <w:pStyle w:val="FSCtAmendingwords"/>
        <w:keepNext/>
        <w:rPr>
          <w:sz w:val="20"/>
          <w:lang w:val="en-GB"/>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410"/>
        <w:gridCol w:w="4394"/>
        <w:gridCol w:w="1406"/>
      </w:tblGrid>
      <w:tr w:rsidR="00425012" w:rsidRPr="00ED60A7" w14:paraId="0D308FAC" w14:textId="77777777" w:rsidTr="00425012">
        <w:tc>
          <w:tcPr>
            <w:tcW w:w="2410" w:type="dxa"/>
          </w:tcPr>
          <w:p w14:paraId="3E61128B" w14:textId="77777777" w:rsidR="00425012" w:rsidRPr="00ED60A7" w:rsidRDefault="00425012" w:rsidP="00425012">
            <w:pPr>
              <w:pStyle w:val="FSCtblAMain"/>
              <w:rPr>
                <w:sz w:val="18"/>
                <w:lang w:val="en-GB"/>
              </w:rPr>
            </w:pPr>
            <w:r w:rsidRPr="00ED60A7">
              <w:rPr>
                <w:sz w:val="18"/>
                <w:lang w:val="en-GB"/>
              </w:rPr>
              <w:t>Tutin</w:t>
            </w:r>
          </w:p>
        </w:tc>
        <w:tc>
          <w:tcPr>
            <w:tcW w:w="4394" w:type="dxa"/>
          </w:tcPr>
          <w:p w14:paraId="2D1143CD" w14:textId="77777777" w:rsidR="00425012" w:rsidRPr="00ED60A7" w:rsidRDefault="00425012" w:rsidP="00425012">
            <w:pPr>
              <w:pStyle w:val="FSCtblAMain"/>
              <w:rPr>
                <w:sz w:val="18"/>
                <w:lang w:val="en-GB"/>
              </w:rPr>
            </w:pPr>
            <w:r w:rsidRPr="00ED60A7">
              <w:rPr>
                <w:sz w:val="18"/>
                <w:lang w:val="en-GB"/>
              </w:rPr>
              <w:t>Honey</w:t>
            </w:r>
          </w:p>
        </w:tc>
        <w:tc>
          <w:tcPr>
            <w:tcW w:w="1406" w:type="dxa"/>
          </w:tcPr>
          <w:p w14:paraId="0A62D921" w14:textId="77777777" w:rsidR="00425012" w:rsidRPr="00ED60A7" w:rsidRDefault="00425012" w:rsidP="00425012">
            <w:pPr>
              <w:pStyle w:val="FSCtblAMain"/>
              <w:rPr>
                <w:sz w:val="18"/>
                <w:lang w:val="en-GB"/>
              </w:rPr>
            </w:pPr>
            <w:r w:rsidRPr="00ED60A7">
              <w:rPr>
                <w:sz w:val="18"/>
                <w:lang w:val="en-GB"/>
              </w:rPr>
              <w:t>0.7</w:t>
            </w:r>
          </w:p>
        </w:tc>
      </w:tr>
    </w:tbl>
    <w:p w14:paraId="1B04744E" w14:textId="2F116ED4" w:rsidR="00425012" w:rsidRPr="00ED60A7" w:rsidRDefault="00425012" w:rsidP="00425012">
      <w:pPr>
        <w:pStyle w:val="FSCh5SchItem"/>
        <w:rPr>
          <w:sz w:val="20"/>
          <w:lang w:val="en-GB"/>
        </w:rPr>
      </w:pPr>
      <w:r w:rsidRPr="00ED60A7">
        <w:rPr>
          <w:sz w:val="20"/>
          <w:lang w:val="en-GB"/>
        </w:rPr>
        <w:t>[</w:t>
      </w:r>
      <w:r w:rsidR="007D74D4">
        <w:rPr>
          <w:sz w:val="20"/>
          <w:lang w:val="en-GB"/>
        </w:rPr>
        <w:t>56</w:t>
      </w:r>
      <w:r w:rsidRPr="00ED60A7">
        <w:rPr>
          <w:sz w:val="20"/>
          <w:lang w:val="en-GB"/>
        </w:rPr>
        <w:t>]</w:t>
      </w:r>
      <w:r w:rsidRPr="00ED60A7">
        <w:rPr>
          <w:sz w:val="20"/>
          <w:lang w:val="en-GB"/>
        </w:rPr>
        <w:tab/>
        <w:t xml:space="preserve">Subsection S19—6(2) </w:t>
      </w:r>
    </w:p>
    <w:p w14:paraId="14EE9E5E" w14:textId="77777777" w:rsidR="00425012" w:rsidRPr="00ED60A7" w:rsidRDefault="00425012" w:rsidP="00425012">
      <w:pPr>
        <w:pStyle w:val="FSCtAmendingwords"/>
        <w:rPr>
          <w:sz w:val="20"/>
          <w:lang w:val="en-GB"/>
        </w:rPr>
      </w:pPr>
      <w:r w:rsidRPr="00ED60A7">
        <w:rPr>
          <w:sz w:val="20"/>
          <w:lang w:val="en-GB"/>
        </w:rPr>
        <w:t>Add at the end (after the table) the following Note:</w:t>
      </w:r>
    </w:p>
    <w:p w14:paraId="213E414F" w14:textId="77777777" w:rsidR="00425012" w:rsidRPr="00ED60A7" w:rsidRDefault="00425012" w:rsidP="00425012">
      <w:pPr>
        <w:pStyle w:val="FSCnMain"/>
        <w:rPr>
          <w:lang w:val="en-GB"/>
        </w:rPr>
      </w:pPr>
      <w:r w:rsidRPr="00ED60A7">
        <w:rPr>
          <w:lang w:val="en-GB"/>
        </w:rPr>
        <w:t xml:space="preserve"> </w:t>
      </w:r>
      <w:r w:rsidRPr="00ED60A7">
        <w:rPr>
          <w:lang w:val="en-GB"/>
        </w:rPr>
        <w:tab/>
      </w:r>
      <w:r w:rsidRPr="00ED60A7">
        <w:rPr>
          <w:b/>
          <w:bCs/>
          <w:lang w:val="en-GB"/>
        </w:rPr>
        <w:t>Note</w:t>
      </w:r>
      <w:r w:rsidRPr="00ED60A7">
        <w:rPr>
          <w:b/>
          <w:bCs/>
          <w:lang w:val="en-GB"/>
        </w:rPr>
        <w:tab/>
      </w:r>
      <w:r w:rsidRPr="00ED60A7">
        <w:rPr>
          <w:lang w:val="en-GB"/>
        </w:rPr>
        <w:t xml:space="preserve">The New Zealand </w:t>
      </w:r>
      <w:r w:rsidRPr="00ED60A7">
        <w:rPr>
          <w:i/>
          <w:lang w:val="en-GB"/>
        </w:rPr>
        <w:t xml:space="preserve">Food (Tutin in Honey) Standard 2010 </w:t>
      </w:r>
      <w:r w:rsidRPr="00ED60A7">
        <w:rPr>
          <w:lang w:val="en-GB"/>
        </w:rPr>
        <w:t>also regulates beekeepers, packers and exporters of honey in New Zealand. It provides options for demonstrating compliance with the maximum level for tutin in honey set by section 1.4.1—3.</w:t>
      </w:r>
    </w:p>
    <w:p w14:paraId="6C5C4046" w14:textId="77777777" w:rsidR="00425012" w:rsidRPr="00ED60A7" w:rsidRDefault="00425012" w:rsidP="00425012">
      <w:pPr>
        <w:pStyle w:val="FSCh2Amendmentheading"/>
        <w:rPr>
          <w:i w:val="0"/>
          <w:sz w:val="20"/>
          <w:szCs w:val="20"/>
          <w:lang w:val="en-GB"/>
        </w:rPr>
      </w:pPr>
      <w:bookmarkStart w:id="124" w:name="_Toc419117486"/>
      <w:r w:rsidRPr="00ED60A7">
        <w:rPr>
          <w:i w:val="0"/>
          <w:sz w:val="20"/>
          <w:szCs w:val="20"/>
          <w:lang w:val="en-GB"/>
        </w:rPr>
        <w:t>Schedule 27 – Microbiological limits in food</w:t>
      </w:r>
      <w:bookmarkEnd w:id="124"/>
    </w:p>
    <w:p w14:paraId="2A1AAFB2" w14:textId="47C8A538"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57</w:t>
      </w:r>
      <w:r w:rsidRPr="00ED60A7">
        <w:rPr>
          <w:sz w:val="20"/>
          <w:szCs w:val="20"/>
          <w:lang w:val="en-GB"/>
        </w:rPr>
        <w:t>]</w:t>
      </w:r>
      <w:r w:rsidRPr="00ED60A7">
        <w:rPr>
          <w:sz w:val="20"/>
          <w:szCs w:val="20"/>
          <w:lang w:val="en-GB"/>
        </w:rPr>
        <w:tab/>
        <w:t xml:space="preserve">Heading to the Schedule </w:t>
      </w:r>
    </w:p>
    <w:p w14:paraId="5CD319A7" w14:textId="3B113912" w:rsidR="001C18DD" w:rsidRDefault="00425012" w:rsidP="00425012">
      <w:pPr>
        <w:pStyle w:val="FSCtAmendingwords"/>
        <w:rPr>
          <w:sz w:val="20"/>
          <w:szCs w:val="20"/>
          <w:lang w:val="en-GB"/>
        </w:rPr>
      </w:pPr>
      <w:r w:rsidRPr="00ED60A7">
        <w:rPr>
          <w:sz w:val="20"/>
          <w:szCs w:val="20"/>
          <w:lang w:val="en-GB"/>
        </w:rPr>
        <w:t>Omit ‘</w:t>
      </w:r>
      <w:r w:rsidRPr="00ED60A7">
        <w:rPr>
          <w:b/>
          <w:i/>
          <w:sz w:val="20"/>
          <w:szCs w:val="20"/>
          <w:lang w:val="en-GB"/>
        </w:rPr>
        <w:t>for foods</w:t>
      </w:r>
      <w:r w:rsidRPr="00ED60A7">
        <w:rPr>
          <w:sz w:val="20"/>
          <w:szCs w:val="20"/>
          <w:lang w:val="en-GB"/>
        </w:rPr>
        <w:t xml:space="preserve">’, substitute </w:t>
      </w:r>
      <w:r w:rsidR="00DB5F32">
        <w:rPr>
          <w:sz w:val="20"/>
          <w:szCs w:val="20"/>
          <w:lang w:val="en-GB"/>
        </w:rPr>
        <w:t>‘</w:t>
      </w:r>
      <w:r w:rsidRPr="00ED60A7">
        <w:rPr>
          <w:b/>
          <w:i/>
          <w:sz w:val="20"/>
          <w:szCs w:val="20"/>
          <w:lang w:val="en-GB"/>
        </w:rPr>
        <w:t>in food</w:t>
      </w:r>
      <w:r w:rsidR="00DB5F32">
        <w:rPr>
          <w:sz w:val="20"/>
          <w:szCs w:val="20"/>
          <w:lang w:val="en-GB"/>
        </w:rPr>
        <w:t>’</w:t>
      </w:r>
      <w:r w:rsidRPr="00ED60A7">
        <w:rPr>
          <w:sz w:val="20"/>
          <w:szCs w:val="20"/>
          <w:lang w:val="en-GB"/>
        </w:rPr>
        <w:t>.</w:t>
      </w:r>
      <w:r w:rsidR="001C18DD">
        <w:rPr>
          <w:sz w:val="20"/>
          <w:szCs w:val="20"/>
          <w:lang w:val="en-GB"/>
        </w:rPr>
        <w:br w:type="page"/>
      </w:r>
    </w:p>
    <w:p w14:paraId="298BFB47" w14:textId="73DA7786" w:rsidR="00425012" w:rsidRPr="00ED60A7" w:rsidRDefault="00425012" w:rsidP="00425012">
      <w:pPr>
        <w:pStyle w:val="FSCh5SchItem"/>
        <w:rPr>
          <w:sz w:val="20"/>
          <w:szCs w:val="20"/>
          <w:lang w:val="en-GB"/>
        </w:rPr>
      </w:pPr>
      <w:r w:rsidRPr="00ED60A7">
        <w:rPr>
          <w:sz w:val="20"/>
          <w:szCs w:val="20"/>
          <w:lang w:val="en-GB"/>
        </w:rPr>
        <w:lastRenderedPageBreak/>
        <w:t>[</w:t>
      </w:r>
      <w:r w:rsidR="007D74D4">
        <w:rPr>
          <w:sz w:val="20"/>
          <w:szCs w:val="20"/>
          <w:lang w:val="en-GB"/>
        </w:rPr>
        <w:t>58</w:t>
      </w:r>
      <w:r w:rsidRPr="00ED60A7">
        <w:rPr>
          <w:sz w:val="20"/>
          <w:szCs w:val="20"/>
          <w:lang w:val="en-GB"/>
        </w:rPr>
        <w:t>]</w:t>
      </w:r>
      <w:r w:rsidRPr="00ED60A7">
        <w:rPr>
          <w:sz w:val="20"/>
          <w:szCs w:val="20"/>
          <w:lang w:val="en-GB"/>
        </w:rPr>
        <w:tab/>
        <w:t>Heading to the Schedule (Note 1)</w:t>
      </w:r>
    </w:p>
    <w:p w14:paraId="7A33A3F0" w14:textId="77777777" w:rsidR="00425012" w:rsidRPr="00ED60A7" w:rsidRDefault="00425012" w:rsidP="00425012">
      <w:pPr>
        <w:pStyle w:val="FSCtAmendingwords"/>
        <w:rPr>
          <w:sz w:val="20"/>
          <w:szCs w:val="20"/>
          <w:lang w:val="en-GB"/>
        </w:rPr>
      </w:pPr>
      <w:r w:rsidRPr="00ED60A7">
        <w:rPr>
          <w:sz w:val="20"/>
          <w:szCs w:val="20"/>
          <w:lang w:val="en-GB"/>
        </w:rPr>
        <w:t>Omit ‘for foods’, substitute ‘in food’.</w:t>
      </w:r>
    </w:p>
    <w:p w14:paraId="2A252387" w14:textId="2149069B"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59</w:t>
      </w:r>
      <w:r w:rsidRPr="00ED60A7">
        <w:rPr>
          <w:sz w:val="20"/>
          <w:szCs w:val="20"/>
          <w:lang w:val="en-GB"/>
        </w:rPr>
        <w:t>]</w:t>
      </w:r>
      <w:r w:rsidRPr="00ED60A7">
        <w:rPr>
          <w:sz w:val="20"/>
          <w:szCs w:val="20"/>
          <w:lang w:val="en-GB"/>
        </w:rPr>
        <w:tab/>
        <w:t xml:space="preserve">Section S27—1 </w:t>
      </w:r>
    </w:p>
    <w:p w14:paraId="6DD0B6C0"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i/>
          <w:sz w:val="20"/>
          <w:szCs w:val="20"/>
          <w:lang w:val="en-GB"/>
        </w:rPr>
        <w:t>for foods</w:t>
      </w:r>
      <w:r w:rsidRPr="00ED60A7">
        <w:rPr>
          <w:sz w:val="20"/>
          <w:szCs w:val="20"/>
          <w:lang w:val="en-GB"/>
        </w:rPr>
        <w:t>’, substitute ‘</w:t>
      </w:r>
      <w:r w:rsidRPr="00ED60A7">
        <w:rPr>
          <w:i/>
          <w:sz w:val="20"/>
          <w:szCs w:val="20"/>
          <w:lang w:val="en-GB"/>
        </w:rPr>
        <w:t>in food</w:t>
      </w:r>
      <w:r w:rsidRPr="00ED60A7">
        <w:rPr>
          <w:sz w:val="20"/>
          <w:szCs w:val="20"/>
          <w:lang w:val="en-GB"/>
        </w:rPr>
        <w:t>’.</w:t>
      </w:r>
    </w:p>
    <w:p w14:paraId="7AFFD33D" w14:textId="1032D096"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60</w:t>
      </w:r>
      <w:r w:rsidRPr="00ED60A7">
        <w:rPr>
          <w:sz w:val="20"/>
          <w:szCs w:val="20"/>
          <w:lang w:val="en-GB"/>
        </w:rPr>
        <w:t>]</w:t>
      </w:r>
      <w:r w:rsidRPr="00ED60A7">
        <w:rPr>
          <w:sz w:val="20"/>
          <w:szCs w:val="20"/>
          <w:lang w:val="en-GB"/>
        </w:rPr>
        <w:tab/>
        <w:t xml:space="preserve">Section S27—4 (heading) </w:t>
      </w:r>
    </w:p>
    <w:p w14:paraId="4357D627"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sz w:val="20"/>
          <w:szCs w:val="20"/>
          <w:lang w:val="en-GB"/>
        </w:rPr>
        <w:t>for foods</w:t>
      </w:r>
      <w:r w:rsidRPr="00ED60A7">
        <w:rPr>
          <w:sz w:val="20"/>
          <w:szCs w:val="20"/>
          <w:lang w:val="en-GB"/>
        </w:rPr>
        <w:t>’, substitute ‘</w:t>
      </w:r>
      <w:r w:rsidRPr="00ED60A7">
        <w:rPr>
          <w:b/>
          <w:sz w:val="20"/>
          <w:szCs w:val="20"/>
          <w:lang w:val="en-GB"/>
        </w:rPr>
        <w:t>in food</w:t>
      </w:r>
      <w:r w:rsidRPr="00ED60A7">
        <w:rPr>
          <w:sz w:val="20"/>
          <w:szCs w:val="20"/>
          <w:lang w:val="en-GB"/>
        </w:rPr>
        <w:t>’.</w:t>
      </w:r>
    </w:p>
    <w:p w14:paraId="1BBF6DE9" w14:textId="43BA72F8"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61</w:t>
      </w:r>
      <w:r w:rsidRPr="00ED60A7">
        <w:rPr>
          <w:sz w:val="20"/>
          <w:szCs w:val="20"/>
          <w:lang w:val="en-GB"/>
        </w:rPr>
        <w:t>]</w:t>
      </w:r>
      <w:r w:rsidRPr="00ED60A7">
        <w:rPr>
          <w:sz w:val="20"/>
          <w:szCs w:val="20"/>
          <w:lang w:val="en-GB"/>
        </w:rPr>
        <w:tab/>
        <w:t xml:space="preserve">Section S27—4 (heading of table) </w:t>
      </w:r>
    </w:p>
    <w:p w14:paraId="19E85206" w14:textId="77777777" w:rsidR="00425012" w:rsidRPr="00ED60A7" w:rsidRDefault="00425012" w:rsidP="00425012">
      <w:pPr>
        <w:pStyle w:val="FSCtAmendingwords"/>
        <w:rPr>
          <w:sz w:val="20"/>
          <w:szCs w:val="20"/>
          <w:lang w:val="en-GB"/>
        </w:rPr>
      </w:pPr>
      <w:r w:rsidRPr="00ED60A7">
        <w:rPr>
          <w:sz w:val="20"/>
          <w:szCs w:val="20"/>
          <w:lang w:val="en-GB"/>
        </w:rPr>
        <w:t>Omit ‘</w:t>
      </w:r>
      <w:r w:rsidRPr="00ED60A7">
        <w:rPr>
          <w:b/>
          <w:sz w:val="20"/>
          <w:szCs w:val="20"/>
          <w:lang w:val="en-GB"/>
        </w:rPr>
        <w:t>for foods</w:t>
      </w:r>
      <w:r w:rsidRPr="00ED60A7">
        <w:rPr>
          <w:sz w:val="20"/>
          <w:szCs w:val="20"/>
          <w:lang w:val="en-GB"/>
        </w:rPr>
        <w:t>’ whenever occurring in the repeated table heading, substitute ‘</w:t>
      </w:r>
      <w:r w:rsidRPr="00ED60A7">
        <w:rPr>
          <w:b/>
          <w:sz w:val="20"/>
          <w:szCs w:val="20"/>
          <w:lang w:val="en-GB"/>
        </w:rPr>
        <w:t>in food</w:t>
      </w:r>
      <w:r w:rsidRPr="00ED60A7">
        <w:rPr>
          <w:sz w:val="20"/>
          <w:szCs w:val="20"/>
          <w:lang w:val="en-GB"/>
        </w:rPr>
        <w:t>’.</w:t>
      </w:r>
    </w:p>
    <w:p w14:paraId="009F6383" w14:textId="6B90A103"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62</w:t>
      </w:r>
      <w:r w:rsidRPr="00ED60A7">
        <w:rPr>
          <w:sz w:val="20"/>
          <w:szCs w:val="20"/>
          <w:lang w:val="en-GB"/>
        </w:rPr>
        <w:t>]</w:t>
      </w:r>
      <w:r w:rsidRPr="00ED60A7">
        <w:rPr>
          <w:sz w:val="20"/>
          <w:szCs w:val="20"/>
          <w:lang w:val="en-GB"/>
        </w:rPr>
        <w:tab/>
        <w:t>Section S27—4 (table)</w:t>
      </w:r>
    </w:p>
    <w:p w14:paraId="7DB935F5"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(a)</w:t>
      </w:r>
      <w:r w:rsidRPr="00ED60A7">
        <w:rPr>
          <w:sz w:val="20"/>
          <w:szCs w:val="20"/>
          <w:lang w:val="en-GB"/>
        </w:rPr>
        <w:tab/>
        <w:t>Omit the item ‘</w:t>
      </w:r>
      <w:r w:rsidRPr="00ED60A7">
        <w:rPr>
          <w:i/>
          <w:iCs w:val="0"/>
          <w:sz w:val="20"/>
          <w:szCs w:val="20"/>
          <w:lang w:val="en-GB"/>
        </w:rPr>
        <w:t>Butter made from unpasteurised milk and/or unpasteurised milk products</w:t>
      </w:r>
      <w:r w:rsidRPr="00ED60A7">
        <w:rPr>
          <w:sz w:val="20"/>
          <w:szCs w:val="20"/>
          <w:lang w:val="en-GB"/>
        </w:rPr>
        <w:t>’.</w:t>
      </w:r>
    </w:p>
    <w:p w14:paraId="45580000"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(b)</w:t>
      </w:r>
      <w:r w:rsidRPr="00ED60A7">
        <w:rPr>
          <w:sz w:val="20"/>
          <w:szCs w:val="20"/>
          <w:lang w:val="en-GB"/>
        </w:rPr>
        <w:tab/>
        <w:t xml:space="preserve">Omit the item </w:t>
      </w:r>
      <w:r w:rsidRPr="00ED60A7">
        <w:rPr>
          <w:i/>
          <w:sz w:val="20"/>
          <w:szCs w:val="20"/>
          <w:lang w:val="en-GB"/>
        </w:rPr>
        <w:t>‘All raw milk cheese (cheese made from milk not pasteurised or thermised)</w:t>
      </w:r>
      <w:r w:rsidRPr="00ED60A7">
        <w:rPr>
          <w:sz w:val="20"/>
          <w:szCs w:val="20"/>
          <w:lang w:val="en-GB"/>
        </w:rPr>
        <w:t>’.</w:t>
      </w:r>
    </w:p>
    <w:p w14:paraId="5C04D8F0"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(c)</w:t>
      </w:r>
      <w:r w:rsidRPr="00ED60A7">
        <w:rPr>
          <w:sz w:val="20"/>
          <w:szCs w:val="20"/>
          <w:lang w:val="en-GB"/>
        </w:rPr>
        <w:tab/>
        <w:t>Omit the item ‘</w:t>
      </w:r>
      <w:r w:rsidRPr="00ED60A7">
        <w:rPr>
          <w:i/>
          <w:sz w:val="20"/>
          <w:szCs w:val="20"/>
          <w:lang w:val="en-GB"/>
        </w:rPr>
        <w:t>Raw milk unripened cheeses (moisture content &gt; 50% with pH &gt; 5.0) mixed tart</w:t>
      </w:r>
      <w:r w:rsidRPr="00ED60A7">
        <w:rPr>
          <w:sz w:val="20"/>
          <w:szCs w:val="20"/>
          <w:lang w:val="en-GB"/>
        </w:rPr>
        <w:t>’.</w:t>
      </w:r>
    </w:p>
    <w:p w14:paraId="41036054" w14:textId="77777777" w:rsidR="00425012" w:rsidRPr="00ED60A7" w:rsidRDefault="00425012" w:rsidP="00425012">
      <w:pPr>
        <w:pStyle w:val="FSCtAmendingwords"/>
        <w:tabs>
          <w:tab w:val="left" w:pos="567"/>
        </w:tabs>
        <w:ind w:hanging="1134"/>
        <w:rPr>
          <w:sz w:val="20"/>
          <w:szCs w:val="20"/>
          <w:lang w:val="en-GB"/>
        </w:rPr>
      </w:pPr>
      <w:r w:rsidRPr="00ED60A7">
        <w:rPr>
          <w:sz w:val="20"/>
          <w:szCs w:val="20"/>
          <w:lang w:val="en-GB"/>
        </w:rPr>
        <w:tab/>
        <w:t>(d)</w:t>
      </w:r>
      <w:r w:rsidRPr="00ED60A7">
        <w:rPr>
          <w:sz w:val="20"/>
          <w:szCs w:val="20"/>
          <w:lang w:val="en-GB"/>
        </w:rPr>
        <w:tab/>
        <w:t>After the item ‘</w:t>
      </w:r>
      <w:r w:rsidRPr="00ED60A7">
        <w:rPr>
          <w:i/>
          <w:sz w:val="20"/>
          <w:szCs w:val="20"/>
          <w:lang w:val="en-GB"/>
        </w:rPr>
        <w:t>All cheese</w:t>
      </w:r>
      <w:r w:rsidRPr="00ED60A7">
        <w:rPr>
          <w:sz w:val="20"/>
          <w:szCs w:val="20"/>
          <w:lang w:val="en-GB"/>
        </w:rPr>
        <w:t>’,</w:t>
      </w:r>
      <w:r w:rsidRPr="00ED60A7">
        <w:rPr>
          <w:i/>
          <w:sz w:val="20"/>
          <w:szCs w:val="20"/>
          <w:lang w:val="en-GB"/>
        </w:rPr>
        <w:t xml:space="preserve"> </w:t>
      </w:r>
      <w:r w:rsidRPr="00ED60A7">
        <w:rPr>
          <w:sz w:val="20"/>
          <w:szCs w:val="20"/>
          <w:lang w:val="en-GB"/>
        </w:rPr>
        <w:t>insert the following item:</w:t>
      </w:r>
    </w:p>
    <w:p w14:paraId="39935AFF" w14:textId="77777777" w:rsidR="00425012" w:rsidRPr="00ED60A7" w:rsidRDefault="00425012" w:rsidP="00425012">
      <w:pPr>
        <w:pStyle w:val="FSCtAmendingwords"/>
        <w:tabs>
          <w:tab w:val="left" w:pos="567"/>
        </w:tabs>
        <w:ind w:hanging="1134"/>
        <w:rPr>
          <w:i/>
          <w:lang w:val="en-GB"/>
        </w:rPr>
      </w:pPr>
    </w:p>
    <w:tbl>
      <w:tblPr>
        <w:tblW w:w="9072" w:type="dxa"/>
        <w:jc w:val="center"/>
        <w:tblLook w:val="04A0" w:firstRow="1" w:lastRow="0" w:firstColumn="1" w:lastColumn="0" w:noHBand="0" w:noVBand="1"/>
      </w:tblPr>
      <w:tblGrid>
        <w:gridCol w:w="1954"/>
        <w:gridCol w:w="1733"/>
        <w:gridCol w:w="1594"/>
        <w:gridCol w:w="2091"/>
        <w:gridCol w:w="1700"/>
      </w:tblGrid>
      <w:tr w:rsidR="00425012" w:rsidRPr="00ED60A7" w14:paraId="32C58FCC" w14:textId="77777777" w:rsidTr="00425012">
        <w:trPr>
          <w:cantSplit/>
          <w:jc w:val="center"/>
        </w:trPr>
        <w:tc>
          <w:tcPr>
            <w:tcW w:w="9072" w:type="dxa"/>
            <w:gridSpan w:val="5"/>
          </w:tcPr>
          <w:p w14:paraId="6516B25D" w14:textId="77777777" w:rsidR="00425012" w:rsidRPr="00ED60A7" w:rsidRDefault="00425012" w:rsidP="00425012">
            <w:pPr>
              <w:pStyle w:val="FSCtblAh3"/>
              <w:rPr>
                <w:i w:val="0"/>
                <w:lang w:val="en-GB"/>
              </w:rPr>
            </w:pPr>
            <w:r w:rsidRPr="00ED60A7">
              <w:rPr>
                <w:i w:val="0"/>
                <w:lang w:val="en-GB"/>
              </w:rPr>
              <w:t>Raw milk cheese</w:t>
            </w:r>
          </w:p>
        </w:tc>
      </w:tr>
      <w:tr w:rsidR="00425012" w:rsidRPr="00ED60A7" w14:paraId="67A78CF2" w14:textId="77777777" w:rsidTr="00425012">
        <w:trPr>
          <w:cantSplit/>
          <w:jc w:val="center"/>
        </w:trPr>
        <w:tc>
          <w:tcPr>
            <w:tcW w:w="1954" w:type="dxa"/>
          </w:tcPr>
          <w:p w14:paraId="602A622B" w14:textId="77777777" w:rsidR="00425012" w:rsidRPr="00ED60A7" w:rsidRDefault="00425012" w:rsidP="00425012">
            <w:pPr>
              <w:pStyle w:val="FSCtblAMain"/>
              <w:rPr>
                <w:lang w:val="en-GB"/>
              </w:rPr>
            </w:pPr>
            <w:r w:rsidRPr="00ED60A7">
              <w:rPr>
                <w:i/>
                <w:lang w:val="en-GB"/>
              </w:rPr>
              <w:t>Salmonella</w:t>
            </w:r>
          </w:p>
        </w:tc>
        <w:tc>
          <w:tcPr>
            <w:tcW w:w="1733" w:type="dxa"/>
          </w:tcPr>
          <w:p w14:paraId="5504FC63" w14:textId="77777777" w:rsidR="00425012" w:rsidRPr="00ED60A7" w:rsidRDefault="00425012" w:rsidP="00425012">
            <w:pPr>
              <w:pStyle w:val="FSCtblAMain"/>
              <w:rPr>
                <w:lang w:val="en-GB"/>
              </w:rPr>
            </w:pPr>
            <w:r w:rsidRPr="00ED60A7">
              <w:rPr>
                <w:lang w:val="en-GB"/>
              </w:rPr>
              <w:t>5</w:t>
            </w:r>
          </w:p>
        </w:tc>
        <w:tc>
          <w:tcPr>
            <w:tcW w:w="1594" w:type="dxa"/>
          </w:tcPr>
          <w:p w14:paraId="3B5349F7" w14:textId="77777777" w:rsidR="00425012" w:rsidRPr="00ED60A7" w:rsidRDefault="00425012" w:rsidP="00425012">
            <w:pPr>
              <w:pStyle w:val="FSCtblAMain"/>
              <w:rPr>
                <w:lang w:val="en-GB"/>
              </w:rPr>
            </w:pPr>
            <w:r w:rsidRPr="00ED60A7">
              <w:rPr>
                <w:lang w:val="en-GB"/>
              </w:rPr>
              <w:t>0</w:t>
            </w:r>
          </w:p>
        </w:tc>
        <w:tc>
          <w:tcPr>
            <w:tcW w:w="2091" w:type="dxa"/>
          </w:tcPr>
          <w:p w14:paraId="05496712" w14:textId="77777777" w:rsidR="00425012" w:rsidRPr="00ED60A7" w:rsidRDefault="00425012" w:rsidP="00425012">
            <w:pPr>
              <w:pStyle w:val="FSCtblAMain"/>
              <w:rPr>
                <w:lang w:val="en-GB"/>
              </w:rPr>
            </w:pPr>
            <w:r w:rsidRPr="00ED60A7">
              <w:rPr>
                <w:lang w:val="en-GB"/>
              </w:rPr>
              <w:t>not detected in 25 g</w:t>
            </w:r>
          </w:p>
        </w:tc>
        <w:tc>
          <w:tcPr>
            <w:tcW w:w="1700" w:type="dxa"/>
          </w:tcPr>
          <w:p w14:paraId="6C03C4F3" w14:textId="77777777" w:rsidR="00425012" w:rsidRPr="00ED60A7" w:rsidRDefault="00425012" w:rsidP="00425012">
            <w:pPr>
              <w:pStyle w:val="FSCtblAMain"/>
              <w:rPr>
                <w:lang w:val="en-GB"/>
              </w:rPr>
            </w:pPr>
          </w:p>
        </w:tc>
      </w:tr>
      <w:tr w:rsidR="00425012" w:rsidRPr="00ED60A7" w14:paraId="1D4B1106" w14:textId="77777777" w:rsidTr="00425012">
        <w:trPr>
          <w:cantSplit/>
          <w:jc w:val="center"/>
        </w:trPr>
        <w:tc>
          <w:tcPr>
            <w:tcW w:w="1954" w:type="dxa"/>
          </w:tcPr>
          <w:p w14:paraId="21D704B2" w14:textId="77777777" w:rsidR="00425012" w:rsidRPr="00ED60A7" w:rsidRDefault="00425012" w:rsidP="00425012">
            <w:pPr>
              <w:pStyle w:val="FSCtblAMain"/>
              <w:rPr>
                <w:lang w:val="en-GB"/>
              </w:rPr>
            </w:pPr>
            <w:r w:rsidRPr="00ED60A7">
              <w:rPr>
                <w:lang w:val="en-GB"/>
              </w:rPr>
              <w:t>Staphylococcal enterotoxins</w:t>
            </w:r>
          </w:p>
        </w:tc>
        <w:tc>
          <w:tcPr>
            <w:tcW w:w="1733" w:type="dxa"/>
          </w:tcPr>
          <w:p w14:paraId="50DBDFE7" w14:textId="77777777" w:rsidR="00425012" w:rsidRPr="00ED60A7" w:rsidRDefault="00425012" w:rsidP="00425012">
            <w:pPr>
              <w:pStyle w:val="FSCtblAMain"/>
              <w:rPr>
                <w:lang w:val="en-GB"/>
              </w:rPr>
            </w:pPr>
            <w:r w:rsidRPr="00ED60A7">
              <w:rPr>
                <w:lang w:val="en-GB"/>
              </w:rPr>
              <w:t>5</w:t>
            </w:r>
          </w:p>
        </w:tc>
        <w:tc>
          <w:tcPr>
            <w:tcW w:w="1594" w:type="dxa"/>
          </w:tcPr>
          <w:p w14:paraId="1E298673" w14:textId="77777777" w:rsidR="00425012" w:rsidRPr="00ED60A7" w:rsidRDefault="00425012" w:rsidP="00425012">
            <w:pPr>
              <w:pStyle w:val="FSCtblAMain"/>
              <w:rPr>
                <w:lang w:val="en-GB"/>
              </w:rPr>
            </w:pPr>
            <w:r w:rsidRPr="00ED60A7">
              <w:rPr>
                <w:lang w:val="en-GB"/>
              </w:rPr>
              <w:t>0</w:t>
            </w:r>
          </w:p>
        </w:tc>
        <w:tc>
          <w:tcPr>
            <w:tcW w:w="2091" w:type="dxa"/>
          </w:tcPr>
          <w:p w14:paraId="3A17A1F9" w14:textId="77777777" w:rsidR="00425012" w:rsidRPr="00ED60A7" w:rsidRDefault="00425012" w:rsidP="00425012">
            <w:pPr>
              <w:pStyle w:val="FSCtblAMain"/>
              <w:rPr>
                <w:lang w:val="en-GB"/>
              </w:rPr>
            </w:pPr>
            <w:r w:rsidRPr="00ED60A7">
              <w:rPr>
                <w:lang w:val="en-GB"/>
              </w:rPr>
              <w:t>not detected in 25 g</w:t>
            </w:r>
          </w:p>
        </w:tc>
        <w:tc>
          <w:tcPr>
            <w:tcW w:w="1700" w:type="dxa"/>
          </w:tcPr>
          <w:p w14:paraId="37ADB023" w14:textId="77777777" w:rsidR="00425012" w:rsidRPr="00ED60A7" w:rsidRDefault="00425012" w:rsidP="00425012">
            <w:pPr>
              <w:pStyle w:val="FSCtblAMain"/>
              <w:rPr>
                <w:lang w:val="en-GB"/>
              </w:rPr>
            </w:pPr>
          </w:p>
        </w:tc>
      </w:tr>
    </w:tbl>
    <w:p w14:paraId="63D8D2A4" w14:textId="77777777" w:rsidR="00425012" w:rsidRPr="00ED60A7" w:rsidRDefault="00425012" w:rsidP="00425012">
      <w:pPr>
        <w:pStyle w:val="FSCtAmendingwords"/>
        <w:tabs>
          <w:tab w:val="left" w:pos="567"/>
        </w:tabs>
        <w:ind w:hanging="1134"/>
        <w:rPr>
          <w:sz w:val="20"/>
          <w:lang w:val="en-GB"/>
        </w:rPr>
      </w:pPr>
      <w:r w:rsidRPr="00ED60A7">
        <w:rPr>
          <w:sz w:val="20"/>
          <w:lang w:val="en-GB"/>
        </w:rPr>
        <w:tab/>
        <w:t>(e)</w:t>
      </w:r>
      <w:r w:rsidRPr="00ED60A7">
        <w:rPr>
          <w:sz w:val="20"/>
          <w:lang w:val="en-GB"/>
        </w:rPr>
        <w:tab/>
        <w:t>Omit the item ‘</w:t>
      </w:r>
      <w:r w:rsidRPr="00ED60A7">
        <w:rPr>
          <w:i/>
          <w:sz w:val="20"/>
          <w:lang w:val="en-GB"/>
        </w:rPr>
        <w:t>Unpasteurised milk for retail sale’</w:t>
      </w:r>
      <w:r w:rsidRPr="00ED60A7">
        <w:rPr>
          <w:sz w:val="20"/>
          <w:lang w:val="en-GB"/>
        </w:rPr>
        <w:t>, substitute the following item:</w:t>
      </w:r>
    </w:p>
    <w:p w14:paraId="1015D804" w14:textId="77777777" w:rsidR="00425012" w:rsidRPr="00ED60A7" w:rsidRDefault="00425012" w:rsidP="00425012">
      <w:pPr>
        <w:pStyle w:val="FSCtAmendingwords"/>
        <w:tabs>
          <w:tab w:val="left" w:pos="567"/>
        </w:tabs>
        <w:ind w:hanging="1134"/>
        <w:rPr>
          <w:sz w:val="20"/>
          <w:lang w:val="en-GB"/>
        </w:rPr>
      </w:pPr>
    </w:p>
    <w:tbl>
      <w:tblPr>
        <w:tblW w:w="9072" w:type="dxa"/>
        <w:jc w:val="center"/>
        <w:tblLook w:val="04A0" w:firstRow="1" w:lastRow="0" w:firstColumn="1" w:lastColumn="0" w:noHBand="0" w:noVBand="1"/>
      </w:tblPr>
      <w:tblGrid>
        <w:gridCol w:w="1954"/>
        <w:gridCol w:w="1733"/>
        <w:gridCol w:w="1594"/>
        <w:gridCol w:w="2091"/>
        <w:gridCol w:w="1700"/>
      </w:tblGrid>
      <w:tr w:rsidR="00425012" w:rsidRPr="00ED60A7" w14:paraId="69C2B0E4" w14:textId="77777777" w:rsidTr="00425012">
        <w:trPr>
          <w:cantSplit/>
          <w:jc w:val="center"/>
        </w:trPr>
        <w:tc>
          <w:tcPr>
            <w:tcW w:w="9072" w:type="dxa"/>
            <w:gridSpan w:val="5"/>
          </w:tcPr>
          <w:p w14:paraId="50C67D53" w14:textId="77777777" w:rsidR="00425012" w:rsidRPr="00ED60A7" w:rsidRDefault="00425012" w:rsidP="00425012">
            <w:pPr>
              <w:pStyle w:val="FSCtblAh3"/>
              <w:rPr>
                <w:i w:val="0"/>
                <w:lang w:val="en-GB"/>
              </w:rPr>
            </w:pPr>
            <w:r w:rsidRPr="00ED60A7">
              <w:rPr>
                <w:i w:val="0"/>
                <w:lang w:val="en-GB"/>
              </w:rPr>
              <w:t>Unpasteurised milk for retail sale</w:t>
            </w:r>
          </w:p>
        </w:tc>
      </w:tr>
      <w:tr w:rsidR="00425012" w:rsidRPr="00ED60A7" w14:paraId="24422EEE" w14:textId="77777777" w:rsidTr="00425012">
        <w:trPr>
          <w:cantSplit/>
          <w:jc w:val="center"/>
        </w:trPr>
        <w:tc>
          <w:tcPr>
            <w:tcW w:w="1954" w:type="dxa"/>
          </w:tcPr>
          <w:p w14:paraId="6D090F90" w14:textId="77777777" w:rsidR="00425012" w:rsidRPr="00ED60A7" w:rsidRDefault="00425012" w:rsidP="00425012">
            <w:pPr>
              <w:pStyle w:val="FSCtblAMain"/>
              <w:rPr>
                <w:lang w:val="en-GB"/>
              </w:rPr>
            </w:pPr>
            <w:r w:rsidRPr="00ED60A7">
              <w:rPr>
                <w:i/>
                <w:lang w:val="en-GB"/>
              </w:rPr>
              <w:t>Campylobacter</w:t>
            </w:r>
          </w:p>
        </w:tc>
        <w:tc>
          <w:tcPr>
            <w:tcW w:w="1733" w:type="dxa"/>
          </w:tcPr>
          <w:p w14:paraId="0FA7075E" w14:textId="77777777" w:rsidR="00425012" w:rsidRPr="00ED60A7" w:rsidRDefault="00425012" w:rsidP="00425012">
            <w:pPr>
              <w:pStyle w:val="FSCtblAMain"/>
              <w:rPr>
                <w:lang w:val="en-GB"/>
              </w:rPr>
            </w:pPr>
            <w:r w:rsidRPr="00ED60A7">
              <w:rPr>
                <w:lang w:val="en-GB"/>
              </w:rPr>
              <w:t>5</w:t>
            </w:r>
          </w:p>
        </w:tc>
        <w:tc>
          <w:tcPr>
            <w:tcW w:w="1594" w:type="dxa"/>
          </w:tcPr>
          <w:p w14:paraId="15D264F6" w14:textId="77777777" w:rsidR="00425012" w:rsidRPr="00ED60A7" w:rsidRDefault="00425012" w:rsidP="00425012">
            <w:pPr>
              <w:pStyle w:val="FSCtblAMain"/>
              <w:rPr>
                <w:lang w:val="en-GB"/>
              </w:rPr>
            </w:pPr>
            <w:r w:rsidRPr="00ED60A7">
              <w:rPr>
                <w:lang w:val="en-GB"/>
              </w:rPr>
              <w:t>0</w:t>
            </w:r>
          </w:p>
        </w:tc>
        <w:tc>
          <w:tcPr>
            <w:tcW w:w="2091" w:type="dxa"/>
          </w:tcPr>
          <w:p w14:paraId="4377F39B" w14:textId="77777777" w:rsidR="00425012" w:rsidRPr="00ED60A7" w:rsidRDefault="00425012" w:rsidP="00425012">
            <w:pPr>
              <w:pStyle w:val="FSCtblAMain"/>
              <w:rPr>
                <w:lang w:val="en-GB"/>
              </w:rPr>
            </w:pPr>
            <w:r w:rsidRPr="00ED60A7">
              <w:rPr>
                <w:lang w:val="en-GB"/>
              </w:rPr>
              <w:t>not detected in       25 mL</w:t>
            </w:r>
          </w:p>
        </w:tc>
        <w:tc>
          <w:tcPr>
            <w:tcW w:w="1700" w:type="dxa"/>
          </w:tcPr>
          <w:p w14:paraId="6BC94AA9" w14:textId="77777777" w:rsidR="00425012" w:rsidRPr="00ED60A7" w:rsidRDefault="00425012" w:rsidP="00425012">
            <w:pPr>
              <w:pStyle w:val="FSCtblAMain"/>
              <w:rPr>
                <w:lang w:val="en-GB"/>
              </w:rPr>
            </w:pPr>
          </w:p>
        </w:tc>
      </w:tr>
      <w:tr w:rsidR="00425012" w:rsidRPr="00ED60A7" w14:paraId="7C1CC670" w14:textId="77777777" w:rsidTr="00425012">
        <w:trPr>
          <w:cantSplit/>
          <w:jc w:val="center"/>
        </w:trPr>
        <w:tc>
          <w:tcPr>
            <w:tcW w:w="1954" w:type="dxa"/>
          </w:tcPr>
          <w:p w14:paraId="1A0F2BC4" w14:textId="77777777" w:rsidR="00425012" w:rsidRPr="00ED60A7" w:rsidRDefault="00425012" w:rsidP="00425012">
            <w:pPr>
              <w:pStyle w:val="FSCtblAMain"/>
              <w:rPr>
                <w:lang w:val="en-GB"/>
              </w:rPr>
            </w:pPr>
            <w:r w:rsidRPr="00ED60A7">
              <w:rPr>
                <w:lang w:val="en-GB"/>
              </w:rPr>
              <w:t>Coliforms</w:t>
            </w:r>
          </w:p>
        </w:tc>
        <w:tc>
          <w:tcPr>
            <w:tcW w:w="1733" w:type="dxa"/>
          </w:tcPr>
          <w:p w14:paraId="530EC6BC" w14:textId="77777777" w:rsidR="00425012" w:rsidRPr="00ED60A7" w:rsidRDefault="00425012" w:rsidP="00425012">
            <w:pPr>
              <w:pStyle w:val="FSCtblAMain"/>
              <w:rPr>
                <w:lang w:val="en-GB"/>
              </w:rPr>
            </w:pPr>
            <w:r w:rsidRPr="00ED60A7">
              <w:rPr>
                <w:lang w:val="en-GB"/>
              </w:rPr>
              <w:t>5</w:t>
            </w:r>
          </w:p>
        </w:tc>
        <w:tc>
          <w:tcPr>
            <w:tcW w:w="1594" w:type="dxa"/>
          </w:tcPr>
          <w:p w14:paraId="78EAED8A" w14:textId="77777777" w:rsidR="00425012" w:rsidRPr="00ED60A7" w:rsidRDefault="00425012" w:rsidP="00425012">
            <w:pPr>
              <w:pStyle w:val="FSCtblAMain"/>
              <w:rPr>
                <w:lang w:val="en-GB"/>
              </w:rPr>
            </w:pPr>
            <w:r w:rsidRPr="00ED60A7">
              <w:rPr>
                <w:lang w:val="en-GB"/>
              </w:rPr>
              <w:t>1</w:t>
            </w:r>
          </w:p>
        </w:tc>
        <w:tc>
          <w:tcPr>
            <w:tcW w:w="2091" w:type="dxa"/>
          </w:tcPr>
          <w:p w14:paraId="67A7BFC4" w14:textId="77777777" w:rsidR="00425012" w:rsidRPr="00ED60A7" w:rsidRDefault="00425012" w:rsidP="00425012">
            <w:pPr>
              <w:pStyle w:val="FSCtblAMain"/>
              <w:rPr>
                <w:lang w:val="en-GB"/>
              </w:rPr>
            </w:pPr>
            <w:r w:rsidRPr="00ED60A7">
              <w:rPr>
                <w:lang w:val="en-GB"/>
              </w:rPr>
              <w:t>10</w:t>
            </w:r>
            <w:r w:rsidRPr="00ED60A7">
              <w:rPr>
                <w:position w:val="6"/>
                <w:vertAlign w:val="superscript"/>
                <w:lang w:val="en-GB"/>
              </w:rPr>
              <w:t>2</w:t>
            </w:r>
            <w:r w:rsidRPr="00ED60A7">
              <w:rPr>
                <w:lang w:val="en-GB"/>
              </w:rPr>
              <w:t>/mL</w:t>
            </w:r>
          </w:p>
        </w:tc>
        <w:tc>
          <w:tcPr>
            <w:tcW w:w="1700" w:type="dxa"/>
          </w:tcPr>
          <w:p w14:paraId="2974ACFA" w14:textId="77777777" w:rsidR="00425012" w:rsidRPr="00ED60A7" w:rsidRDefault="00425012" w:rsidP="00425012">
            <w:pPr>
              <w:pStyle w:val="FSCtblAMain"/>
              <w:rPr>
                <w:lang w:val="en-GB"/>
              </w:rPr>
            </w:pPr>
            <w:r w:rsidRPr="00ED60A7">
              <w:rPr>
                <w:lang w:val="en-GB"/>
              </w:rPr>
              <w:t>10</w:t>
            </w:r>
            <w:r w:rsidRPr="00ED60A7">
              <w:rPr>
                <w:position w:val="6"/>
                <w:vertAlign w:val="superscript"/>
                <w:lang w:val="en-GB"/>
              </w:rPr>
              <w:t>3</w:t>
            </w:r>
            <w:r w:rsidRPr="00ED60A7">
              <w:rPr>
                <w:lang w:val="en-GB"/>
              </w:rPr>
              <w:t>/mL</w:t>
            </w:r>
          </w:p>
        </w:tc>
      </w:tr>
      <w:tr w:rsidR="00425012" w:rsidRPr="00ED60A7" w14:paraId="52EC2F80" w14:textId="77777777" w:rsidTr="00425012">
        <w:trPr>
          <w:cantSplit/>
          <w:jc w:val="center"/>
        </w:trPr>
        <w:tc>
          <w:tcPr>
            <w:tcW w:w="1954" w:type="dxa"/>
          </w:tcPr>
          <w:p w14:paraId="76F5ABCC" w14:textId="77777777" w:rsidR="00425012" w:rsidRPr="00ED60A7" w:rsidRDefault="00425012" w:rsidP="00425012">
            <w:pPr>
              <w:pStyle w:val="FSCtblAMain"/>
              <w:rPr>
                <w:lang w:val="en-GB"/>
              </w:rPr>
            </w:pPr>
            <w:r w:rsidRPr="00ED60A7">
              <w:rPr>
                <w:i/>
                <w:lang w:val="en-GB"/>
              </w:rPr>
              <w:t>Escherichia coli</w:t>
            </w:r>
          </w:p>
        </w:tc>
        <w:tc>
          <w:tcPr>
            <w:tcW w:w="1733" w:type="dxa"/>
          </w:tcPr>
          <w:p w14:paraId="49CCADB7" w14:textId="77777777" w:rsidR="00425012" w:rsidRPr="00ED60A7" w:rsidRDefault="00425012" w:rsidP="00425012">
            <w:pPr>
              <w:pStyle w:val="FSCtblAMain"/>
              <w:rPr>
                <w:lang w:val="en-GB"/>
              </w:rPr>
            </w:pPr>
            <w:r w:rsidRPr="00ED60A7">
              <w:rPr>
                <w:lang w:val="en-GB"/>
              </w:rPr>
              <w:t>5</w:t>
            </w:r>
          </w:p>
        </w:tc>
        <w:tc>
          <w:tcPr>
            <w:tcW w:w="1594" w:type="dxa"/>
          </w:tcPr>
          <w:p w14:paraId="4C312204" w14:textId="77777777" w:rsidR="00425012" w:rsidRPr="00ED60A7" w:rsidRDefault="00425012" w:rsidP="00425012">
            <w:pPr>
              <w:pStyle w:val="FSCtblAMain"/>
              <w:rPr>
                <w:lang w:val="en-GB"/>
              </w:rPr>
            </w:pPr>
            <w:r w:rsidRPr="00ED60A7">
              <w:rPr>
                <w:lang w:val="en-GB"/>
              </w:rPr>
              <w:t>1</w:t>
            </w:r>
          </w:p>
        </w:tc>
        <w:tc>
          <w:tcPr>
            <w:tcW w:w="2091" w:type="dxa"/>
          </w:tcPr>
          <w:p w14:paraId="13F2D9CF" w14:textId="77777777" w:rsidR="00425012" w:rsidRPr="00ED60A7" w:rsidRDefault="00425012" w:rsidP="00425012">
            <w:pPr>
              <w:pStyle w:val="FSCtblAMain"/>
              <w:rPr>
                <w:lang w:val="en-GB"/>
              </w:rPr>
            </w:pPr>
            <w:r w:rsidRPr="00ED60A7">
              <w:rPr>
                <w:lang w:val="en-GB"/>
              </w:rPr>
              <w:t>3/mL</w:t>
            </w:r>
          </w:p>
        </w:tc>
        <w:tc>
          <w:tcPr>
            <w:tcW w:w="1700" w:type="dxa"/>
          </w:tcPr>
          <w:p w14:paraId="669A9252" w14:textId="77777777" w:rsidR="00425012" w:rsidRPr="00ED60A7" w:rsidRDefault="00425012" w:rsidP="00425012">
            <w:pPr>
              <w:pStyle w:val="FSCtblAMain"/>
              <w:rPr>
                <w:lang w:val="en-GB"/>
              </w:rPr>
            </w:pPr>
            <w:r w:rsidRPr="00ED60A7">
              <w:rPr>
                <w:lang w:val="en-GB"/>
              </w:rPr>
              <w:t>9/mL</w:t>
            </w:r>
          </w:p>
        </w:tc>
      </w:tr>
      <w:tr w:rsidR="00425012" w:rsidRPr="00ED60A7" w14:paraId="2FA210D5" w14:textId="77777777" w:rsidTr="00425012">
        <w:trPr>
          <w:cantSplit/>
          <w:jc w:val="center"/>
        </w:trPr>
        <w:tc>
          <w:tcPr>
            <w:tcW w:w="1954" w:type="dxa"/>
          </w:tcPr>
          <w:p w14:paraId="49E727ED" w14:textId="77777777" w:rsidR="00425012" w:rsidRPr="00ED60A7" w:rsidRDefault="00425012" w:rsidP="00425012">
            <w:pPr>
              <w:pStyle w:val="FSCtblAMain"/>
              <w:rPr>
                <w:lang w:val="en-GB"/>
              </w:rPr>
            </w:pPr>
            <w:r w:rsidRPr="00ED60A7">
              <w:rPr>
                <w:i/>
                <w:lang w:val="en-GB"/>
              </w:rPr>
              <w:t>Salmonella</w:t>
            </w:r>
          </w:p>
        </w:tc>
        <w:tc>
          <w:tcPr>
            <w:tcW w:w="1733" w:type="dxa"/>
          </w:tcPr>
          <w:p w14:paraId="43F3948D" w14:textId="77777777" w:rsidR="00425012" w:rsidRPr="00ED60A7" w:rsidRDefault="00425012" w:rsidP="00425012">
            <w:pPr>
              <w:pStyle w:val="FSCtblAMain"/>
              <w:rPr>
                <w:lang w:val="en-GB"/>
              </w:rPr>
            </w:pPr>
            <w:r w:rsidRPr="00ED60A7">
              <w:rPr>
                <w:lang w:val="en-GB"/>
              </w:rPr>
              <w:t>5</w:t>
            </w:r>
          </w:p>
        </w:tc>
        <w:tc>
          <w:tcPr>
            <w:tcW w:w="1594" w:type="dxa"/>
          </w:tcPr>
          <w:p w14:paraId="7296BCD0" w14:textId="77777777" w:rsidR="00425012" w:rsidRPr="00ED60A7" w:rsidRDefault="00425012" w:rsidP="00425012">
            <w:pPr>
              <w:pStyle w:val="FSCtblAMain"/>
              <w:rPr>
                <w:lang w:val="en-GB"/>
              </w:rPr>
            </w:pPr>
            <w:r w:rsidRPr="00ED60A7">
              <w:rPr>
                <w:lang w:val="en-GB"/>
              </w:rPr>
              <w:t>0</w:t>
            </w:r>
          </w:p>
        </w:tc>
        <w:tc>
          <w:tcPr>
            <w:tcW w:w="2091" w:type="dxa"/>
          </w:tcPr>
          <w:p w14:paraId="1BD65E5E" w14:textId="77777777" w:rsidR="00425012" w:rsidRPr="00ED60A7" w:rsidRDefault="00425012" w:rsidP="00425012">
            <w:pPr>
              <w:pStyle w:val="FSCtblAMain"/>
              <w:rPr>
                <w:lang w:val="en-GB"/>
              </w:rPr>
            </w:pPr>
            <w:r w:rsidRPr="00ED60A7">
              <w:rPr>
                <w:lang w:val="en-GB"/>
              </w:rPr>
              <w:t>not detected in       25 mL</w:t>
            </w:r>
          </w:p>
        </w:tc>
        <w:tc>
          <w:tcPr>
            <w:tcW w:w="1700" w:type="dxa"/>
          </w:tcPr>
          <w:p w14:paraId="09EEF7B8" w14:textId="77777777" w:rsidR="00425012" w:rsidRPr="00ED60A7" w:rsidRDefault="00425012" w:rsidP="00425012">
            <w:pPr>
              <w:pStyle w:val="FSCtblAMain"/>
              <w:rPr>
                <w:lang w:val="en-GB"/>
              </w:rPr>
            </w:pPr>
          </w:p>
        </w:tc>
      </w:tr>
      <w:tr w:rsidR="00425012" w:rsidRPr="00ED60A7" w14:paraId="0119293B" w14:textId="77777777" w:rsidTr="00425012">
        <w:trPr>
          <w:cantSplit/>
          <w:jc w:val="center"/>
        </w:trPr>
        <w:tc>
          <w:tcPr>
            <w:tcW w:w="1954" w:type="dxa"/>
          </w:tcPr>
          <w:p w14:paraId="776C7DB0" w14:textId="77777777" w:rsidR="00425012" w:rsidRPr="00ED60A7" w:rsidRDefault="00425012" w:rsidP="00425012">
            <w:pPr>
              <w:pStyle w:val="FSCtblAMain"/>
              <w:rPr>
                <w:lang w:val="en-GB"/>
              </w:rPr>
            </w:pPr>
            <w:r w:rsidRPr="00ED60A7">
              <w:rPr>
                <w:lang w:val="en-GB"/>
              </w:rPr>
              <w:t>SPC</w:t>
            </w:r>
          </w:p>
        </w:tc>
        <w:tc>
          <w:tcPr>
            <w:tcW w:w="1733" w:type="dxa"/>
          </w:tcPr>
          <w:p w14:paraId="181EBFA0" w14:textId="77777777" w:rsidR="00425012" w:rsidRPr="00ED60A7" w:rsidRDefault="00425012" w:rsidP="00425012">
            <w:pPr>
              <w:pStyle w:val="FSCtblAMain"/>
              <w:rPr>
                <w:lang w:val="en-GB"/>
              </w:rPr>
            </w:pPr>
            <w:r w:rsidRPr="00ED60A7">
              <w:rPr>
                <w:lang w:val="en-GB"/>
              </w:rPr>
              <w:t>5</w:t>
            </w:r>
          </w:p>
        </w:tc>
        <w:tc>
          <w:tcPr>
            <w:tcW w:w="1594" w:type="dxa"/>
          </w:tcPr>
          <w:p w14:paraId="6EAA2C2C" w14:textId="77777777" w:rsidR="00425012" w:rsidRPr="00ED60A7" w:rsidRDefault="00425012" w:rsidP="00425012">
            <w:pPr>
              <w:pStyle w:val="FSCtblAMain"/>
              <w:rPr>
                <w:lang w:val="en-GB"/>
              </w:rPr>
            </w:pPr>
            <w:r w:rsidRPr="00ED60A7">
              <w:rPr>
                <w:lang w:val="en-GB"/>
              </w:rPr>
              <w:t>1</w:t>
            </w:r>
          </w:p>
        </w:tc>
        <w:tc>
          <w:tcPr>
            <w:tcW w:w="2091" w:type="dxa"/>
          </w:tcPr>
          <w:p w14:paraId="116D8607" w14:textId="77777777" w:rsidR="00425012" w:rsidRPr="00ED60A7" w:rsidRDefault="00425012" w:rsidP="00425012">
            <w:pPr>
              <w:pStyle w:val="FSCtblAMain"/>
              <w:rPr>
                <w:lang w:val="en-GB"/>
              </w:rPr>
            </w:pPr>
            <w:r w:rsidRPr="00ED60A7">
              <w:rPr>
                <w:lang w:val="en-GB"/>
              </w:rPr>
              <w:t>2.5x10</w:t>
            </w:r>
            <w:r w:rsidRPr="00ED60A7">
              <w:rPr>
                <w:position w:val="6"/>
                <w:vertAlign w:val="superscript"/>
                <w:lang w:val="en-GB"/>
              </w:rPr>
              <w:t>4</w:t>
            </w:r>
            <w:r w:rsidRPr="00ED60A7">
              <w:rPr>
                <w:lang w:val="en-GB"/>
              </w:rPr>
              <w:t>/mL</w:t>
            </w:r>
          </w:p>
        </w:tc>
        <w:tc>
          <w:tcPr>
            <w:tcW w:w="1700" w:type="dxa"/>
          </w:tcPr>
          <w:p w14:paraId="31BB7F8E" w14:textId="77777777" w:rsidR="00425012" w:rsidRPr="00ED60A7" w:rsidRDefault="00425012" w:rsidP="00425012">
            <w:pPr>
              <w:pStyle w:val="FSCtblAMain"/>
              <w:rPr>
                <w:lang w:val="en-GB"/>
              </w:rPr>
            </w:pPr>
            <w:r w:rsidRPr="00ED60A7">
              <w:rPr>
                <w:lang w:val="en-GB"/>
              </w:rPr>
              <w:t>2.5x10</w:t>
            </w:r>
            <w:r w:rsidRPr="00ED60A7">
              <w:rPr>
                <w:position w:val="6"/>
                <w:vertAlign w:val="superscript"/>
                <w:lang w:val="en-GB"/>
              </w:rPr>
              <w:t>5</w:t>
            </w:r>
            <w:r w:rsidRPr="00ED60A7">
              <w:rPr>
                <w:lang w:val="en-GB"/>
              </w:rPr>
              <w:t>/mL</w:t>
            </w:r>
          </w:p>
        </w:tc>
      </w:tr>
    </w:tbl>
    <w:p w14:paraId="3D4F6A37" w14:textId="77777777" w:rsidR="00425012" w:rsidRPr="00ED60A7" w:rsidRDefault="00425012" w:rsidP="00425012">
      <w:pPr>
        <w:pStyle w:val="FSCtAmendingwords"/>
        <w:tabs>
          <w:tab w:val="left" w:pos="567"/>
        </w:tabs>
        <w:ind w:hanging="1134"/>
        <w:rPr>
          <w:sz w:val="20"/>
          <w:lang w:val="en-GB"/>
        </w:rPr>
      </w:pPr>
    </w:p>
    <w:p w14:paraId="2AAA9926" w14:textId="77777777" w:rsidR="00425012" w:rsidRPr="00ED60A7" w:rsidRDefault="00425012" w:rsidP="00425012">
      <w:pPr>
        <w:pStyle w:val="FSCtAmendingwords"/>
        <w:tabs>
          <w:tab w:val="left" w:pos="567"/>
        </w:tabs>
        <w:ind w:hanging="1134"/>
        <w:rPr>
          <w:sz w:val="20"/>
          <w:lang w:val="en-GB"/>
        </w:rPr>
      </w:pPr>
      <w:r w:rsidRPr="00ED60A7">
        <w:rPr>
          <w:sz w:val="20"/>
          <w:lang w:val="en-GB"/>
        </w:rPr>
        <w:tab/>
        <w:t>(f)</w:t>
      </w:r>
      <w:r w:rsidRPr="00ED60A7">
        <w:rPr>
          <w:sz w:val="20"/>
          <w:lang w:val="en-GB"/>
        </w:rPr>
        <w:tab/>
        <w:t>In the item ‘</w:t>
      </w:r>
      <w:r w:rsidRPr="00ED60A7">
        <w:rPr>
          <w:i/>
          <w:sz w:val="20"/>
          <w:lang w:val="en-GB"/>
        </w:rPr>
        <w:t>Cooked crustacea</w:t>
      </w:r>
      <w:r w:rsidRPr="00ED60A7">
        <w:rPr>
          <w:sz w:val="20"/>
          <w:lang w:val="en-GB"/>
        </w:rPr>
        <w:t>’, omit ‘SPC/g’ and substitute ‘SPC’.</w:t>
      </w:r>
    </w:p>
    <w:p w14:paraId="6DC20B96" w14:textId="77777777" w:rsidR="00425012" w:rsidRPr="00ED60A7" w:rsidRDefault="00425012" w:rsidP="00425012">
      <w:pPr>
        <w:pStyle w:val="FSCtAmendingwords"/>
        <w:tabs>
          <w:tab w:val="left" w:pos="567"/>
        </w:tabs>
        <w:ind w:hanging="1134"/>
        <w:rPr>
          <w:sz w:val="20"/>
          <w:lang w:val="en-GB"/>
        </w:rPr>
      </w:pPr>
      <w:r w:rsidRPr="00ED60A7">
        <w:rPr>
          <w:sz w:val="20"/>
          <w:lang w:val="en-GB"/>
        </w:rPr>
        <w:tab/>
        <w:t>(g)</w:t>
      </w:r>
      <w:r w:rsidRPr="00ED60A7">
        <w:rPr>
          <w:sz w:val="20"/>
          <w:lang w:val="en-GB"/>
        </w:rPr>
        <w:tab/>
        <w:t>In the item ‘</w:t>
      </w:r>
      <w:r w:rsidRPr="00ED60A7">
        <w:rPr>
          <w:i/>
          <w:sz w:val="20"/>
          <w:lang w:val="en-GB"/>
        </w:rPr>
        <w:t>Ready–to-eat food in which the growth of Listeria monocytogenes can occur</w:t>
      </w:r>
      <w:r w:rsidRPr="00ED60A7">
        <w:rPr>
          <w:sz w:val="20"/>
          <w:lang w:val="en-GB"/>
        </w:rPr>
        <w:t>’, omit ‘10</w:t>
      </w:r>
      <w:r w:rsidRPr="00ED60A7">
        <w:rPr>
          <w:sz w:val="20"/>
          <w:vertAlign w:val="superscript"/>
          <w:lang w:val="en-GB"/>
        </w:rPr>
        <w:t>2</w:t>
      </w:r>
      <w:r w:rsidRPr="00ED60A7">
        <w:rPr>
          <w:sz w:val="20"/>
          <w:lang w:val="en-GB"/>
        </w:rPr>
        <w:t>cfu/g’ and substitute ‘not detected in 25 g’.</w:t>
      </w:r>
    </w:p>
    <w:p w14:paraId="48436FF4" w14:textId="77777777" w:rsidR="00425012" w:rsidRPr="00ED60A7" w:rsidRDefault="00425012" w:rsidP="00425012">
      <w:pPr>
        <w:pStyle w:val="FSCtAmendingwords"/>
        <w:tabs>
          <w:tab w:val="left" w:pos="567"/>
        </w:tabs>
        <w:ind w:hanging="1134"/>
        <w:rPr>
          <w:sz w:val="20"/>
          <w:lang w:val="en-GB"/>
        </w:rPr>
      </w:pPr>
      <w:r w:rsidRPr="00ED60A7">
        <w:rPr>
          <w:sz w:val="20"/>
          <w:lang w:val="en-GB"/>
        </w:rPr>
        <w:tab/>
        <w:t>(h)</w:t>
      </w:r>
      <w:r w:rsidRPr="00ED60A7">
        <w:rPr>
          <w:sz w:val="20"/>
          <w:lang w:val="en-GB"/>
        </w:rPr>
        <w:tab/>
        <w:t>In the item ‘</w:t>
      </w:r>
      <w:r w:rsidRPr="00ED60A7">
        <w:rPr>
          <w:i/>
          <w:sz w:val="20"/>
          <w:lang w:val="en-GB"/>
        </w:rPr>
        <w:t>Ready–to-eat food in which the growth of Listeria monocytogenes will not occur</w:t>
      </w:r>
      <w:r w:rsidRPr="00ED60A7">
        <w:rPr>
          <w:sz w:val="20"/>
          <w:lang w:val="en-GB"/>
        </w:rPr>
        <w:t>’, omit ‘not detected in 25 g’ and substitute ‘10</w:t>
      </w:r>
      <w:r w:rsidRPr="00ED60A7">
        <w:rPr>
          <w:sz w:val="20"/>
          <w:vertAlign w:val="superscript"/>
          <w:lang w:val="en-GB"/>
        </w:rPr>
        <w:t>2</w:t>
      </w:r>
      <w:r w:rsidRPr="00ED60A7">
        <w:rPr>
          <w:sz w:val="20"/>
          <w:lang w:val="en-GB"/>
        </w:rPr>
        <w:t>cfu/g’.</w:t>
      </w:r>
    </w:p>
    <w:p w14:paraId="5E2AC439" w14:textId="77777777" w:rsidR="00425012" w:rsidRPr="00ED60A7" w:rsidRDefault="00425012" w:rsidP="00425012">
      <w:pPr>
        <w:pStyle w:val="FSCtAmendingwords"/>
        <w:tabs>
          <w:tab w:val="left" w:pos="567"/>
        </w:tabs>
        <w:ind w:hanging="1134"/>
        <w:rPr>
          <w:sz w:val="20"/>
          <w:lang w:val="en-GB"/>
        </w:rPr>
      </w:pPr>
      <w:r w:rsidRPr="00ED60A7">
        <w:rPr>
          <w:sz w:val="20"/>
          <w:lang w:val="en-GB"/>
        </w:rPr>
        <w:tab/>
        <w:t>(i)</w:t>
      </w:r>
      <w:r w:rsidRPr="00ED60A7">
        <w:rPr>
          <w:sz w:val="20"/>
          <w:lang w:val="en-GB"/>
        </w:rPr>
        <w:tab/>
        <w:t>Omit the item ‘</w:t>
      </w:r>
      <w:r w:rsidRPr="00ED60A7">
        <w:rPr>
          <w:i/>
          <w:sz w:val="20"/>
          <w:lang w:val="en-GB"/>
        </w:rPr>
        <w:t>Powdered infant formula products’</w:t>
      </w:r>
      <w:r w:rsidRPr="00ED60A7">
        <w:rPr>
          <w:sz w:val="20"/>
          <w:lang w:val="en-GB"/>
        </w:rPr>
        <w:t xml:space="preserve"> and substitute the following item:</w:t>
      </w:r>
    </w:p>
    <w:p w14:paraId="29B69DB8" w14:textId="7BA6BB1E" w:rsidR="00DB5F32" w:rsidRDefault="00DB5F32" w:rsidP="00425012">
      <w:pPr>
        <w:pStyle w:val="FSCtAmendingwords"/>
        <w:tabs>
          <w:tab w:val="left" w:pos="567"/>
        </w:tabs>
        <w:ind w:hanging="1134"/>
        <w:rPr>
          <w:sz w:val="20"/>
          <w:lang w:val="en-GB"/>
        </w:rPr>
      </w:pPr>
      <w:r>
        <w:rPr>
          <w:sz w:val="20"/>
          <w:lang w:val="en-GB"/>
        </w:rPr>
        <w:br w:type="page"/>
      </w:r>
    </w:p>
    <w:tbl>
      <w:tblPr>
        <w:tblW w:w="9072" w:type="dxa"/>
        <w:jc w:val="center"/>
        <w:tblLook w:val="04A0" w:firstRow="1" w:lastRow="0" w:firstColumn="1" w:lastColumn="0" w:noHBand="0" w:noVBand="1"/>
      </w:tblPr>
      <w:tblGrid>
        <w:gridCol w:w="1954"/>
        <w:gridCol w:w="1733"/>
        <w:gridCol w:w="1594"/>
        <w:gridCol w:w="2091"/>
        <w:gridCol w:w="1700"/>
      </w:tblGrid>
      <w:tr w:rsidR="00425012" w:rsidRPr="00ED60A7" w14:paraId="2A403941" w14:textId="77777777" w:rsidTr="00425012">
        <w:trPr>
          <w:cantSplit/>
          <w:jc w:val="center"/>
        </w:trPr>
        <w:tc>
          <w:tcPr>
            <w:tcW w:w="9072" w:type="dxa"/>
            <w:gridSpan w:val="5"/>
          </w:tcPr>
          <w:p w14:paraId="5DCD5B9B" w14:textId="77777777" w:rsidR="00425012" w:rsidRPr="00ED60A7" w:rsidRDefault="00425012" w:rsidP="00425012">
            <w:pPr>
              <w:pStyle w:val="FSCtblAh3"/>
              <w:rPr>
                <w:i w:val="0"/>
                <w:lang w:val="en-GB"/>
              </w:rPr>
            </w:pPr>
            <w:r w:rsidRPr="00ED60A7">
              <w:rPr>
                <w:i w:val="0"/>
                <w:lang w:val="en-GB"/>
              </w:rPr>
              <w:lastRenderedPageBreak/>
              <w:t>Powdered infant formula products</w:t>
            </w:r>
          </w:p>
        </w:tc>
      </w:tr>
      <w:tr w:rsidR="00425012" w:rsidRPr="00ED60A7" w14:paraId="484CC485" w14:textId="77777777" w:rsidTr="00425012">
        <w:trPr>
          <w:cantSplit/>
          <w:jc w:val="center"/>
        </w:trPr>
        <w:tc>
          <w:tcPr>
            <w:tcW w:w="1954" w:type="dxa"/>
          </w:tcPr>
          <w:p w14:paraId="7CE13452" w14:textId="77777777" w:rsidR="00425012" w:rsidRPr="00ED60A7" w:rsidRDefault="00425012" w:rsidP="00425012">
            <w:pPr>
              <w:pStyle w:val="FSCtblAMain"/>
              <w:rPr>
                <w:lang w:val="en-GB"/>
              </w:rPr>
            </w:pPr>
            <w:r w:rsidRPr="00ED60A7">
              <w:rPr>
                <w:i/>
                <w:lang w:val="en-GB"/>
              </w:rPr>
              <w:t>Bacillus cereus</w:t>
            </w:r>
          </w:p>
        </w:tc>
        <w:tc>
          <w:tcPr>
            <w:tcW w:w="1733" w:type="dxa"/>
          </w:tcPr>
          <w:p w14:paraId="66A13974" w14:textId="77777777" w:rsidR="00425012" w:rsidRPr="00ED60A7" w:rsidRDefault="00425012" w:rsidP="00425012">
            <w:pPr>
              <w:pStyle w:val="FSCtblAMain"/>
              <w:rPr>
                <w:lang w:val="en-GB"/>
              </w:rPr>
            </w:pPr>
            <w:r w:rsidRPr="00ED60A7">
              <w:rPr>
                <w:lang w:val="en-GB"/>
              </w:rPr>
              <w:t>5</w:t>
            </w:r>
          </w:p>
        </w:tc>
        <w:tc>
          <w:tcPr>
            <w:tcW w:w="1594" w:type="dxa"/>
          </w:tcPr>
          <w:p w14:paraId="52260728" w14:textId="77777777" w:rsidR="00425012" w:rsidRPr="00ED60A7" w:rsidRDefault="00425012" w:rsidP="00425012">
            <w:pPr>
              <w:pStyle w:val="FSCtblAMain"/>
              <w:rPr>
                <w:lang w:val="en-GB"/>
              </w:rPr>
            </w:pPr>
            <w:r w:rsidRPr="00ED60A7">
              <w:rPr>
                <w:lang w:val="en-GB"/>
              </w:rPr>
              <w:t>0</w:t>
            </w:r>
          </w:p>
        </w:tc>
        <w:tc>
          <w:tcPr>
            <w:tcW w:w="2091" w:type="dxa"/>
          </w:tcPr>
          <w:p w14:paraId="17ED7894" w14:textId="77777777" w:rsidR="00425012" w:rsidRPr="00ED60A7" w:rsidRDefault="00425012" w:rsidP="00425012">
            <w:pPr>
              <w:pStyle w:val="FSCtblAMain"/>
              <w:rPr>
                <w:lang w:val="en-GB"/>
              </w:rPr>
            </w:pPr>
            <w:r w:rsidRPr="00ED60A7">
              <w:rPr>
                <w:lang w:val="en-GB"/>
              </w:rPr>
              <w:t>10</w:t>
            </w:r>
            <w:r w:rsidRPr="00ED60A7">
              <w:rPr>
                <w:vertAlign w:val="superscript"/>
                <w:lang w:val="en-GB"/>
              </w:rPr>
              <w:t>2</w:t>
            </w:r>
            <w:r w:rsidRPr="00ED60A7">
              <w:rPr>
                <w:lang w:val="en-GB"/>
              </w:rPr>
              <w:t>/g</w:t>
            </w:r>
          </w:p>
        </w:tc>
        <w:tc>
          <w:tcPr>
            <w:tcW w:w="1700" w:type="dxa"/>
          </w:tcPr>
          <w:p w14:paraId="0C378096" w14:textId="77777777" w:rsidR="00425012" w:rsidRPr="00ED60A7" w:rsidRDefault="00425012" w:rsidP="00425012">
            <w:pPr>
              <w:pStyle w:val="FSCtblAMain"/>
              <w:rPr>
                <w:lang w:val="en-GB"/>
              </w:rPr>
            </w:pPr>
          </w:p>
        </w:tc>
      </w:tr>
      <w:tr w:rsidR="00425012" w:rsidRPr="00ED60A7" w14:paraId="4559903E" w14:textId="77777777" w:rsidTr="00425012">
        <w:trPr>
          <w:cantSplit/>
          <w:jc w:val="center"/>
        </w:trPr>
        <w:tc>
          <w:tcPr>
            <w:tcW w:w="1954" w:type="dxa"/>
          </w:tcPr>
          <w:p w14:paraId="441C0DD7" w14:textId="77777777" w:rsidR="00425012" w:rsidRPr="00ED60A7" w:rsidRDefault="00425012" w:rsidP="00425012">
            <w:pPr>
              <w:pStyle w:val="FSCtblAMain"/>
              <w:rPr>
                <w:lang w:val="en-GB"/>
              </w:rPr>
            </w:pPr>
            <w:r w:rsidRPr="00ED60A7">
              <w:rPr>
                <w:lang w:val="en-GB"/>
              </w:rPr>
              <w:t>Coagulase-positive staphylococci</w:t>
            </w:r>
          </w:p>
        </w:tc>
        <w:tc>
          <w:tcPr>
            <w:tcW w:w="1733" w:type="dxa"/>
          </w:tcPr>
          <w:p w14:paraId="034BBDB0" w14:textId="77777777" w:rsidR="00425012" w:rsidRPr="00ED60A7" w:rsidRDefault="00425012" w:rsidP="00425012">
            <w:pPr>
              <w:pStyle w:val="FSCtblAMain"/>
              <w:rPr>
                <w:lang w:val="en-GB"/>
              </w:rPr>
            </w:pPr>
            <w:r w:rsidRPr="00ED60A7">
              <w:rPr>
                <w:lang w:val="en-GB"/>
              </w:rPr>
              <w:t>5</w:t>
            </w:r>
          </w:p>
        </w:tc>
        <w:tc>
          <w:tcPr>
            <w:tcW w:w="1594" w:type="dxa"/>
          </w:tcPr>
          <w:p w14:paraId="0BB8AE7B" w14:textId="77777777" w:rsidR="00425012" w:rsidRPr="00ED60A7" w:rsidRDefault="00425012" w:rsidP="00425012">
            <w:pPr>
              <w:pStyle w:val="FSCtblAMain"/>
              <w:rPr>
                <w:lang w:val="en-GB"/>
              </w:rPr>
            </w:pPr>
            <w:r w:rsidRPr="00ED60A7">
              <w:rPr>
                <w:lang w:val="en-GB"/>
              </w:rPr>
              <w:t>1</w:t>
            </w:r>
          </w:p>
        </w:tc>
        <w:tc>
          <w:tcPr>
            <w:tcW w:w="2091" w:type="dxa"/>
          </w:tcPr>
          <w:p w14:paraId="470A583D" w14:textId="77777777" w:rsidR="00425012" w:rsidRPr="00ED60A7" w:rsidRDefault="00425012" w:rsidP="00425012">
            <w:pPr>
              <w:pStyle w:val="FSCtblAMain"/>
              <w:rPr>
                <w:lang w:val="en-GB"/>
              </w:rPr>
            </w:pPr>
            <w:r w:rsidRPr="00ED60A7">
              <w:rPr>
                <w:lang w:val="en-GB"/>
              </w:rPr>
              <w:t>not detected in 1 g</w:t>
            </w:r>
          </w:p>
        </w:tc>
        <w:tc>
          <w:tcPr>
            <w:tcW w:w="1700" w:type="dxa"/>
          </w:tcPr>
          <w:p w14:paraId="72E7E56E" w14:textId="77777777" w:rsidR="00425012" w:rsidRPr="00ED60A7" w:rsidRDefault="00425012" w:rsidP="00425012">
            <w:pPr>
              <w:pStyle w:val="FSCtblAMain"/>
              <w:rPr>
                <w:lang w:val="en-GB"/>
              </w:rPr>
            </w:pPr>
            <w:r w:rsidRPr="00ED60A7">
              <w:rPr>
                <w:lang w:val="en-GB"/>
              </w:rPr>
              <w:t>10/g</w:t>
            </w:r>
          </w:p>
        </w:tc>
      </w:tr>
      <w:tr w:rsidR="00425012" w:rsidRPr="00ED60A7" w14:paraId="703598A2" w14:textId="77777777" w:rsidTr="00425012">
        <w:trPr>
          <w:cantSplit/>
          <w:jc w:val="center"/>
        </w:trPr>
        <w:tc>
          <w:tcPr>
            <w:tcW w:w="1954" w:type="dxa"/>
          </w:tcPr>
          <w:p w14:paraId="17FF67ED" w14:textId="77777777" w:rsidR="00425012" w:rsidRPr="00ED60A7" w:rsidRDefault="00425012" w:rsidP="00425012">
            <w:pPr>
              <w:pStyle w:val="FSCtblAMain"/>
              <w:rPr>
                <w:lang w:val="en-GB"/>
              </w:rPr>
            </w:pPr>
            <w:r w:rsidRPr="00ED60A7">
              <w:rPr>
                <w:lang w:val="en-GB"/>
              </w:rPr>
              <w:t>Coliforms</w:t>
            </w:r>
          </w:p>
        </w:tc>
        <w:tc>
          <w:tcPr>
            <w:tcW w:w="1733" w:type="dxa"/>
          </w:tcPr>
          <w:p w14:paraId="3C42BAED" w14:textId="77777777" w:rsidR="00425012" w:rsidRPr="00ED60A7" w:rsidRDefault="00425012" w:rsidP="00425012">
            <w:pPr>
              <w:pStyle w:val="FSCtblAMain"/>
              <w:rPr>
                <w:lang w:val="en-GB"/>
              </w:rPr>
            </w:pPr>
            <w:r w:rsidRPr="00ED60A7">
              <w:rPr>
                <w:lang w:val="en-GB"/>
              </w:rPr>
              <w:t>5</w:t>
            </w:r>
          </w:p>
        </w:tc>
        <w:tc>
          <w:tcPr>
            <w:tcW w:w="1594" w:type="dxa"/>
          </w:tcPr>
          <w:p w14:paraId="6709E90B" w14:textId="77777777" w:rsidR="00425012" w:rsidRPr="00ED60A7" w:rsidRDefault="00425012" w:rsidP="00425012">
            <w:pPr>
              <w:pStyle w:val="FSCtblAMain"/>
              <w:rPr>
                <w:lang w:val="en-GB"/>
              </w:rPr>
            </w:pPr>
            <w:r w:rsidRPr="00ED60A7">
              <w:rPr>
                <w:lang w:val="en-GB"/>
              </w:rPr>
              <w:t>2</w:t>
            </w:r>
          </w:p>
        </w:tc>
        <w:tc>
          <w:tcPr>
            <w:tcW w:w="2091" w:type="dxa"/>
          </w:tcPr>
          <w:p w14:paraId="023E27C3" w14:textId="77777777" w:rsidR="00425012" w:rsidRPr="00ED60A7" w:rsidRDefault="00425012" w:rsidP="00425012">
            <w:pPr>
              <w:pStyle w:val="FSCtblAMain"/>
              <w:rPr>
                <w:lang w:val="en-GB"/>
              </w:rPr>
            </w:pPr>
            <w:r w:rsidRPr="00ED60A7">
              <w:rPr>
                <w:lang w:val="en-GB"/>
              </w:rPr>
              <w:t>less than 3/g</w:t>
            </w:r>
          </w:p>
        </w:tc>
        <w:tc>
          <w:tcPr>
            <w:tcW w:w="1700" w:type="dxa"/>
          </w:tcPr>
          <w:p w14:paraId="2588125F" w14:textId="77777777" w:rsidR="00425012" w:rsidRPr="00ED60A7" w:rsidRDefault="00425012" w:rsidP="00425012">
            <w:pPr>
              <w:pStyle w:val="FSCtblAMain"/>
              <w:rPr>
                <w:lang w:val="en-GB"/>
              </w:rPr>
            </w:pPr>
            <w:r w:rsidRPr="00ED60A7">
              <w:rPr>
                <w:lang w:val="en-GB"/>
              </w:rPr>
              <w:t>10/g</w:t>
            </w:r>
          </w:p>
        </w:tc>
      </w:tr>
      <w:tr w:rsidR="00425012" w:rsidRPr="00ED60A7" w14:paraId="0763BD68" w14:textId="77777777" w:rsidTr="00425012">
        <w:trPr>
          <w:cantSplit/>
          <w:jc w:val="center"/>
        </w:trPr>
        <w:tc>
          <w:tcPr>
            <w:tcW w:w="1954" w:type="dxa"/>
          </w:tcPr>
          <w:p w14:paraId="532D72B1" w14:textId="77777777" w:rsidR="00425012" w:rsidRPr="00ED60A7" w:rsidRDefault="00425012" w:rsidP="00425012">
            <w:pPr>
              <w:pStyle w:val="FSCtblAMain"/>
              <w:rPr>
                <w:lang w:val="en-GB"/>
              </w:rPr>
            </w:pPr>
            <w:r w:rsidRPr="00ED60A7">
              <w:rPr>
                <w:i/>
                <w:lang w:val="en-GB"/>
              </w:rPr>
              <w:t>Salmonella</w:t>
            </w:r>
          </w:p>
        </w:tc>
        <w:tc>
          <w:tcPr>
            <w:tcW w:w="1733" w:type="dxa"/>
          </w:tcPr>
          <w:p w14:paraId="1195C31A" w14:textId="77777777" w:rsidR="00425012" w:rsidRPr="00ED60A7" w:rsidRDefault="00425012" w:rsidP="00425012">
            <w:pPr>
              <w:pStyle w:val="FSCtblAMain"/>
              <w:rPr>
                <w:lang w:val="en-GB"/>
              </w:rPr>
            </w:pPr>
            <w:r w:rsidRPr="00ED60A7">
              <w:rPr>
                <w:lang w:val="en-GB"/>
              </w:rPr>
              <w:t>10</w:t>
            </w:r>
          </w:p>
        </w:tc>
        <w:tc>
          <w:tcPr>
            <w:tcW w:w="1594" w:type="dxa"/>
          </w:tcPr>
          <w:p w14:paraId="396A64E8" w14:textId="77777777" w:rsidR="00425012" w:rsidRPr="00ED60A7" w:rsidRDefault="00425012" w:rsidP="00425012">
            <w:pPr>
              <w:pStyle w:val="FSCtblAMain"/>
              <w:rPr>
                <w:lang w:val="en-GB"/>
              </w:rPr>
            </w:pPr>
            <w:r w:rsidRPr="00ED60A7">
              <w:rPr>
                <w:lang w:val="en-GB"/>
              </w:rPr>
              <w:t>0</w:t>
            </w:r>
          </w:p>
        </w:tc>
        <w:tc>
          <w:tcPr>
            <w:tcW w:w="2091" w:type="dxa"/>
          </w:tcPr>
          <w:p w14:paraId="41ADF56B" w14:textId="77777777" w:rsidR="00425012" w:rsidRPr="00ED60A7" w:rsidRDefault="00425012" w:rsidP="00425012">
            <w:pPr>
              <w:pStyle w:val="FSCtblAMain"/>
              <w:rPr>
                <w:lang w:val="en-GB"/>
              </w:rPr>
            </w:pPr>
            <w:r w:rsidRPr="00ED60A7">
              <w:rPr>
                <w:lang w:val="en-GB"/>
              </w:rPr>
              <w:t>not detected in 25 g</w:t>
            </w:r>
          </w:p>
        </w:tc>
        <w:tc>
          <w:tcPr>
            <w:tcW w:w="1700" w:type="dxa"/>
          </w:tcPr>
          <w:p w14:paraId="49ACDB3E" w14:textId="77777777" w:rsidR="00425012" w:rsidRPr="00ED60A7" w:rsidRDefault="00425012" w:rsidP="00425012">
            <w:pPr>
              <w:pStyle w:val="FSCtblAMain"/>
              <w:rPr>
                <w:lang w:val="en-GB"/>
              </w:rPr>
            </w:pPr>
          </w:p>
        </w:tc>
      </w:tr>
      <w:tr w:rsidR="00425012" w:rsidRPr="00ED60A7" w14:paraId="1E78B107" w14:textId="77777777" w:rsidTr="00425012">
        <w:trPr>
          <w:cantSplit/>
          <w:jc w:val="center"/>
        </w:trPr>
        <w:tc>
          <w:tcPr>
            <w:tcW w:w="1954" w:type="dxa"/>
          </w:tcPr>
          <w:p w14:paraId="1865F721" w14:textId="77777777" w:rsidR="00425012" w:rsidRPr="00ED60A7" w:rsidRDefault="00425012" w:rsidP="00425012">
            <w:pPr>
              <w:pStyle w:val="FSCtblAMain"/>
              <w:rPr>
                <w:lang w:val="en-GB"/>
              </w:rPr>
            </w:pPr>
            <w:r w:rsidRPr="00ED60A7">
              <w:rPr>
                <w:lang w:val="en-GB"/>
              </w:rPr>
              <w:t>SPC</w:t>
            </w:r>
          </w:p>
        </w:tc>
        <w:tc>
          <w:tcPr>
            <w:tcW w:w="1733" w:type="dxa"/>
          </w:tcPr>
          <w:p w14:paraId="1AC6773F" w14:textId="77777777" w:rsidR="00425012" w:rsidRPr="00ED60A7" w:rsidRDefault="00425012" w:rsidP="00425012">
            <w:pPr>
              <w:pStyle w:val="FSCtblAMain"/>
              <w:rPr>
                <w:lang w:val="en-GB"/>
              </w:rPr>
            </w:pPr>
            <w:r w:rsidRPr="00ED60A7">
              <w:rPr>
                <w:lang w:val="en-GB"/>
              </w:rPr>
              <w:t>5</w:t>
            </w:r>
          </w:p>
        </w:tc>
        <w:tc>
          <w:tcPr>
            <w:tcW w:w="1594" w:type="dxa"/>
          </w:tcPr>
          <w:p w14:paraId="4AD95F96" w14:textId="77777777" w:rsidR="00425012" w:rsidRPr="00ED60A7" w:rsidRDefault="00425012" w:rsidP="00425012">
            <w:pPr>
              <w:pStyle w:val="FSCtblAMain"/>
              <w:rPr>
                <w:lang w:val="en-GB"/>
              </w:rPr>
            </w:pPr>
            <w:r w:rsidRPr="00ED60A7">
              <w:rPr>
                <w:lang w:val="en-GB"/>
              </w:rPr>
              <w:t>2</w:t>
            </w:r>
          </w:p>
        </w:tc>
        <w:tc>
          <w:tcPr>
            <w:tcW w:w="2091" w:type="dxa"/>
          </w:tcPr>
          <w:p w14:paraId="1034E412" w14:textId="77777777" w:rsidR="00425012" w:rsidRPr="00ED60A7" w:rsidRDefault="00425012" w:rsidP="00425012">
            <w:pPr>
              <w:pStyle w:val="FSCtblAMain"/>
              <w:rPr>
                <w:lang w:val="en-GB"/>
              </w:rPr>
            </w:pPr>
            <w:r w:rsidRPr="00ED60A7">
              <w:rPr>
                <w:lang w:val="en-GB"/>
              </w:rPr>
              <w:t>10</w:t>
            </w:r>
            <w:r w:rsidRPr="00ED60A7">
              <w:rPr>
                <w:rFonts w:cs="Times"/>
                <w:position w:val="6"/>
                <w:vertAlign w:val="superscript"/>
                <w:lang w:val="en-GB"/>
              </w:rPr>
              <w:t>3</w:t>
            </w:r>
            <w:r w:rsidRPr="00ED60A7">
              <w:rPr>
                <w:lang w:val="en-GB"/>
              </w:rPr>
              <w:t>/g</w:t>
            </w:r>
          </w:p>
        </w:tc>
        <w:tc>
          <w:tcPr>
            <w:tcW w:w="1700" w:type="dxa"/>
          </w:tcPr>
          <w:p w14:paraId="581E5390" w14:textId="77777777" w:rsidR="00425012" w:rsidRPr="00ED60A7" w:rsidRDefault="00425012" w:rsidP="00425012">
            <w:pPr>
              <w:pStyle w:val="FSCtblAMain"/>
              <w:rPr>
                <w:lang w:val="en-GB"/>
              </w:rPr>
            </w:pPr>
            <w:r w:rsidRPr="00ED60A7">
              <w:rPr>
                <w:lang w:val="en-GB"/>
              </w:rPr>
              <w:t>10</w:t>
            </w:r>
            <w:r w:rsidRPr="00ED60A7">
              <w:rPr>
                <w:rFonts w:cs="Times"/>
                <w:position w:val="6"/>
                <w:vertAlign w:val="superscript"/>
                <w:lang w:val="en-GB"/>
              </w:rPr>
              <w:t>4</w:t>
            </w:r>
            <w:r w:rsidRPr="00ED60A7">
              <w:rPr>
                <w:lang w:val="en-GB"/>
              </w:rPr>
              <w:t>/g</w:t>
            </w:r>
          </w:p>
        </w:tc>
      </w:tr>
    </w:tbl>
    <w:p w14:paraId="172C1ABC" w14:textId="77777777" w:rsidR="00425012" w:rsidRPr="00ED60A7" w:rsidRDefault="00425012" w:rsidP="00425012">
      <w:pPr>
        <w:pStyle w:val="FSCh2Amendmentheading"/>
        <w:spacing w:before="240"/>
        <w:rPr>
          <w:i w:val="0"/>
          <w:sz w:val="20"/>
          <w:szCs w:val="20"/>
          <w:lang w:val="en-GB"/>
        </w:rPr>
      </w:pPr>
      <w:bookmarkStart w:id="125" w:name="_Toc419117487"/>
      <w:r w:rsidRPr="00ED60A7">
        <w:rPr>
          <w:i w:val="0"/>
          <w:sz w:val="20"/>
          <w:szCs w:val="20"/>
          <w:lang w:val="en-GB"/>
        </w:rPr>
        <w:t>Schedule 29 – Special purpose foods</w:t>
      </w:r>
      <w:bookmarkEnd w:id="125"/>
    </w:p>
    <w:p w14:paraId="120A52D3" w14:textId="2B14B9C9" w:rsidR="00425012" w:rsidRPr="00ED60A7" w:rsidRDefault="00425012" w:rsidP="00425012">
      <w:pPr>
        <w:pStyle w:val="FSCh5SchItem"/>
        <w:rPr>
          <w:sz w:val="20"/>
          <w:szCs w:val="20"/>
          <w:lang w:val="en-GB"/>
        </w:rPr>
      </w:pPr>
      <w:r w:rsidRPr="00ED60A7">
        <w:rPr>
          <w:sz w:val="20"/>
          <w:szCs w:val="20"/>
          <w:lang w:val="en-GB"/>
        </w:rPr>
        <w:t>[</w:t>
      </w:r>
      <w:r w:rsidR="007D74D4">
        <w:rPr>
          <w:sz w:val="20"/>
          <w:szCs w:val="20"/>
          <w:lang w:val="en-GB"/>
        </w:rPr>
        <w:t>63</w:t>
      </w:r>
      <w:r w:rsidRPr="00ED60A7">
        <w:rPr>
          <w:sz w:val="20"/>
          <w:szCs w:val="20"/>
          <w:lang w:val="en-GB"/>
        </w:rPr>
        <w:t>]</w:t>
      </w:r>
      <w:r w:rsidRPr="00ED60A7">
        <w:rPr>
          <w:sz w:val="20"/>
          <w:szCs w:val="20"/>
          <w:lang w:val="en-GB"/>
        </w:rPr>
        <w:tab/>
        <w:t>Section S29—10</w:t>
      </w:r>
    </w:p>
    <w:p w14:paraId="311828CB" w14:textId="77777777" w:rsidR="00425012" w:rsidRPr="00ED60A7" w:rsidRDefault="00425012" w:rsidP="00425012">
      <w:pPr>
        <w:pStyle w:val="FSCtAmendingwords"/>
        <w:rPr>
          <w:sz w:val="20"/>
          <w:szCs w:val="20"/>
          <w:lang w:val="en-GB"/>
        </w:rPr>
      </w:pPr>
      <w:r w:rsidRPr="00ED60A7">
        <w:rPr>
          <w:sz w:val="20"/>
          <w:szCs w:val="20"/>
          <w:lang w:val="en-GB"/>
        </w:rPr>
        <w:t>Omit subsection S27-10(3) and substitute:</w:t>
      </w:r>
    </w:p>
    <w:p w14:paraId="06E1B9CF" w14:textId="77777777" w:rsidR="00425012" w:rsidRPr="00ED60A7" w:rsidRDefault="00425012" w:rsidP="00425012">
      <w:pPr>
        <w:pStyle w:val="FSCtMain"/>
        <w:rPr>
          <w:lang w:val="en-GB"/>
        </w:rPr>
      </w:pPr>
      <w:bookmarkStart w:id="126" w:name="_Ref338765663"/>
      <w:r w:rsidRPr="00ED60A7">
        <w:rPr>
          <w:lang w:val="en-GB"/>
        </w:rPr>
        <w:tab/>
        <w:t>(3)</w:t>
      </w:r>
      <w:r w:rsidRPr="00ED60A7">
        <w:rPr>
          <w:lang w:val="en-GB"/>
        </w:rPr>
        <w:tab/>
        <w:t xml:space="preserve">It is recommended that the nutrition information table be set out in the format specified in </w:t>
      </w:r>
      <w:bookmarkEnd w:id="126"/>
      <w:r w:rsidRPr="00ED60A7">
        <w:rPr>
          <w:lang w:val="en-GB"/>
        </w:rPr>
        <w:t>the table to this section.</w:t>
      </w:r>
    </w:p>
    <w:tbl>
      <w:tblPr>
        <w:tblW w:w="6804" w:type="dxa"/>
        <w:tblLayout w:type="fixed"/>
        <w:tblCellMar>
          <w:left w:w="80" w:type="dxa"/>
          <w:right w:w="80" w:type="dxa"/>
        </w:tblCellMar>
        <w:tblLook w:val="0000" w:firstRow="0" w:lastRow="0" w:firstColumn="0" w:lastColumn="0" w:noHBand="0" w:noVBand="0"/>
      </w:tblPr>
      <w:tblGrid>
        <w:gridCol w:w="2422"/>
        <w:gridCol w:w="2019"/>
        <w:gridCol w:w="2363"/>
      </w:tblGrid>
      <w:tr w:rsidR="00425012" w:rsidRPr="00ED60A7" w14:paraId="0A338284" w14:textId="77777777" w:rsidTr="00425012">
        <w:trPr>
          <w:trHeight w:val="65"/>
        </w:trPr>
        <w:tc>
          <w:tcPr>
            <w:tcW w:w="7167" w:type="dxa"/>
            <w:gridSpan w:val="3"/>
            <w:tcBorders>
              <w:top w:val="single" w:sz="6" w:space="0" w:color="auto"/>
              <w:left w:val="single" w:sz="6" w:space="0" w:color="auto"/>
              <w:bottom w:val="single" w:sz="6" w:space="0" w:color="auto"/>
              <w:right w:val="single" w:sz="6" w:space="0" w:color="auto"/>
            </w:tcBorders>
          </w:tcPr>
          <w:p w14:paraId="1CA1E74F" w14:textId="77777777" w:rsidR="00425012" w:rsidRPr="00ED60A7" w:rsidRDefault="00425012" w:rsidP="00425012">
            <w:pPr>
              <w:pStyle w:val="NutritionInformationPanel"/>
              <w:spacing w:before="60" w:after="60"/>
              <w:jc w:val="center"/>
              <w:rPr>
                <w:rFonts w:ascii="Arial" w:hAnsi="Arial"/>
                <w:b/>
                <w:sz w:val="18"/>
                <w:szCs w:val="20"/>
                <w:lang w:val="en-GB"/>
              </w:rPr>
            </w:pPr>
            <w:r w:rsidRPr="00ED60A7">
              <w:rPr>
                <w:rFonts w:ascii="Arial" w:hAnsi="Arial"/>
                <w:b/>
                <w:sz w:val="18"/>
                <w:szCs w:val="20"/>
                <w:lang w:val="en-GB"/>
              </w:rPr>
              <w:t xml:space="preserve">NUTRITION INFORMATION </w:t>
            </w:r>
          </w:p>
        </w:tc>
      </w:tr>
      <w:tr w:rsidR="00425012" w:rsidRPr="00ED60A7" w14:paraId="3874B2FD" w14:textId="77777777" w:rsidTr="00425012">
        <w:tc>
          <w:tcPr>
            <w:tcW w:w="2551" w:type="dxa"/>
            <w:tcBorders>
              <w:top w:val="single" w:sz="6" w:space="0" w:color="auto"/>
              <w:left w:val="single" w:sz="6" w:space="0" w:color="auto"/>
              <w:bottom w:val="single" w:sz="6" w:space="0" w:color="auto"/>
              <w:right w:val="single" w:sz="6" w:space="0" w:color="auto"/>
            </w:tcBorders>
          </w:tcPr>
          <w:p w14:paraId="7522B9FF" w14:textId="77777777" w:rsidR="00425012" w:rsidRPr="00ED60A7" w:rsidRDefault="00425012" w:rsidP="00425012">
            <w:pPr>
              <w:pStyle w:val="NutritionInformationPanel"/>
              <w:spacing w:before="60" w:after="60"/>
              <w:rPr>
                <w:rFonts w:ascii="Arial" w:hAnsi="Arial"/>
                <w:sz w:val="18"/>
                <w:szCs w:val="20"/>
                <w:lang w:val="en-GB"/>
              </w:rPr>
            </w:pPr>
          </w:p>
        </w:tc>
        <w:tc>
          <w:tcPr>
            <w:tcW w:w="2126" w:type="dxa"/>
            <w:tcBorders>
              <w:top w:val="single" w:sz="6" w:space="0" w:color="auto"/>
              <w:left w:val="single" w:sz="6" w:space="0" w:color="auto"/>
              <w:bottom w:val="single" w:sz="6" w:space="0" w:color="auto"/>
              <w:right w:val="single" w:sz="6" w:space="0" w:color="auto"/>
            </w:tcBorders>
          </w:tcPr>
          <w:p w14:paraId="504666BE"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Average amount per 100 mL made up formula (See Note 1)</w:t>
            </w:r>
          </w:p>
        </w:tc>
        <w:tc>
          <w:tcPr>
            <w:tcW w:w="2490" w:type="dxa"/>
            <w:tcBorders>
              <w:top w:val="single" w:sz="6" w:space="0" w:color="auto"/>
              <w:left w:val="single" w:sz="6" w:space="0" w:color="auto"/>
              <w:bottom w:val="single" w:sz="6" w:space="0" w:color="auto"/>
              <w:right w:val="single" w:sz="6" w:space="0" w:color="auto"/>
            </w:tcBorders>
          </w:tcPr>
          <w:p w14:paraId="37E071A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Average amount per 100 g of powder (or per 100 mL for liquid concentrate) (see Note 2)</w:t>
            </w:r>
          </w:p>
        </w:tc>
      </w:tr>
      <w:tr w:rsidR="00425012" w:rsidRPr="00ED60A7" w14:paraId="2BE878A6" w14:textId="77777777" w:rsidTr="00425012">
        <w:tc>
          <w:tcPr>
            <w:tcW w:w="2551" w:type="dxa"/>
            <w:tcBorders>
              <w:top w:val="nil"/>
              <w:left w:val="single" w:sz="6" w:space="0" w:color="auto"/>
              <w:bottom w:val="nil"/>
              <w:right w:val="single" w:sz="6" w:space="0" w:color="auto"/>
            </w:tcBorders>
          </w:tcPr>
          <w:p w14:paraId="70036AE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Energy</w:t>
            </w:r>
          </w:p>
        </w:tc>
        <w:tc>
          <w:tcPr>
            <w:tcW w:w="2126" w:type="dxa"/>
            <w:tcBorders>
              <w:top w:val="nil"/>
              <w:left w:val="single" w:sz="6" w:space="0" w:color="auto"/>
              <w:bottom w:val="nil"/>
              <w:right w:val="single" w:sz="6" w:space="0" w:color="auto"/>
            </w:tcBorders>
          </w:tcPr>
          <w:p w14:paraId="4E28F55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kJ</w:t>
            </w:r>
          </w:p>
        </w:tc>
        <w:tc>
          <w:tcPr>
            <w:tcW w:w="2490" w:type="dxa"/>
            <w:tcBorders>
              <w:top w:val="nil"/>
              <w:left w:val="single" w:sz="6" w:space="0" w:color="auto"/>
              <w:bottom w:val="nil"/>
              <w:right w:val="single" w:sz="6" w:space="0" w:color="auto"/>
            </w:tcBorders>
          </w:tcPr>
          <w:p w14:paraId="1458C0C8"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kJ</w:t>
            </w:r>
          </w:p>
        </w:tc>
      </w:tr>
      <w:tr w:rsidR="00425012" w:rsidRPr="00ED60A7" w14:paraId="14C2C315" w14:textId="77777777" w:rsidTr="00425012">
        <w:tc>
          <w:tcPr>
            <w:tcW w:w="2551" w:type="dxa"/>
            <w:tcBorders>
              <w:top w:val="nil"/>
              <w:left w:val="single" w:sz="6" w:space="0" w:color="auto"/>
              <w:bottom w:val="nil"/>
              <w:right w:val="single" w:sz="6" w:space="0" w:color="auto"/>
            </w:tcBorders>
          </w:tcPr>
          <w:p w14:paraId="1069306E"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Protein</w:t>
            </w:r>
          </w:p>
        </w:tc>
        <w:tc>
          <w:tcPr>
            <w:tcW w:w="2126" w:type="dxa"/>
            <w:tcBorders>
              <w:top w:val="nil"/>
              <w:left w:val="single" w:sz="6" w:space="0" w:color="auto"/>
              <w:bottom w:val="nil"/>
              <w:right w:val="single" w:sz="6" w:space="0" w:color="auto"/>
            </w:tcBorders>
          </w:tcPr>
          <w:p w14:paraId="2E73A15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25003A21"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425012" w:rsidRPr="00ED60A7" w14:paraId="40DF5E0B" w14:textId="77777777" w:rsidTr="00425012">
        <w:tc>
          <w:tcPr>
            <w:tcW w:w="2551" w:type="dxa"/>
            <w:tcBorders>
              <w:top w:val="nil"/>
              <w:left w:val="single" w:sz="6" w:space="0" w:color="auto"/>
              <w:bottom w:val="nil"/>
              <w:right w:val="single" w:sz="6" w:space="0" w:color="auto"/>
            </w:tcBorders>
          </w:tcPr>
          <w:p w14:paraId="0EC2ADDC"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Fat</w:t>
            </w:r>
          </w:p>
        </w:tc>
        <w:tc>
          <w:tcPr>
            <w:tcW w:w="2126" w:type="dxa"/>
            <w:tcBorders>
              <w:top w:val="nil"/>
              <w:left w:val="single" w:sz="6" w:space="0" w:color="auto"/>
              <w:bottom w:val="nil"/>
              <w:right w:val="single" w:sz="6" w:space="0" w:color="auto"/>
            </w:tcBorders>
          </w:tcPr>
          <w:p w14:paraId="5D94915C"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2799585B"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425012" w:rsidRPr="00ED60A7" w14:paraId="38EAB0EE" w14:textId="77777777" w:rsidTr="00425012">
        <w:tc>
          <w:tcPr>
            <w:tcW w:w="2551" w:type="dxa"/>
            <w:tcBorders>
              <w:top w:val="nil"/>
              <w:left w:val="single" w:sz="6" w:space="0" w:color="auto"/>
              <w:right w:val="single" w:sz="6" w:space="0" w:color="auto"/>
            </w:tcBorders>
          </w:tcPr>
          <w:p w14:paraId="5427B4AC"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Carbohydrate</w:t>
            </w:r>
          </w:p>
        </w:tc>
        <w:tc>
          <w:tcPr>
            <w:tcW w:w="2126" w:type="dxa"/>
            <w:tcBorders>
              <w:top w:val="nil"/>
              <w:left w:val="single" w:sz="6" w:space="0" w:color="auto"/>
              <w:right w:val="single" w:sz="6" w:space="0" w:color="auto"/>
            </w:tcBorders>
          </w:tcPr>
          <w:p w14:paraId="124AFAD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right w:val="single" w:sz="6" w:space="0" w:color="auto"/>
            </w:tcBorders>
          </w:tcPr>
          <w:p w14:paraId="6184A63F"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425012" w:rsidRPr="00ED60A7" w14:paraId="37AA02EC" w14:textId="77777777" w:rsidTr="00425012">
        <w:tc>
          <w:tcPr>
            <w:tcW w:w="2551" w:type="dxa"/>
            <w:tcBorders>
              <w:top w:val="nil"/>
              <w:left w:val="single" w:sz="6" w:space="0" w:color="auto"/>
              <w:bottom w:val="nil"/>
              <w:right w:val="single" w:sz="6" w:space="0" w:color="auto"/>
            </w:tcBorders>
          </w:tcPr>
          <w:p w14:paraId="1E925F79" w14:textId="77777777" w:rsidR="00425012" w:rsidRPr="00ED60A7" w:rsidRDefault="00425012" w:rsidP="00425012">
            <w:pPr>
              <w:pStyle w:val="NutritionInformationPanel"/>
              <w:spacing w:before="60" w:after="60"/>
              <w:rPr>
                <w:rFonts w:ascii="Arial" w:hAnsi="Arial"/>
                <w:bCs/>
                <w:sz w:val="18"/>
                <w:szCs w:val="20"/>
                <w:lang w:val="en-GB"/>
              </w:rPr>
            </w:pPr>
            <w:r w:rsidRPr="00ED60A7">
              <w:rPr>
                <w:rFonts w:ascii="Arial" w:hAnsi="Arial"/>
                <w:bCs/>
                <w:sz w:val="18"/>
                <w:szCs w:val="20"/>
                <w:lang w:val="en-GB"/>
              </w:rPr>
              <w:br w:type="page"/>
            </w:r>
          </w:p>
          <w:p w14:paraId="70656398"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A</w:t>
            </w:r>
          </w:p>
        </w:tc>
        <w:tc>
          <w:tcPr>
            <w:tcW w:w="2126" w:type="dxa"/>
            <w:tcBorders>
              <w:top w:val="nil"/>
              <w:left w:val="single" w:sz="6" w:space="0" w:color="auto"/>
              <w:bottom w:val="nil"/>
              <w:right w:val="single" w:sz="6" w:space="0" w:color="auto"/>
            </w:tcBorders>
          </w:tcPr>
          <w:p w14:paraId="7CAAB8B9" w14:textId="77777777" w:rsidR="00425012" w:rsidRPr="00ED60A7" w:rsidRDefault="00425012" w:rsidP="00425012">
            <w:pPr>
              <w:pStyle w:val="NutritionInformationPanel"/>
              <w:spacing w:before="60" w:after="60"/>
              <w:rPr>
                <w:rFonts w:ascii="Arial" w:hAnsi="Arial"/>
                <w:sz w:val="18"/>
                <w:szCs w:val="20"/>
                <w:lang w:val="en-GB"/>
              </w:rPr>
            </w:pPr>
          </w:p>
          <w:p w14:paraId="3C7D90CF"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38293BED" w14:textId="77777777" w:rsidR="00425012" w:rsidRPr="00ED60A7" w:rsidRDefault="00425012" w:rsidP="00425012">
            <w:pPr>
              <w:pStyle w:val="NutritionInformationPanel"/>
              <w:spacing w:before="60" w:after="60"/>
              <w:rPr>
                <w:rFonts w:ascii="Arial" w:hAnsi="Arial"/>
                <w:sz w:val="18"/>
                <w:szCs w:val="20"/>
                <w:lang w:val="en-GB"/>
              </w:rPr>
            </w:pPr>
          </w:p>
          <w:p w14:paraId="20ECCE1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3833DACA" w14:textId="77777777" w:rsidTr="00425012">
        <w:tc>
          <w:tcPr>
            <w:tcW w:w="2551" w:type="dxa"/>
            <w:tcBorders>
              <w:top w:val="nil"/>
              <w:left w:val="single" w:sz="6" w:space="0" w:color="auto"/>
              <w:bottom w:val="nil"/>
              <w:right w:val="single" w:sz="6" w:space="0" w:color="auto"/>
            </w:tcBorders>
          </w:tcPr>
          <w:p w14:paraId="103ED9AD"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B</w:t>
            </w:r>
            <w:r w:rsidRPr="00ED60A7">
              <w:rPr>
                <w:rFonts w:ascii="Arial" w:hAnsi="Arial"/>
                <w:sz w:val="18"/>
                <w:szCs w:val="20"/>
                <w:vertAlign w:val="subscript"/>
                <w:lang w:val="en-GB"/>
              </w:rPr>
              <w:t>6</w:t>
            </w:r>
          </w:p>
        </w:tc>
        <w:tc>
          <w:tcPr>
            <w:tcW w:w="2126" w:type="dxa"/>
            <w:tcBorders>
              <w:top w:val="nil"/>
              <w:left w:val="single" w:sz="6" w:space="0" w:color="auto"/>
              <w:bottom w:val="nil"/>
              <w:right w:val="single" w:sz="6" w:space="0" w:color="auto"/>
            </w:tcBorders>
          </w:tcPr>
          <w:p w14:paraId="56316F54"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4188CD2C"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679DE0FE" w14:textId="77777777" w:rsidTr="00425012">
        <w:tc>
          <w:tcPr>
            <w:tcW w:w="2551" w:type="dxa"/>
            <w:tcBorders>
              <w:top w:val="nil"/>
              <w:left w:val="single" w:sz="6" w:space="0" w:color="auto"/>
              <w:bottom w:val="nil"/>
              <w:right w:val="single" w:sz="6" w:space="0" w:color="auto"/>
            </w:tcBorders>
          </w:tcPr>
          <w:p w14:paraId="385D4E0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B</w:t>
            </w:r>
            <w:r w:rsidRPr="00ED60A7">
              <w:rPr>
                <w:rFonts w:ascii="Arial" w:hAnsi="Arial"/>
                <w:sz w:val="18"/>
                <w:szCs w:val="20"/>
                <w:vertAlign w:val="subscript"/>
                <w:lang w:val="en-GB"/>
              </w:rPr>
              <w:t>12</w:t>
            </w:r>
          </w:p>
        </w:tc>
        <w:tc>
          <w:tcPr>
            <w:tcW w:w="2126" w:type="dxa"/>
            <w:tcBorders>
              <w:top w:val="nil"/>
              <w:left w:val="single" w:sz="6" w:space="0" w:color="auto"/>
              <w:bottom w:val="nil"/>
              <w:right w:val="single" w:sz="6" w:space="0" w:color="auto"/>
            </w:tcBorders>
          </w:tcPr>
          <w:p w14:paraId="6E862EF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2CC39E55"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67866263" w14:textId="77777777" w:rsidTr="00425012">
        <w:tc>
          <w:tcPr>
            <w:tcW w:w="2551" w:type="dxa"/>
            <w:tcBorders>
              <w:top w:val="nil"/>
              <w:left w:val="single" w:sz="6" w:space="0" w:color="auto"/>
              <w:bottom w:val="nil"/>
              <w:right w:val="single" w:sz="6" w:space="0" w:color="auto"/>
            </w:tcBorders>
          </w:tcPr>
          <w:p w14:paraId="2ECD605E"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C</w:t>
            </w:r>
          </w:p>
        </w:tc>
        <w:tc>
          <w:tcPr>
            <w:tcW w:w="2126" w:type="dxa"/>
            <w:tcBorders>
              <w:top w:val="nil"/>
              <w:left w:val="single" w:sz="6" w:space="0" w:color="auto"/>
              <w:bottom w:val="nil"/>
              <w:right w:val="single" w:sz="6" w:space="0" w:color="auto"/>
            </w:tcBorders>
          </w:tcPr>
          <w:p w14:paraId="17F6C5CD"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mg</w:t>
            </w:r>
          </w:p>
        </w:tc>
        <w:tc>
          <w:tcPr>
            <w:tcW w:w="2490" w:type="dxa"/>
            <w:tcBorders>
              <w:top w:val="nil"/>
              <w:left w:val="single" w:sz="6" w:space="0" w:color="auto"/>
              <w:bottom w:val="nil"/>
              <w:right w:val="single" w:sz="6" w:space="0" w:color="auto"/>
            </w:tcBorders>
          </w:tcPr>
          <w:p w14:paraId="710F002B"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mg</w:t>
            </w:r>
          </w:p>
        </w:tc>
      </w:tr>
      <w:tr w:rsidR="00425012" w:rsidRPr="00ED60A7" w14:paraId="56A22326" w14:textId="77777777" w:rsidTr="00425012">
        <w:tc>
          <w:tcPr>
            <w:tcW w:w="2551" w:type="dxa"/>
            <w:tcBorders>
              <w:top w:val="nil"/>
              <w:left w:val="single" w:sz="6" w:space="0" w:color="auto"/>
              <w:bottom w:val="nil"/>
              <w:right w:val="single" w:sz="6" w:space="0" w:color="auto"/>
            </w:tcBorders>
          </w:tcPr>
          <w:p w14:paraId="2979580B"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D</w:t>
            </w:r>
          </w:p>
        </w:tc>
        <w:tc>
          <w:tcPr>
            <w:tcW w:w="2126" w:type="dxa"/>
            <w:tcBorders>
              <w:top w:val="nil"/>
              <w:left w:val="single" w:sz="6" w:space="0" w:color="auto"/>
              <w:bottom w:val="nil"/>
              <w:right w:val="single" w:sz="6" w:space="0" w:color="auto"/>
            </w:tcBorders>
          </w:tcPr>
          <w:p w14:paraId="2F335CF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60812CD7"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494C24B2" w14:textId="77777777" w:rsidTr="00425012">
        <w:tc>
          <w:tcPr>
            <w:tcW w:w="2551" w:type="dxa"/>
            <w:tcBorders>
              <w:top w:val="nil"/>
              <w:left w:val="single" w:sz="6" w:space="0" w:color="auto"/>
              <w:bottom w:val="nil"/>
              <w:right w:val="single" w:sz="6" w:space="0" w:color="auto"/>
            </w:tcBorders>
          </w:tcPr>
          <w:p w14:paraId="252B49FD"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E</w:t>
            </w:r>
          </w:p>
        </w:tc>
        <w:tc>
          <w:tcPr>
            <w:tcW w:w="2126" w:type="dxa"/>
            <w:tcBorders>
              <w:top w:val="nil"/>
              <w:left w:val="single" w:sz="6" w:space="0" w:color="auto"/>
              <w:bottom w:val="nil"/>
              <w:right w:val="single" w:sz="6" w:space="0" w:color="auto"/>
            </w:tcBorders>
          </w:tcPr>
          <w:p w14:paraId="08C238F1"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1E0F3AB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3B8DC27B" w14:textId="77777777" w:rsidTr="00425012">
        <w:tc>
          <w:tcPr>
            <w:tcW w:w="2551" w:type="dxa"/>
            <w:tcBorders>
              <w:top w:val="nil"/>
              <w:left w:val="single" w:sz="6" w:space="0" w:color="auto"/>
              <w:right w:val="single" w:sz="6" w:space="0" w:color="auto"/>
            </w:tcBorders>
          </w:tcPr>
          <w:p w14:paraId="09288C92"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Vitamin K</w:t>
            </w:r>
          </w:p>
        </w:tc>
        <w:tc>
          <w:tcPr>
            <w:tcW w:w="2126" w:type="dxa"/>
            <w:tcBorders>
              <w:top w:val="nil"/>
              <w:left w:val="single" w:sz="6" w:space="0" w:color="auto"/>
              <w:right w:val="single" w:sz="6" w:space="0" w:color="auto"/>
            </w:tcBorders>
          </w:tcPr>
          <w:p w14:paraId="73A5709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right w:val="single" w:sz="6" w:space="0" w:color="auto"/>
            </w:tcBorders>
          </w:tcPr>
          <w:p w14:paraId="2CDD297F"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08AFDCAA" w14:textId="77777777" w:rsidTr="00425012">
        <w:tc>
          <w:tcPr>
            <w:tcW w:w="2551" w:type="dxa"/>
            <w:tcBorders>
              <w:top w:val="nil"/>
              <w:left w:val="single" w:sz="4" w:space="0" w:color="auto"/>
              <w:right w:val="single" w:sz="4" w:space="0" w:color="auto"/>
            </w:tcBorders>
          </w:tcPr>
          <w:p w14:paraId="486ABE4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Biotin</w:t>
            </w:r>
          </w:p>
        </w:tc>
        <w:tc>
          <w:tcPr>
            <w:tcW w:w="2126" w:type="dxa"/>
            <w:tcBorders>
              <w:top w:val="nil"/>
              <w:left w:val="single" w:sz="4" w:space="0" w:color="auto"/>
              <w:right w:val="single" w:sz="4" w:space="0" w:color="auto"/>
            </w:tcBorders>
          </w:tcPr>
          <w:p w14:paraId="421187B9"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4" w:space="0" w:color="auto"/>
              <w:right w:val="single" w:sz="4" w:space="0" w:color="auto"/>
            </w:tcBorders>
          </w:tcPr>
          <w:p w14:paraId="3590A251"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3F3BFBC8" w14:textId="77777777" w:rsidTr="00425012">
        <w:tc>
          <w:tcPr>
            <w:tcW w:w="2551" w:type="dxa"/>
            <w:tcBorders>
              <w:left w:val="single" w:sz="6" w:space="0" w:color="auto"/>
              <w:bottom w:val="nil"/>
              <w:right w:val="single" w:sz="6" w:space="0" w:color="auto"/>
            </w:tcBorders>
          </w:tcPr>
          <w:p w14:paraId="5DB11410"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Niacin</w:t>
            </w:r>
          </w:p>
        </w:tc>
        <w:tc>
          <w:tcPr>
            <w:tcW w:w="2126" w:type="dxa"/>
            <w:tcBorders>
              <w:left w:val="single" w:sz="6" w:space="0" w:color="auto"/>
              <w:bottom w:val="nil"/>
              <w:right w:val="single" w:sz="6" w:space="0" w:color="auto"/>
            </w:tcBorders>
          </w:tcPr>
          <w:p w14:paraId="6D5B8D64"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mg</w:t>
            </w:r>
          </w:p>
        </w:tc>
        <w:tc>
          <w:tcPr>
            <w:tcW w:w="2490" w:type="dxa"/>
            <w:tcBorders>
              <w:left w:val="single" w:sz="6" w:space="0" w:color="auto"/>
              <w:bottom w:val="nil"/>
              <w:right w:val="single" w:sz="6" w:space="0" w:color="auto"/>
            </w:tcBorders>
          </w:tcPr>
          <w:p w14:paraId="6C4C1E8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mg</w:t>
            </w:r>
          </w:p>
        </w:tc>
      </w:tr>
      <w:tr w:rsidR="00425012" w:rsidRPr="00ED60A7" w14:paraId="325377D6" w14:textId="77777777" w:rsidTr="00425012">
        <w:tc>
          <w:tcPr>
            <w:tcW w:w="2551" w:type="dxa"/>
            <w:tcBorders>
              <w:top w:val="nil"/>
              <w:left w:val="single" w:sz="6" w:space="0" w:color="auto"/>
              <w:bottom w:val="nil"/>
              <w:right w:val="single" w:sz="6" w:space="0" w:color="auto"/>
            </w:tcBorders>
          </w:tcPr>
          <w:p w14:paraId="7B37004B"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Folate</w:t>
            </w:r>
          </w:p>
        </w:tc>
        <w:tc>
          <w:tcPr>
            <w:tcW w:w="2126" w:type="dxa"/>
            <w:tcBorders>
              <w:top w:val="nil"/>
              <w:left w:val="single" w:sz="6" w:space="0" w:color="auto"/>
              <w:bottom w:val="nil"/>
              <w:right w:val="single" w:sz="6" w:space="0" w:color="auto"/>
            </w:tcBorders>
          </w:tcPr>
          <w:p w14:paraId="081338E2"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6479DE56" w14:textId="77777777" w:rsidR="00425012" w:rsidRPr="00ED60A7" w:rsidRDefault="00425012" w:rsidP="00425012">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425012" w:rsidRPr="00ED60A7" w14:paraId="546EAF0E" w14:textId="77777777" w:rsidTr="00425012">
        <w:tc>
          <w:tcPr>
            <w:tcW w:w="2551" w:type="dxa"/>
            <w:tcBorders>
              <w:top w:val="nil"/>
              <w:left w:val="single" w:sz="6" w:space="0" w:color="auto"/>
              <w:bottom w:val="nil"/>
              <w:right w:val="single" w:sz="6" w:space="0" w:color="auto"/>
            </w:tcBorders>
          </w:tcPr>
          <w:p w14:paraId="47292A7A"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Pantothenic acid</w:t>
            </w:r>
          </w:p>
        </w:tc>
        <w:tc>
          <w:tcPr>
            <w:tcW w:w="2126" w:type="dxa"/>
            <w:tcBorders>
              <w:top w:val="nil"/>
              <w:left w:val="single" w:sz="6" w:space="0" w:color="auto"/>
              <w:bottom w:val="nil"/>
              <w:right w:val="single" w:sz="6" w:space="0" w:color="auto"/>
            </w:tcBorders>
          </w:tcPr>
          <w:p w14:paraId="114F6D1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2F185B2E"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49E772A1" w14:textId="77777777" w:rsidTr="00425012">
        <w:tc>
          <w:tcPr>
            <w:tcW w:w="2551" w:type="dxa"/>
            <w:tcBorders>
              <w:top w:val="nil"/>
              <w:left w:val="single" w:sz="6" w:space="0" w:color="auto"/>
              <w:bottom w:val="nil"/>
              <w:right w:val="single" w:sz="6" w:space="0" w:color="auto"/>
            </w:tcBorders>
          </w:tcPr>
          <w:p w14:paraId="353E8088"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Riboflavin</w:t>
            </w:r>
          </w:p>
        </w:tc>
        <w:tc>
          <w:tcPr>
            <w:tcW w:w="2126" w:type="dxa"/>
            <w:tcBorders>
              <w:top w:val="nil"/>
              <w:left w:val="single" w:sz="6" w:space="0" w:color="auto"/>
              <w:bottom w:val="nil"/>
              <w:right w:val="single" w:sz="6" w:space="0" w:color="auto"/>
            </w:tcBorders>
          </w:tcPr>
          <w:p w14:paraId="39D5B015"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55D0E4D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527CAA62" w14:textId="77777777" w:rsidTr="00425012">
        <w:tc>
          <w:tcPr>
            <w:tcW w:w="2551" w:type="dxa"/>
            <w:tcBorders>
              <w:top w:val="nil"/>
              <w:left w:val="single" w:sz="6" w:space="0" w:color="auto"/>
              <w:bottom w:val="nil"/>
              <w:right w:val="single" w:sz="6" w:space="0" w:color="auto"/>
            </w:tcBorders>
          </w:tcPr>
          <w:p w14:paraId="4F256D9E"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Thiamin</w:t>
            </w:r>
          </w:p>
        </w:tc>
        <w:tc>
          <w:tcPr>
            <w:tcW w:w="2126" w:type="dxa"/>
            <w:tcBorders>
              <w:top w:val="nil"/>
              <w:left w:val="single" w:sz="6" w:space="0" w:color="auto"/>
              <w:bottom w:val="nil"/>
              <w:right w:val="single" w:sz="6" w:space="0" w:color="auto"/>
            </w:tcBorders>
          </w:tcPr>
          <w:p w14:paraId="69EB2C26"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7E09A14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5B8F16C3" w14:textId="77777777" w:rsidTr="00425012">
        <w:tc>
          <w:tcPr>
            <w:tcW w:w="2551" w:type="dxa"/>
            <w:tcBorders>
              <w:top w:val="nil"/>
              <w:left w:val="single" w:sz="6" w:space="0" w:color="auto"/>
              <w:bottom w:val="nil"/>
              <w:right w:val="single" w:sz="6" w:space="0" w:color="auto"/>
            </w:tcBorders>
          </w:tcPr>
          <w:p w14:paraId="13A15509" w14:textId="77777777" w:rsidR="00425012" w:rsidRPr="00ED60A7" w:rsidRDefault="00425012" w:rsidP="00425012">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2F47EF2C" w14:textId="77777777" w:rsidR="00425012" w:rsidRPr="00ED60A7" w:rsidRDefault="00425012" w:rsidP="00425012">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75AF2799" w14:textId="77777777" w:rsidR="00425012" w:rsidRPr="00ED60A7" w:rsidRDefault="00425012" w:rsidP="00425012">
            <w:pPr>
              <w:pStyle w:val="NutritionInformationPanel"/>
              <w:spacing w:before="60" w:after="60"/>
              <w:rPr>
                <w:rFonts w:ascii="Arial" w:hAnsi="Arial"/>
                <w:sz w:val="18"/>
                <w:szCs w:val="18"/>
                <w:lang w:val="en-GB"/>
              </w:rPr>
            </w:pPr>
          </w:p>
        </w:tc>
      </w:tr>
      <w:tr w:rsidR="00425012" w:rsidRPr="00ED60A7" w14:paraId="15C9B2D6" w14:textId="77777777" w:rsidTr="00425012">
        <w:tc>
          <w:tcPr>
            <w:tcW w:w="2551" w:type="dxa"/>
            <w:tcBorders>
              <w:top w:val="nil"/>
              <w:left w:val="single" w:sz="6" w:space="0" w:color="auto"/>
              <w:bottom w:val="nil"/>
              <w:right w:val="single" w:sz="6" w:space="0" w:color="auto"/>
            </w:tcBorders>
          </w:tcPr>
          <w:p w14:paraId="1B690C30"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Calcium</w:t>
            </w:r>
          </w:p>
        </w:tc>
        <w:tc>
          <w:tcPr>
            <w:tcW w:w="2126" w:type="dxa"/>
            <w:tcBorders>
              <w:top w:val="nil"/>
              <w:left w:val="single" w:sz="6" w:space="0" w:color="auto"/>
              <w:bottom w:val="nil"/>
              <w:right w:val="single" w:sz="6" w:space="0" w:color="auto"/>
            </w:tcBorders>
          </w:tcPr>
          <w:p w14:paraId="28053CA5"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BF44A0D"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2307B65F" w14:textId="77777777" w:rsidTr="00425012">
        <w:tc>
          <w:tcPr>
            <w:tcW w:w="2551" w:type="dxa"/>
            <w:tcBorders>
              <w:top w:val="nil"/>
              <w:left w:val="single" w:sz="6" w:space="0" w:color="auto"/>
              <w:bottom w:val="nil"/>
              <w:right w:val="single" w:sz="6" w:space="0" w:color="auto"/>
            </w:tcBorders>
          </w:tcPr>
          <w:p w14:paraId="75DE749C"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Copper</w:t>
            </w:r>
          </w:p>
        </w:tc>
        <w:tc>
          <w:tcPr>
            <w:tcW w:w="2126" w:type="dxa"/>
            <w:tcBorders>
              <w:top w:val="nil"/>
              <w:left w:val="single" w:sz="6" w:space="0" w:color="auto"/>
              <w:bottom w:val="nil"/>
              <w:right w:val="single" w:sz="6" w:space="0" w:color="auto"/>
            </w:tcBorders>
          </w:tcPr>
          <w:p w14:paraId="722C7FB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302BFFF9"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608DEEC7" w14:textId="77777777" w:rsidTr="00425012">
        <w:tc>
          <w:tcPr>
            <w:tcW w:w="2551" w:type="dxa"/>
            <w:tcBorders>
              <w:top w:val="nil"/>
              <w:left w:val="single" w:sz="6" w:space="0" w:color="auto"/>
              <w:bottom w:val="nil"/>
              <w:right w:val="single" w:sz="6" w:space="0" w:color="auto"/>
            </w:tcBorders>
          </w:tcPr>
          <w:p w14:paraId="79EC15DA"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Iodine</w:t>
            </w:r>
          </w:p>
        </w:tc>
        <w:tc>
          <w:tcPr>
            <w:tcW w:w="2126" w:type="dxa"/>
            <w:tcBorders>
              <w:top w:val="nil"/>
              <w:left w:val="single" w:sz="6" w:space="0" w:color="auto"/>
              <w:bottom w:val="nil"/>
              <w:right w:val="single" w:sz="6" w:space="0" w:color="auto"/>
            </w:tcBorders>
          </w:tcPr>
          <w:p w14:paraId="710F4700"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7223C01C"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51DFBDA3" w14:textId="77777777" w:rsidTr="00425012">
        <w:tc>
          <w:tcPr>
            <w:tcW w:w="2551" w:type="dxa"/>
            <w:tcBorders>
              <w:top w:val="nil"/>
              <w:left w:val="single" w:sz="6" w:space="0" w:color="auto"/>
              <w:bottom w:val="nil"/>
              <w:right w:val="single" w:sz="6" w:space="0" w:color="auto"/>
            </w:tcBorders>
          </w:tcPr>
          <w:p w14:paraId="400E24D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Iron</w:t>
            </w:r>
          </w:p>
        </w:tc>
        <w:tc>
          <w:tcPr>
            <w:tcW w:w="2126" w:type="dxa"/>
            <w:tcBorders>
              <w:top w:val="nil"/>
              <w:left w:val="single" w:sz="6" w:space="0" w:color="auto"/>
              <w:bottom w:val="nil"/>
              <w:right w:val="single" w:sz="6" w:space="0" w:color="auto"/>
            </w:tcBorders>
          </w:tcPr>
          <w:p w14:paraId="79A7BF5D"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336557A2"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0F76A0CD" w14:textId="77777777" w:rsidTr="00425012">
        <w:tc>
          <w:tcPr>
            <w:tcW w:w="2551" w:type="dxa"/>
            <w:tcBorders>
              <w:top w:val="nil"/>
              <w:left w:val="single" w:sz="6" w:space="0" w:color="auto"/>
              <w:bottom w:val="nil"/>
              <w:right w:val="single" w:sz="6" w:space="0" w:color="auto"/>
            </w:tcBorders>
          </w:tcPr>
          <w:p w14:paraId="0F7B039D"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Magnesium</w:t>
            </w:r>
          </w:p>
        </w:tc>
        <w:tc>
          <w:tcPr>
            <w:tcW w:w="2126" w:type="dxa"/>
            <w:tcBorders>
              <w:top w:val="nil"/>
              <w:left w:val="single" w:sz="6" w:space="0" w:color="auto"/>
              <w:bottom w:val="nil"/>
              <w:right w:val="single" w:sz="6" w:space="0" w:color="auto"/>
            </w:tcBorders>
          </w:tcPr>
          <w:p w14:paraId="7D465900"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0ED15355"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5B157D7C" w14:textId="77777777" w:rsidTr="00425012">
        <w:tc>
          <w:tcPr>
            <w:tcW w:w="2551" w:type="dxa"/>
            <w:tcBorders>
              <w:top w:val="nil"/>
              <w:left w:val="single" w:sz="6" w:space="0" w:color="auto"/>
              <w:bottom w:val="nil"/>
              <w:right w:val="single" w:sz="6" w:space="0" w:color="auto"/>
            </w:tcBorders>
          </w:tcPr>
          <w:p w14:paraId="55037F6F"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Manganese</w:t>
            </w:r>
          </w:p>
        </w:tc>
        <w:tc>
          <w:tcPr>
            <w:tcW w:w="2126" w:type="dxa"/>
            <w:tcBorders>
              <w:top w:val="nil"/>
              <w:left w:val="single" w:sz="6" w:space="0" w:color="auto"/>
              <w:bottom w:val="nil"/>
              <w:right w:val="single" w:sz="6" w:space="0" w:color="auto"/>
            </w:tcBorders>
          </w:tcPr>
          <w:p w14:paraId="023CB08D"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6D4DC1EC"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4D35056E" w14:textId="77777777" w:rsidTr="00425012">
        <w:tc>
          <w:tcPr>
            <w:tcW w:w="2551" w:type="dxa"/>
            <w:tcBorders>
              <w:top w:val="nil"/>
              <w:left w:val="single" w:sz="6" w:space="0" w:color="auto"/>
              <w:bottom w:val="nil"/>
              <w:right w:val="single" w:sz="6" w:space="0" w:color="auto"/>
            </w:tcBorders>
          </w:tcPr>
          <w:p w14:paraId="627BED77"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lastRenderedPageBreak/>
              <w:t>Phosphorus</w:t>
            </w:r>
          </w:p>
        </w:tc>
        <w:tc>
          <w:tcPr>
            <w:tcW w:w="2126" w:type="dxa"/>
            <w:tcBorders>
              <w:top w:val="nil"/>
              <w:left w:val="single" w:sz="6" w:space="0" w:color="auto"/>
              <w:bottom w:val="nil"/>
              <w:right w:val="single" w:sz="6" w:space="0" w:color="auto"/>
            </w:tcBorders>
          </w:tcPr>
          <w:p w14:paraId="4751CBE4"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2807C59E"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63DA79E1" w14:textId="77777777" w:rsidTr="00425012">
        <w:tc>
          <w:tcPr>
            <w:tcW w:w="2551" w:type="dxa"/>
            <w:tcBorders>
              <w:top w:val="nil"/>
              <w:left w:val="single" w:sz="6" w:space="0" w:color="auto"/>
              <w:bottom w:val="nil"/>
              <w:right w:val="single" w:sz="6" w:space="0" w:color="auto"/>
            </w:tcBorders>
          </w:tcPr>
          <w:p w14:paraId="061E2E4C"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Selenium</w:t>
            </w:r>
          </w:p>
        </w:tc>
        <w:tc>
          <w:tcPr>
            <w:tcW w:w="2126" w:type="dxa"/>
            <w:tcBorders>
              <w:top w:val="nil"/>
              <w:left w:val="single" w:sz="6" w:space="0" w:color="auto"/>
              <w:bottom w:val="nil"/>
              <w:right w:val="single" w:sz="6" w:space="0" w:color="auto"/>
            </w:tcBorders>
          </w:tcPr>
          <w:p w14:paraId="4EE2CB36"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6D9AB9E5"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425012" w:rsidRPr="00ED60A7" w14:paraId="36022B89" w14:textId="77777777" w:rsidTr="00425012">
        <w:tc>
          <w:tcPr>
            <w:tcW w:w="2551" w:type="dxa"/>
            <w:tcBorders>
              <w:top w:val="nil"/>
              <w:left w:val="single" w:sz="6" w:space="0" w:color="auto"/>
              <w:bottom w:val="nil"/>
              <w:right w:val="single" w:sz="6" w:space="0" w:color="auto"/>
            </w:tcBorders>
          </w:tcPr>
          <w:p w14:paraId="4F8297F6"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Zinc</w:t>
            </w:r>
          </w:p>
        </w:tc>
        <w:tc>
          <w:tcPr>
            <w:tcW w:w="2126" w:type="dxa"/>
            <w:tcBorders>
              <w:top w:val="nil"/>
              <w:left w:val="single" w:sz="6" w:space="0" w:color="auto"/>
              <w:bottom w:val="nil"/>
              <w:right w:val="single" w:sz="6" w:space="0" w:color="auto"/>
            </w:tcBorders>
          </w:tcPr>
          <w:p w14:paraId="600C8F6F"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5CE771B6"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2B6199C8" w14:textId="77777777" w:rsidTr="00425012">
        <w:tc>
          <w:tcPr>
            <w:tcW w:w="2551" w:type="dxa"/>
            <w:tcBorders>
              <w:top w:val="nil"/>
              <w:left w:val="single" w:sz="6" w:space="0" w:color="auto"/>
              <w:bottom w:val="nil"/>
              <w:right w:val="single" w:sz="6" w:space="0" w:color="auto"/>
            </w:tcBorders>
          </w:tcPr>
          <w:p w14:paraId="0C4CE723" w14:textId="77777777" w:rsidR="00425012" w:rsidRPr="00ED60A7" w:rsidRDefault="00425012" w:rsidP="00425012">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7D4BDE50" w14:textId="77777777" w:rsidR="00425012" w:rsidRPr="00ED60A7" w:rsidRDefault="00425012" w:rsidP="00425012">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629C9088" w14:textId="77777777" w:rsidR="00425012" w:rsidRPr="00ED60A7" w:rsidRDefault="00425012" w:rsidP="00425012">
            <w:pPr>
              <w:pStyle w:val="NutritionInformationPanel"/>
              <w:spacing w:before="60" w:after="60"/>
              <w:rPr>
                <w:rFonts w:ascii="Arial" w:hAnsi="Arial"/>
                <w:sz w:val="18"/>
                <w:szCs w:val="18"/>
                <w:lang w:val="en-GB"/>
              </w:rPr>
            </w:pPr>
          </w:p>
        </w:tc>
      </w:tr>
      <w:tr w:rsidR="00425012" w:rsidRPr="00ED60A7" w14:paraId="3F408BB8" w14:textId="77777777" w:rsidTr="00425012">
        <w:tc>
          <w:tcPr>
            <w:tcW w:w="2551" w:type="dxa"/>
            <w:tcBorders>
              <w:top w:val="nil"/>
              <w:left w:val="single" w:sz="6" w:space="0" w:color="auto"/>
              <w:bottom w:val="nil"/>
              <w:right w:val="single" w:sz="6" w:space="0" w:color="auto"/>
            </w:tcBorders>
          </w:tcPr>
          <w:p w14:paraId="5A556878"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 xml:space="preserve">Chloride </w:t>
            </w:r>
          </w:p>
        </w:tc>
        <w:tc>
          <w:tcPr>
            <w:tcW w:w="2126" w:type="dxa"/>
            <w:tcBorders>
              <w:top w:val="nil"/>
              <w:left w:val="single" w:sz="6" w:space="0" w:color="auto"/>
              <w:bottom w:val="nil"/>
              <w:right w:val="single" w:sz="6" w:space="0" w:color="auto"/>
            </w:tcBorders>
          </w:tcPr>
          <w:p w14:paraId="1995A321"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1C9FF32B"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042DA3D4" w14:textId="77777777" w:rsidTr="00425012">
        <w:tc>
          <w:tcPr>
            <w:tcW w:w="2551" w:type="dxa"/>
            <w:tcBorders>
              <w:top w:val="nil"/>
              <w:left w:val="single" w:sz="6" w:space="0" w:color="auto"/>
              <w:bottom w:val="nil"/>
              <w:right w:val="single" w:sz="6" w:space="0" w:color="auto"/>
            </w:tcBorders>
          </w:tcPr>
          <w:p w14:paraId="2A3CD62E"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Potassium</w:t>
            </w:r>
          </w:p>
        </w:tc>
        <w:tc>
          <w:tcPr>
            <w:tcW w:w="2126" w:type="dxa"/>
            <w:tcBorders>
              <w:top w:val="nil"/>
              <w:left w:val="single" w:sz="6" w:space="0" w:color="auto"/>
              <w:bottom w:val="nil"/>
              <w:right w:val="single" w:sz="6" w:space="0" w:color="auto"/>
            </w:tcBorders>
          </w:tcPr>
          <w:p w14:paraId="7AF16F5C"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1B4A15A9"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5597A6D4" w14:textId="77777777" w:rsidTr="00425012">
        <w:tc>
          <w:tcPr>
            <w:tcW w:w="2551" w:type="dxa"/>
            <w:tcBorders>
              <w:top w:val="nil"/>
              <w:left w:val="single" w:sz="6" w:space="0" w:color="auto"/>
              <w:bottom w:val="nil"/>
              <w:right w:val="single" w:sz="6" w:space="0" w:color="auto"/>
            </w:tcBorders>
          </w:tcPr>
          <w:p w14:paraId="65F2AEAA"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Sodium</w:t>
            </w:r>
          </w:p>
        </w:tc>
        <w:tc>
          <w:tcPr>
            <w:tcW w:w="2126" w:type="dxa"/>
            <w:tcBorders>
              <w:top w:val="nil"/>
              <w:left w:val="single" w:sz="6" w:space="0" w:color="auto"/>
              <w:bottom w:val="nil"/>
              <w:right w:val="single" w:sz="6" w:space="0" w:color="auto"/>
            </w:tcBorders>
          </w:tcPr>
          <w:p w14:paraId="2A23A7DF"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34EBD002"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425012" w:rsidRPr="00ED60A7" w14:paraId="4E540696" w14:textId="77777777" w:rsidTr="00425012">
        <w:tc>
          <w:tcPr>
            <w:tcW w:w="2551" w:type="dxa"/>
            <w:tcBorders>
              <w:top w:val="nil"/>
              <w:left w:val="single" w:sz="6" w:space="0" w:color="auto"/>
              <w:right w:val="single" w:sz="6" w:space="0" w:color="auto"/>
            </w:tcBorders>
          </w:tcPr>
          <w:p w14:paraId="35E80582" w14:textId="77777777" w:rsidR="00425012" w:rsidRPr="00ED60A7" w:rsidRDefault="00425012" w:rsidP="00425012">
            <w:pPr>
              <w:pStyle w:val="NutritionInformationPanel"/>
              <w:spacing w:before="60" w:after="60"/>
              <w:rPr>
                <w:rFonts w:ascii="Arial" w:hAnsi="Arial"/>
                <w:sz w:val="18"/>
                <w:szCs w:val="18"/>
                <w:lang w:val="en-GB"/>
              </w:rPr>
            </w:pPr>
          </w:p>
        </w:tc>
        <w:tc>
          <w:tcPr>
            <w:tcW w:w="2126" w:type="dxa"/>
            <w:tcBorders>
              <w:top w:val="nil"/>
              <w:left w:val="single" w:sz="6" w:space="0" w:color="auto"/>
              <w:right w:val="single" w:sz="6" w:space="0" w:color="auto"/>
            </w:tcBorders>
          </w:tcPr>
          <w:p w14:paraId="212814AF" w14:textId="77777777" w:rsidR="00425012" w:rsidRPr="00ED60A7" w:rsidRDefault="00425012" w:rsidP="00425012">
            <w:pPr>
              <w:pStyle w:val="NutritionInformationPanel"/>
              <w:spacing w:before="60" w:after="60"/>
              <w:rPr>
                <w:rFonts w:ascii="Arial" w:hAnsi="Arial"/>
                <w:sz w:val="18"/>
                <w:szCs w:val="18"/>
                <w:lang w:val="en-GB"/>
              </w:rPr>
            </w:pPr>
          </w:p>
        </w:tc>
        <w:tc>
          <w:tcPr>
            <w:tcW w:w="2490" w:type="dxa"/>
            <w:tcBorders>
              <w:top w:val="nil"/>
              <w:left w:val="single" w:sz="6" w:space="0" w:color="auto"/>
              <w:right w:val="single" w:sz="6" w:space="0" w:color="auto"/>
            </w:tcBorders>
          </w:tcPr>
          <w:p w14:paraId="19AE49DB" w14:textId="77777777" w:rsidR="00425012" w:rsidRPr="00ED60A7" w:rsidRDefault="00425012" w:rsidP="00425012">
            <w:pPr>
              <w:pStyle w:val="NutritionInformationPanel"/>
              <w:spacing w:before="60" w:after="60"/>
              <w:rPr>
                <w:rFonts w:ascii="Arial" w:hAnsi="Arial"/>
                <w:sz w:val="18"/>
                <w:szCs w:val="18"/>
                <w:lang w:val="en-GB"/>
              </w:rPr>
            </w:pPr>
          </w:p>
        </w:tc>
      </w:tr>
      <w:tr w:rsidR="00425012" w:rsidRPr="00ED60A7" w14:paraId="4FB36C12" w14:textId="77777777" w:rsidTr="00425012">
        <w:tc>
          <w:tcPr>
            <w:tcW w:w="2551" w:type="dxa"/>
            <w:tcBorders>
              <w:top w:val="nil"/>
              <w:left w:val="single" w:sz="6" w:space="0" w:color="auto"/>
              <w:bottom w:val="single" w:sz="4" w:space="0" w:color="auto"/>
              <w:right w:val="single" w:sz="6" w:space="0" w:color="auto"/>
            </w:tcBorders>
          </w:tcPr>
          <w:p w14:paraId="088D92E5"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(insert any other substance used as a nutritive substance or inulin-type fructans and galacto-oligosaccharides to be declared)</w:t>
            </w:r>
          </w:p>
        </w:tc>
        <w:tc>
          <w:tcPr>
            <w:tcW w:w="2126" w:type="dxa"/>
            <w:tcBorders>
              <w:top w:val="nil"/>
              <w:left w:val="single" w:sz="6" w:space="0" w:color="auto"/>
              <w:bottom w:val="single" w:sz="4" w:space="0" w:color="auto"/>
              <w:right w:val="single" w:sz="6" w:space="0" w:color="auto"/>
            </w:tcBorders>
          </w:tcPr>
          <w:p w14:paraId="3A490BF8"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g, mg, μg</w:t>
            </w:r>
          </w:p>
        </w:tc>
        <w:tc>
          <w:tcPr>
            <w:tcW w:w="2490" w:type="dxa"/>
            <w:tcBorders>
              <w:top w:val="nil"/>
              <w:left w:val="single" w:sz="6" w:space="0" w:color="auto"/>
              <w:bottom w:val="single" w:sz="4" w:space="0" w:color="auto"/>
              <w:right w:val="single" w:sz="6" w:space="0" w:color="auto"/>
            </w:tcBorders>
          </w:tcPr>
          <w:p w14:paraId="1F5D0C73" w14:textId="77777777" w:rsidR="00425012" w:rsidRPr="00ED60A7" w:rsidRDefault="00425012" w:rsidP="00425012">
            <w:pPr>
              <w:pStyle w:val="NutritionInformationPanel"/>
              <w:spacing w:before="60" w:after="60"/>
              <w:rPr>
                <w:rFonts w:ascii="Arial" w:hAnsi="Arial"/>
                <w:sz w:val="18"/>
                <w:szCs w:val="18"/>
                <w:lang w:val="en-GB"/>
              </w:rPr>
            </w:pPr>
            <w:r w:rsidRPr="00ED60A7">
              <w:rPr>
                <w:rFonts w:ascii="Arial" w:hAnsi="Arial"/>
                <w:sz w:val="18"/>
                <w:szCs w:val="18"/>
                <w:lang w:val="en-GB"/>
              </w:rPr>
              <w:t>g, mg, μg</w:t>
            </w:r>
          </w:p>
        </w:tc>
      </w:tr>
    </w:tbl>
    <w:p w14:paraId="3145D5A4" w14:textId="77777777" w:rsidR="00425012" w:rsidRPr="00ED60A7" w:rsidRDefault="00425012" w:rsidP="00425012">
      <w:pPr>
        <w:pStyle w:val="FSCnMain"/>
        <w:rPr>
          <w:lang w:val="en-GB"/>
        </w:rPr>
      </w:pPr>
      <w:r w:rsidRPr="00ED60A7">
        <w:rPr>
          <w:i/>
          <w:lang w:val="en-GB"/>
        </w:rPr>
        <w:tab/>
      </w:r>
      <w:r w:rsidRPr="00ED60A7">
        <w:rPr>
          <w:b/>
          <w:i/>
          <w:lang w:val="en-GB"/>
        </w:rPr>
        <w:t>Note 1</w:t>
      </w:r>
      <w:r w:rsidRPr="00ED60A7">
        <w:rPr>
          <w:i/>
          <w:lang w:val="en-GB"/>
        </w:rPr>
        <w:tab/>
      </w:r>
      <w:r w:rsidRPr="00ED60A7">
        <w:rPr>
          <w:lang w:val="en-GB"/>
        </w:rPr>
        <w:t>Delete the words ‘made up formula’ in the case of formulas sold in ‘ready to drink’ form.</w:t>
      </w:r>
    </w:p>
    <w:p w14:paraId="5F21CC05" w14:textId="77777777" w:rsidR="00425012" w:rsidRPr="00ED60A7" w:rsidRDefault="00425012" w:rsidP="00425012">
      <w:pPr>
        <w:pStyle w:val="FSCnMain"/>
        <w:rPr>
          <w:lang w:val="en-GB"/>
        </w:rPr>
      </w:pPr>
      <w:r w:rsidRPr="00ED60A7">
        <w:rPr>
          <w:b/>
          <w:lang w:val="en-GB"/>
        </w:rPr>
        <w:tab/>
      </w:r>
      <w:r w:rsidRPr="00ED60A7">
        <w:rPr>
          <w:b/>
          <w:i/>
          <w:lang w:val="en-GB"/>
        </w:rPr>
        <w:t>Note 2</w:t>
      </w:r>
      <w:r w:rsidRPr="00ED60A7">
        <w:rPr>
          <w:b/>
          <w:i/>
          <w:lang w:val="en-GB"/>
        </w:rPr>
        <w:tab/>
      </w:r>
      <w:r w:rsidRPr="00ED60A7">
        <w:rPr>
          <w:lang w:val="en-GB"/>
        </w:rPr>
        <w:t>Delete this column in the case of formulas sold in ‘ready to drink’ form.</w:t>
      </w:r>
    </w:p>
    <w:p w14:paraId="2E9CB4AF" w14:textId="77777777" w:rsidR="00425012" w:rsidRPr="00ED60A7" w:rsidRDefault="00425012" w:rsidP="00425012"/>
    <w:bookmarkEnd w:id="96"/>
    <w:bookmarkEnd w:id="97"/>
    <w:p w14:paraId="4CCC6162" w14:textId="77777777" w:rsidR="00425012" w:rsidRPr="00ED60A7" w:rsidRDefault="00425012" w:rsidP="00425012"/>
    <w:p w14:paraId="57C0D533" w14:textId="77777777" w:rsidR="00425012" w:rsidRPr="00ED60A7" w:rsidRDefault="00425012" w:rsidP="00425012">
      <w:r w:rsidRPr="00ED60A7">
        <w:br w:type="page"/>
      </w:r>
    </w:p>
    <w:p w14:paraId="1BBFF53F" w14:textId="11B30903" w:rsidR="00425012" w:rsidRPr="00ED60A7" w:rsidRDefault="001C18DD" w:rsidP="00425012">
      <w:pPr>
        <w:pStyle w:val="Heading2"/>
      </w:pPr>
      <w:bookmarkStart w:id="127" w:name="_Toc300933454"/>
      <w:bookmarkStart w:id="128" w:name="_Toc419117488"/>
      <w:bookmarkStart w:id="129" w:name="_Toc422468261"/>
      <w:r>
        <w:lastRenderedPageBreak/>
        <w:t xml:space="preserve">Attachment B – </w:t>
      </w:r>
      <w:r w:rsidR="00425012" w:rsidRPr="00ED60A7">
        <w:t>Draft Explanatory Statement</w:t>
      </w:r>
      <w:bookmarkEnd w:id="127"/>
      <w:bookmarkEnd w:id="128"/>
      <w:bookmarkEnd w:id="129"/>
    </w:p>
    <w:p w14:paraId="2E30450F" w14:textId="77777777" w:rsidR="00425012" w:rsidRPr="00ED60A7" w:rsidRDefault="00425012" w:rsidP="00425012">
      <w:pPr>
        <w:rPr>
          <w:b/>
          <w:lang w:eastAsia="en-GB" w:bidi="ar-SA"/>
        </w:rPr>
      </w:pPr>
      <w:r w:rsidRPr="00ED60A7">
        <w:rPr>
          <w:b/>
          <w:lang w:eastAsia="en-GB" w:bidi="ar-SA"/>
        </w:rPr>
        <w:t>1.</w:t>
      </w:r>
      <w:r w:rsidRPr="00ED60A7">
        <w:rPr>
          <w:b/>
          <w:lang w:eastAsia="en-GB" w:bidi="ar-SA"/>
        </w:rPr>
        <w:tab/>
        <w:t>Authority</w:t>
      </w:r>
    </w:p>
    <w:p w14:paraId="0CD61BC1" w14:textId="77777777" w:rsidR="00425012" w:rsidRPr="00ED60A7" w:rsidRDefault="00425012" w:rsidP="00425012">
      <w:pPr>
        <w:rPr>
          <w:lang w:eastAsia="en-GB" w:bidi="ar-SA"/>
        </w:rPr>
      </w:pPr>
    </w:p>
    <w:p w14:paraId="0CF383A6" w14:textId="77777777" w:rsidR="00425012" w:rsidRPr="00ED60A7" w:rsidRDefault="00425012" w:rsidP="00425012">
      <w:pPr>
        <w:widowControl/>
        <w:autoSpaceDE w:val="0"/>
        <w:autoSpaceDN w:val="0"/>
        <w:adjustRightInd w:val="0"/>
        <w:rPr>
          <w:rFonts w:eastAsia="Calibri" w:cs="Arial"/>
          <w:bCs/>
          <w:szCs w:val="22"/>
          <w:lang w:bidi="ar-SA"/>
        </w:rPr>
      </w:pPr>
      <w:r w:rsidRPr="00ED60A7">
        <w:rPr>
          <w:rFonts w:eastAsia="Calibri" w:cs="Arial"/>
          <w:bCs/>
          <w:szCs w:val="22"/>
          <w:lang w:bidi="ar-SA"/>
        </w:rPr>
        <w:t xml:space="preserve">Section 13 of the </w:t>
      </w:r>
      <w:r w:rsidRPr="00ED60A7">
        <w:rPr>
          <w:rFonts w:eastAsia="Calibri" w:cs="Arial"/>
          <w:bCs/>
          <w:i/>
          <w:szCs w:val="22"/>
          <w:lang w:bidi="ar-SA"/>
        </w:rPr>
        <w:t>Food Standards Australia New Zealand Act 1991</w:t>
      </w:r>
      <w:r w:rsidRPr="00ED60A7">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ED60A7">
        <w:rPr>
          <w:rFonts w:eastAsia="Calibri" w:cs="Arial"/>
          <w:bCs/>
          <w:i/>
          <w:szCs w:val="22"/>
          <w:lang w:bidi="ar-SA"/>
        </w:rPr>
        <w:t>Australia New Zealand Food Standards Code</w:t>
      </w:r>
      <w:r w:rsidRPr="00ED60A7">
        <w:rPr>
          <w:rFonts w:eastAsia="Calibri" w:cs="Arial"/>
          <w:bCs/>
          <w:szCs w:val="22"/>
          <w:lang w:bidi="ar-SA"/>
        </w:rPr>
        <w:t xml:space="preserve"> (the existing Code).</w:t>
      </w:r>
    </w:p>
    <w:p w14:paraId="750E242F" w14:textId="77777777" w:rsidR="00425012" w:rsidRPr="00ED60A7" w:rsidRDefault="00425012" w:rsidP="00425012">
      <w:pPr>
        <w:widowControl/>
        <w:autoSpaceDE w:val="0"/>
        <w:autoSpaceDN w:val="0"/>
        <w:adjustRightInd w:val="0"/>
        <w:rPr>
          <w:rFonts w:eastAsia="Calibri" w:cs="Arial"/>
          <w:bCs/>
          <w:szCs w:val="22"/>
          <w:lang w:bidi="ar-SA"/>
        </w:rPr>
      </w:pPr>
    </w:p>
    <w:p w14:paraId="3A8F17B6" w14:textId="77777777" w:rsidR="00425012" w:rsidRPr="00ED60A7" w:rsidRDefault="00425012" w:rsidP="00425012">
      <w:pPr>
        <w:widowControl/>
        <w:autoSpaceDE w:val="0"/>
        <w:autoSpaceDN w:val="0"/>
        <w:adjustRightInd w:val="0"/>
        <w:rPr>
          <w:rFonts w:eastAsia="Calibri" w:cs="Arial"/>
          <w:bCs/>
          <w:szCs w:val="22"/>
          <w:lang w:bidi="ar-SA"/>
        </w:rPr>
      </w:pPr>
      <w:r w:rsidRPr="00ED60A7">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E8D6587" w14:textId="77777777" w:rsidR="00425012" w:rsidRPr="00ED60A7" w:rsidRDefault="00425012" w:rsidP="00425012">
      <w:pPr>
        <w:widowControl/>
        <w:autoSpaceDE w:val="0"/>
        <w:autoSpaceDN w:val="0"/>
        <w:adjustRightInd w:val="0"/>
        <w:rPr>
          <w:rFonts w:eastAsia="Calibri" w:cs="Arial"/>
          <w:bCs/>
          <w:szCs w:val="22"/>
          <w:lang w:bidi="ar-SA"/>
        </w:rPr>
      </w:pPr>
    </w:p>
    <w:p w14:paraId="317CBFAA" w14:textId="77777777" w:rsidR="00425012" w:rsidRPr="00ED60A7" w:rsidRDefault="00425012" w:rsidP="00425012">
      <w:r w:rsidRPr="00ED60A7">
        <w:t>FSANZ has published a revision of the existing Code (the P1025 Code). The P1025 Code will replace the existing Code on 1 March 2016, when the existing Code will be repealed.</w:t>
      </w:r>
    </w:p>
    <w:p w14:paraId="19D1AB83" w14:textId="77777777" w:rsidR="00425012" w:rsidRPr="00ED60A7" w:rsidRDefault="00425012" w:rsidP="00425012">
      <w:pPr>
        <w:widowControl/>
        <w:autoSpaceDE w:val="0"/>
        <w:autoSpaceDN w:val="0"/>
        <w:adjustRightInd w:val="0"/>
        <w:rPr>
          <w:rFonts w:eastAsia="Calibri" w:cs="Arial"/>
          <w:bCs/>
          <w:szCs w:val="22"/>
          <w:lang w:bidi="ar-SA"/>
        </w:rPr>
      </w:pPr>
    </w:p>
    <w:p w14:paraId="1BAD7066" w14:textId="1AD11E08" w:rsidR="00425012" w:rsidRPr="00ED60A7" w:rsidRDefault="00425012" w:rsidP="00425012">
      <w:pPr>
        <w:widowControl/>
        <w:autoSpaceDE w:val="0"/>
        <w:autoSpaceDN w:val="0"/>
        <w:adjustRightInd w:val="0"/>
        <w:rPr>
          <w:rFonts w:eastAsia="Calibri" w:cs="Arial"/>
          <w:bCs/>
          <w:szCs w:val="22"/>
          <w:lang w:bidi="ar-SA"/>
        </w:rPr>
      </w:pPr>
      <w:r w:rsidRPr="00ED60A7">
        <w:rPr>
          <w:rFonts w:eastAsia="Calibri" w:cs="Arial"/>
          <w:bCs/>
          <w:szCs w:val="22"/>
          <w:lang w:bidi="ar-SA"/>
        </w:rPr>
        <w:t xml:space="preserve">FSANZ prepared Proposal P1036 to </w:t>
      </w:r>
      <w:r w:rsidRPr="00ED60A7">
        <w:rPr>
          <w:szCs w:val="22"/>
        </w:rPr>
        <w:t>amend the P1025 Code to incorporate variations to the existing Code arising from A1092, A1096, P1022 and P1029 (subject to their publication) and to correct minor errors in the published P1025 Code</w:t>
      </w:r>
      <w:r w:rsidRPr="00ED60A7">
        <w:rPr>
          <w:rFonts w:eastAsia="Calibri" w:cs="Arial"/>
          <w:bCs/>
          <w:szCs w:val="22"/>
          <w:lang w:bidi="ar-SA"/>
        </w:rPr>
        <w:t xml:space="preserve">. The Authority has considered the Proposal in accordance with Division 2 of Part 3 and has </w:t>
      </w:r>
      <w:r w:rsidR="00156246">
        <w:rPr>
          <w:rFonts w:eastAsia="Calibri" w:cs="Arial"/>
          <w:bCs/>
          <w:szCs w:val="22"/>
          <w:lang w:bidi="ar-SA"/>
        </w:rPr>
        <w:t>approved</w:t>
      </w:r>
      <w:r w:rsidR="00156246" w:rsidRPr="00ED60A7">
        <w:rPr>
          <w:rFonts w:eastAsia="Calibri" w:cs="Arial"/>
          <w:bCs/>
          <w:szCs w:val="22"/>
          <w:lang w:bidi="ar-SA"/>
        </w:rPr>
        <w:t xml:space="preserve"> </w:t>
      </w:r>
      <w:r w:rsidRPr="00ED60A7">
        <w:rPr>
          <w:rFonts w:eastAsia="Calibri" w:cs="Arial"/>
          <w:bCs/>
          <w:szCs w:val="22"/>
          <w:lang w:bidi="ar-SA"/>
        </w:rPr>
        <w:t xml:space="preserve">a draft variation. </w:t>
      </w:r>
    </w:p>
    <w:p w14:paraId="67BDA82F" w14:textId="77777777" w:rsidR="00425012" w:rsidRPr="00ED60A7" w:rsidRDefault="00425012" w:rsidP="00425012">
      <w:pPr>
        <w:widowControl/>
        <w:autoSpaceDE w:val="0"/>
        <w:autoSpaceDN w:val="0"/>
        <w:adjustRightInd w:val="0"/>
        <w:rPr>
          <w:rFonts w:eastAsia="Calibri" w:cs="Arial"/>
          <w:bCs/>
          <w:szCs w:val="22"/>
          <w:lang w:bidi="ar-SA"/>
        </w:rPr>
      </w:pPr>
    </w:p>
    <w:p w14:paraId="71E9F694" w14:textId="77777777" w:rsidR="00425012" w:rsidRPr="00ED60A7" w:rsidRDefault="00425012" w:rsidP="00425012">
      <w:pPr>
        <w:rPr>
          <w:b/>
          <w:lang w:eastAsia="en-GB" w:bidi="ar-SA"/>
        </w:rPr>
      </w:pPr>
      <w:r w:rsidRPr="00ED60A7">
        <w:rPr>
          <w:b/>
          <w:lang w:eastAsia="en-GB" w:bidi="ar-SA"/>
        </w:rPr>
        <w:t>2.</w:t>
      </w:r>
      <w:r w:rsidRPr="00ED60A7">
        <w:rPr>
          <w:b/>
          <w:lang w:eastAsia="en-GB" w:bidi="ar-SA"/>
        </w:rPr>
        <w:tab/>
        <w:t xml:space="preserve">Purpose </w:t>
      </w:r>
    </w:p>
    <w:p w14:paraId="37A56DFF" w14:textId="77777777" w:rsidR="00425012" w:rsidRPr="00ED60A7" w:rsidRDefault="00425012" w:rsidP="00425012">
      <w:pPr>
        <w:rPr>
          <w:lang w:eastAsia="en-GB" w:bidi="ar-SA"/>
        </w:rPr>
      </w:pPr>
    </w:p>
    <w:p w14:paraId="6079AE92" w14:textId="77777777" w:rsidR="00425012" w:rsidRPr="00ED60A7" w:rsidRDefault="00425012" w:rsidP="00425012">
      <w:pPr>
        <w:rPr>
          <w:szCs w:val="22"/>
        </w:rPr>
      </w:pPr>
      <w:r w:rsidRPr="00ED60A7">
        <w:rPr>
          <w:lang w:eastAsia="en-GB" w:bidi="ar-SA"/>
        </w:rPr>
        <w:t xml:space="preserve">The Authority has approved the draft variation to </w:t>
      </w:r>
      <w:r w:rsidRPr="00ED60A7">
        <w:rPr>
          <w:szCs w:val="22"/>
        </w:rPr>
        <w:t>incorporate, into the P1025 Code, variations made to the existing Code that were previously approved by the Board in A1092, A1096, P1022 and P1029 and which have since been published; and to correct the following errors:</w:t>
      </w:r>
    </w:p>
    <w:p w14:paraId="372AF633" w14:textId="77777777" w:rsidR="00425012" w:rsidRPr="00ED60A7" w:rsidRDefault="00425012" w:rsidP="00425012">
      <w:pPr>
        <w:rPr>
          <w:szCs w:val="22"/>
        </w:rPr>
      </w:pPr>
    </w:p>
    <w:p w14:paraId="0633D03B" w14:textId="77777777" w:rsidR="00425012" w:rsidRPr="00ED60A7" w:rsidRDefault="00425012" w:rsidP="00010060">
      <w:pPr>
        <w:pStyle w:val="FSBullet1"/>
        <w:numPr>
          <w:ilvl w:val="0"/>
          <w:numId w:val="5"/>
        </w:numPr>
        <w:ind w:left="567" w:hanging="567"/>
      </w:pPr>
      <w:r w:rsidRPr="00ED60A7">
        <w:t>minor typographical errors; and</w:t>
      </w:r>
    </w:p>
    <w:p w14:paraId="0CC828C6" w14:textId="77777777" w:rsidR="00425012" w:rsidRPr="00ED60A7" w:rsidRDefault="00425012" w:rsidP="00010060">
      <w:pPr>
        <w:pStyle w:val="FSBullet1"/>
        <w:numPr>
          <w:ilvl w:val="0"/>
          <w:numId w:val="5"/>
        </w:numPr>
        <w:ind w:left="567" w:hanging="567"/>
      </w:pPr>
      <w:r w:rsidRPr="00ED60A7">
        <w:t>errors made in the previous incorporation, into the P1025 Code, of variations to the existing Code arising from Applications and Proposals other than those mentioned above.</w:t>
      </w:r>
    </w:p>
    <w:p w14:paraId="75D0F663" w14:textId="77777777" w:rsidR="00425012" w:rsidRPr="00ED60A7" w:rsidRDefault="00425012" w:rsidP="00425012">
      <w:pPr>
        <w:rPr>
          <w:lang w:eastAsia="en-GB" w:bidi="ar-SA"/>
        </w:rPr>
      </w:pPr>
    </w:p>
    <w:p w14:paraId="6C893896" w14:textId="77777777" w:rsidR="00425012" w:rsidRPr="00ED60A7" w:rsidRDefault="00425012" w:rsidP="00425012">
      <w:pPr>
        <w:rPr>
          <w:b/>
          <w:lang w:eastAsia="en-GB" w:bidi="ar-SA"/>
        </w:rPr>
      </w:pPr>
      <w:r w:rsidRPr="00ED60A7">
        <w:rPr>
          <w:b/>
          <w:lang w:eastAsia="en-GB" w:bidi="ar-SA"/>
        </w:rPr>
        <w:t>3.</w:t>
      </w:r>
      <w:r w:rsidRPr="00ED60A7">
        <w:rPr>
          <w:b/>
          <w:lang w:eastAsia="en-GB" w:bidi="ar-SA"/>
        </w:rPr>
        <w:tab/>
        <w:t>Documents incorporated by reference</w:t>
      </w:r>
    </w:p>
    <w:p w14:paraId="674CBFA9" w14:textId="77777777" w:rsidR="00425012" w:rsidRPr="00ED60A7" w:rsidRDefault="00425012" w:rsidP="00425012">
      <w:pPr>
        <w:rPr>
          <w:lang w:eastAsia="en-GB" w:bidi="ar-SA"/>
        </w:rPr>
      </w:pPr>
    </w:p>
    <w:p w14:paraId="0661A943" w14:textId="77777777" w:rsidR="00425012" w:rsidRPr="00ED60A7" w:rsidRDefault="00425012" w:rsidP="00425012">
      <w:pPr>
        <w:widowControl/>
        <w:autoSpaceDE w:val="0"/>
        <w:autoSpaceDN w:val="0"/>
        <w:adjustRightInd w:val="0"/>
        <w:rPr>
          <w:rFonts w:eastAsia="Calibri" w:cs="Arial"/>
          <w:bCs/>
          <w:szCs w:val="22"/>
          <w:lang w:bidi="ar-SA"/>
        </w:rPr>
      </w:pPr>
      <w:r w:rsidRPr="00ED60A7">
        <w:rPr>
          <w:rFonts w:eastAsia="Calibri" w:cs="Arial"/>
          <w:bCs/>
          <w:szCs w:val="22"/>
          <w:lang w:bidi="ar-SA"/>
        </w:rPr>
        <w:t>The variation to the P1025 Code does not incorporate any documents by reference not already incorporated into the existing Code.</w:t>
      </w:r>
    </w:p>
    <w:p w14:paraId="6BA73446" w14:textId="77777777" w:rsidR="00425012" w:rsidRPr="00ED60A7" w:rsidRDefault="00425012" w:rsidP="00425012">
      <w:pPr>
        <w:rPr>
          <w:lang w:eastAsia="en-GB" w:bidi="ar-SA"/>
        </w:rPr>
      </w:pPr>
    </w:p>
    <w:p w14:paraId="088D3F78" w14:textId="77777777" w:rsidR="00425012" w:rsidRPr="00ED60A7" w:rsidRDefault="00425012" w:rsidP="00425012">
      <w:pPr>
        <w:rPr>
          <w:b/>
          <w:lang w:eastAsia="en-GB" w:bidi="ar-SA"/>
        </w:rPr>
      </w:pPr>
      <w:r w:rsidRPr="00ED60A7">
        <w:rPr>
          <w:b/>
          <w:lang w:eastAsia="en-GB" w:bidi="ar-SA"/>
        </w:rPr>
        <w:t>4.</w:t>
      </w:r>
      <w:r w:rsidRPr="00ED60A7">
        <w:rPr>
          <w:b/>
          <w:lang w:eastAsia="en-GB" w:bidi="ar-SA"/>
        </w:rPr>
        <w:tab/>
        <w:t>Consultation</w:t>
      </w:r>
    </w:p>
    <w:p w14:paraId="2DC89093" w14:textId="77777777" w:rsidR="00425012" w:rsidRPr="00ED60A7" w:rsidRDefault="00425012" w:rsidP="00425012">
      <w:pPr>
        <w:rPr>
          <w:lang w:eastAsia="en-GB" w:bidi="ar-SA"/>
        </w:rPr>
      </w:pPr>
    </w:p>
    <w:p w14:paraId="025F10CD" w14:textId="5B05A77C" w:rsidR="00425012" w:rsidRPr="00ED60A7" w:rsidRDefault="00425012" w:rsidP="00425012">
      <w:r w:rsidRPr="00ED60A7">
        <w:rPr>
          <w:szCs w:val="22"/>
        </w:rPr>
        <w:t xml:space="preserve">In accordance with the procedure in Division 2 of Part 3 of the FSANZ Act, </w:t>
      </w:r>
      <w:r w:rsidRPr="00ED60A7">
        <w:rPr>
          <w:rFonts w:eastAsia="Calibri" w:cs="Arial"/>
          <w:bCs/>
          <w:szCs w:val="22"/>
          <w:lang w:bidi="ar-SA"/>
        </w:rPr>
        <w:t>the Authority</w:t>
      </w:r>
      <w:r w:rsidRPr="00ED60A7">
        <w:rPr>
          <w:szCs w:val="22"/>
        </w:rPr>
        <w:t>’s consideration of P1036 include</w:t>
      </w:r>
      <w:r w:rsidR="00156246">
        <w:rPr>
          <w:szCs w:val="22"/>
        </w:rPr>
        <w:t>d</w:t>
      </w:r>
      <w:r w:rsidRPr="00ED60A7">
        <w:rPr>
          <w:szCs w:val="22"/>
        </w:rPr>
        <w:t xml:space="preserve"> one round of consultation with appropriate government agencies following an assessment and the preparation of a draft variation and associated report. Because the amendments affect a wide range of FSANZ’s stakeholders, the call for submissions </w:t>
      </w:r>
      <w:r w:rsidR="00156246">
        <w:rPr>
          <w:szCs w:val="22"/>
        </w:rPr>
        <w:t>was</w:t>
      </w:r>
      <w:r w:rsidR="00156246" w:rsidRPr="00ED60A7">
        <w:rPr>
          <w:szCs w:val="22"/>
        </w:rPr>
        <w:t xml:space="preserve"> </w:t>
      </w:r>
      <w:r w:rsidRPr="00ED60A7">
        <w:rPr>
          <w:szCs w:val="22"/>
        </w:rPr>
        <w:t xml:space="preserve">also notified in FSANZ’s Notification Circular to ensure all stakeholders </w:t>
      </w:r>
      <w:r w:rsidR="00156246">
        <w:rPr>
          <w:szCs w:val="22"/>
        </w:rPr>
        <w:t>were</w:t>
      </w:r>
      <w:r w:rsidRPr="00ED60A7">
        <w:rPr>
          <w:szCs w:val="22"/>
        </w:rPr>
        <w:t xml:space="preserve"> included in the call for submissions.</w:t>
      </w:r>
    </w:p>
    <w:p w14:paraId="14144132" w14:textId="77777777" w:rsidR="00425012" w:rsidRPr="00ED60A7" w:rsidRDefault="00425012" w:rsidP="00425012"/>
    <w:p w14:paraId="6815E1E6" w14:textId="77777777" w:rsidR="00425012" w:rsidRPr="00ED60A7" w:rsidRDefault="00425012" w:rsidP="00425012">
      <w:pPr>
        <w:widowControl/>
        <w:autoSpaceDE w:val="0"/>
        <w:autoSpaceDN w:val="0"/>
        <w:adjustRightInd w:val="0"/>
        <w:rPr>
          <w:rFonts w:cs="Arial"/>
          <w:szCs w:val="22"/>
        </w:rPr>
      </w:pPr>
      <w:r w:rsidRPr="00ED60A7">
        <w:rPr>
          <w:rFonts w:eastAsia="Calibri" w:cs="Arial"/>
          <w:bCs/>
          <w:szCs w:val="22"/>
          <w:lang w:bidi="ar-SA"/>
        </w:rPr>
        <w:t xml:space="preserve">A Regulation Impact Statement was not required because the proposed variation to the P1025 Code </w:t>
      </w:r>
      <w:r w:rsidRPr="00ED60A7">
        <w:t>is likely to have a minor impact on business and individuals. Proposal P1036 is considered to be</w:t>
      </w:r>
      <w:r w:rsidRPr="00ED60A7">
        <w:rPr>
          <w:szCs w:val="22"/>
        </w:rPr>
        <w:t xml:space="preserve"> an extension of the permission for the original code reform proposal P1025 (OBPR reference 14493).</w:t>
      </w:r>
    </w:p>
    <w:p w14:paraId="2A881105" w14:textId="77777777" w:rsidR="00425012" w:rsidRPr="00ED60A7" w:rsidRDefault="00425012" w:rsidP="00425012">
      <w:pPr>
        <w:widowControl/>
        <w:rPr>
          <w:rFonts w:eastAsiaTheme="minorHAnsi" w:cs="Arial"/>
          <w:b/>
          <w:bCs/>
          <w:szCs w:val="22"/>
          <w:lang w:bidi="ar-SA"/>
        </w:rPr>
      </w:pPr>
    </w:p>
    <w:p w14:paraId="4101A5D6" w14:textId="77777777" w:rsidR="00425012" w:rsidRPr="00ED60A7" w:rsidRDefault="00425012" w:rsidP="00425012">
      <w:pPr>
        <w:widowControl/>
        <w:rPr>
          <w:rFonts w:eastAsiaTheme="minorHAnsi" w:cs="Arial"/>
          <w:b/>
          <w:bCs/>
          <w:szCs w:val="22"/>
          <w:lang w:bidi="ar-SA"/>
        </w:rPr>
      </w:pPr>
      <w:r w:rsidRPr="00ED60A7">
        <w:rPr>
          <w:rFonts w:eastAsiaTheme="minorHAnsi" w:cs="Arial"/>
          <w:b/>
          <w:bCs/>
          <w:szCs w:val="22"/>
          <w:lang w:bidi="ar-SA"/>
        </w:rPr>
        <w:br w:type="page"/>
      </w:r>
    </w:p>
    <w:p w14:paraId="7743E558" w14:textId="77777777" w:rsidR="00425012" w:rsidRPr="00ED60A7" w:rsidRDefault="00425012" w:rsidP="00425012">
      <w:pPr>
        <w:widowControl/>
        <w:rPr>
          <w:rFonts w:eastAsiaTheme="minorHAnsi" w:cs="Arial"/>
          <w:b/>
          <w:bCs/>
          <w:szCs w:val="22"/>
          <w:lang w:bidi="ar-SA"/>
        </w:rPr>
      </w:pPr>
      <w:r w:rsidRPr="00ED60A7">
        <w:rPr>
          <w:rFonts w:eastAsiaTheme="minorHAnsi" w:cs="Arial"/>
          <w:b/>
          <w:bCs/>
          <w:szCs w:val="22"/>
          <w:lang w:bidi="ar-SA"/>
        </w:rPr>
        <w:lastRenderedPageBreak/>
        <w:t>5.</w:t>
      </w:r>
      <w:r w:rsidRPr="00ED60A7">
        <w:rPr>
          <w:rFonts w:eastAsiaTheme="minorHAnsi" w:cs="Arial"/>
          <w:b/>
          <w:bCs/>
          <w:szCs w:val="22"/>
          <w:lang w:bidi="ar-SA"/>
        </w:rPr>
        <w:tab/>
        <w:t>Statement of compatibility with human rights</w:t>
      </w:r>
    </w:p>
    <w:p w14:paraId="02C262AC" w14:textId="77777777" w:rsidR="00425012" w:rsidRPr="00ED60A7" w:rsidRDefault="00425012" w:rsidP="00425012">
      <w:pPr>
        <w:rPr>
          <w:rFonts w:eastAsiaTheme="minorHAnsi"/>
          <w:lang w:bidi="ar-SA"/>
        </w:rPr>
      </w:pPr>
    </w:p>
    <w:p w14:paraId="76502424" w14:textId="77777777" w:rsidR="00425012" w:rsidRPr="00ED60A7" w:rsidRDefault="00425012" w:rsidP="00425012">
      <w:pPr>
        <w:rPr>
          <w:rFonts w:eastAsiaTheme="minorHAnsi"/>
          <w:lang w:bidi="ar-SA"/>
        </w:rPr>
      </w:pPr>
      <w:r w:rsidRPr="00ED60A7">
        <w:rPr>
          <w:rFonts w:eastAsiaTheme="minorHAnsi"/>
          <w:lang w:bidi="ar-SA"/>
        </w:rPr>
        <w:t>This instrument is exempt from the requirements for a statement of compatibility with human rights as it is a non-disallowable instrument under section 94 of the FSANZ Act.</w:t>
      </w:r>
    </w:p>
    <w:p w14:paraId="7B877A1B" w14:textId="77777777" w:rsidR="00425012" w:rsidRPr="00ED60A7" w:rsidRDefault="00425012" w:rsidP="00425012">
      <w:pPr>
        <w:rPr>
          <w:b/>
        </w:rPr>
      </w:pPr>
    </w:p>
    <w:p w14:paraId="17644656" w14:textId="77777777" w:rsidR="00425012" w:rsidRPr="00ED60A7" w:rsidRDefault="00425012" w:rsidP="00425012">
      <w:pPr>
        <w:rPr>
          <w:lang w:eastAsia="en-GB" w:bidi="ar-SA"/>
        </w:rPr>
      </w:pPr>
      <w:r w:rsidRPr="00ED60A7">
        <w:rPr>
          <w:b/>
        </w:rPr>
        <w:t>6.</w:t>
      </w:r>
      <w:r w:rsidRPr="00ED60A7">
        <w:rPr>
          <w:b/>
        </w:rPr>
        <w:tab/>
      </w:r>
      <w:r w:rsidRPr="00ED60A7">
        <w:rPr>
          <w:b/>
          <w:lang w:eastAsia="en-GB" w:bidi="ar-SA"/>
        </w:rPr>
        <w:t>Variation</w:t>
      </w:r>
    </w:p>
    <w:p w14:paraId="7CEB13B3" w14:textId="77777777" w:rsidR="00425012" w:rsidRPr="00ED60A7" w:rsidRDefault="00425012" w:rsidP="00425012"/>
    <w:p w14:paraId="615FBEA6" w14:textId="77777777" w:rsidR="00425012" w:rsidRPr="00ED60A7" w:rsidRDefault="00425012" w:rsidP="00425012">
      <w:pPr>
        <w:rPr>
          <w:b/>
          <w:i/>
        </w:rPr>
      </w:pPr>
      <w:r w:rsidRPr="00ED60A7">
        <w:rPr>
          <w:b/>
          <w:i/>
        </w:rPr>
        <w:t>Subsection 1.1.1—2(2)</w:t>
      </w:r>
    </w:p>
    <w:p w14:paraId="3121D37A" w14:textId="77777777" w:rsidR="00425012" w:rsidRPr="00ED60A7" w:rsidRDefault="00425012" w:rsidP="00425012"/>
    <w:p w14:paraId="79BABBBE" w14:textId="77777777" w:rsidR="00425012" w:rsidRPr="00ED60A7" w:rsidRDefault="00425012" w:rsidP="00425012">
      <w:r w:rsidRPr="00ED60A7">
        <w:t>Item [1] corrects references to the headings of the following Standards and Schedules, to correct transcription errors:</w:t>
      </w:r>
    </w:p>
    <w:p w14:paraId="0BC172B8" w14:textId="77777777" w:rsidR="00425012" w:rsidRPr="00ED60A7" w:rsidRDefault="00425012" w:rsidP="00425012"/>
    <w:p w14:paraId="175AB8B7" w14:textId="77777777" w:rsidR="00425012" w:rsidRPr="00ED60A7" w:rsidRDefault="00425012" w:rsidP="00010060">
      <w:pPr>
        <w:pStyle w:val="FSBullet1"/>
        <w:numPr>
          <w:ilvl w:val="0"/>
          <w:numId w:val="5"/>
        </w:numPr>
        <w:ind w:left="567" w:hanging="567"/>
      </w:pPr>
      <w:r w:rsidRPr="00ED60A7">
        <w:t>Standard 1.2.6</w:t>
      </w:r>
    </w:p>
    <w:p w14:paraId="0E6CFCFB" w14:textId="77777777" w:rsidR="00425012" w:rsidRPr="00ED60A7" w:rsidRDefault="00425012" w:rsidP="00010060">
      <w:pPr>
        <w:pStyle w:val="FSBullet1"/>
        <w:numPr>
          <w:ilvl w:val="0"/>
          <w:numId w:val="5"/>
        </w:numPr>
        <w:ind w:left="567" w:hanging="567"/>
      </w:pPr>
      <w:r w:rsidRPr="00ED60A7">
        <w:t>Standard 1.2.10</w:t>
      </w:r>
    </w:p>
    <w:p w14:paraId="0631DB04" w14:textId="77777777" w:rsidR="00425012" w:rsidRPr="00ED60A7" w:rsidRDefault="00425012" w:rsidP="00010060">
      <w:pPr>
        <w:pStyle w:val="FSBullet1"/>
        <w:numPr>
          <w:ilvl w:val="0"/>
          <w:numId w:val="5"/>
        </w:numPr>
        <w:ind w:left="567" w:hanging="567"/>
      </w:pPr>
      <w:r w:rsidRPr="00ED60A7">
        <w:t>Standard 1.2.11</w:t>
      </w:r>
    </w:p>
    <w:p w14:paraId="41ABD3E9" w14:textId="77777777" w:rsidR="00425012" w:rsidRPr="00ED60A7" w:rsidRDefault="00425012" w:rsidP="00010060">
      <w:pPr>
        <w:pStyle w:val="FSBullet1"/>
        <w:numPr>
          <w:ilvl w:val="0"/>
          <w:numId w:val="5"/>
        </w:numPr>
        <w:ind w:left="567" w:hanging="567"/>
      </w:pPr>
      <w:r w:rsidRPr="00ED60A7">
        <w:t>Standard 2.8.1</w:t>
      </w:r>
    </w:p>
    <w:p w14:paraId="77ED78F8" w14:textId="77777777" w:rsidR="00425012" w:rsidRPr="00ED60A7" w:rsidRDefault="00425012" w:rsidP="00010060">
      <w:pPr>
        <w:pStyle w:val="FSBullet1"/>
        <w:numPr>
          <w:ilvl w:val="0"/>
          <w:numId w:val="5"/>
        </w:numPr>
        <w:ind w:left="567" w:hanging="567"/>
      </w:pPr>
      <w:r w:rsidRPr="00ED60A7">
        <w:t>Schedule 14</w:t>
      </w:r>
    </w:p>
    <w:p w14:paraId="6C46AE70" w14:textId="77777777" w:rsidR="00425012" w:rsidRPr="00ED60A7" w:rsidRDefault="00425012" w:rsidP="00010060">
      <w:pPr>
        <w:pStyle w:val="FSBullet1"/>
        <w:numPr>
          <w:ilvl w:val="0"/>
          <w:numId w:val="5"/>
        </w:numPr>
        <w:ind w:left="567" w:hanging="567"/>
      </w:pPr>
      <w:r w:rsidRPr="00ED60A7">
        <w:t>Schedule 16</w:t>
      </w:r>
    </w:p>
    <w:p w14:paraId="6E9EF18D" w14:textId="77777777" w:rsidR="00425012" w:rsidRPr="00ED60A7" w:rsidRDefault="00425012" w:rsidP="00010060">
      <w:pPr>
        <w:pStyle w:val="FSBullet1"/>
        <w:numPr>
          <w:ilvl w:val="0"/>
          <w:numId w:val="5"/>
        </w:numPr>
        <w:ind w:left="567" w:hanging="567"/>
      </w:pPr>
      <w:r w:rsidRPr="00ED60A7">
        <w:t>Schedule 27</w:t>
      </w:r>
    </w:p>
    <w:p w14:paraId="62A59998" w14:textId="77777777" w:rsidR="00425012" w:rsidRPr="00ED60A7" w:rsidRDefault="00425012" w:rsidP="00010060">
      <w:pPr>
        <w:pStyle w:val="FSBullet1"/>
        <w:numPr>
          <w:ilvl w:val="0"/>
          <w:numId w:val="5"/>
        </w:numPr>
        <w:ind w:left="567" w:hanging="567"/>
      </w:pPr>
      <w:r w:rsidRPr="00ED60A7">
        <w:t>Schedule 28.</w:t>
      </w:r>
    </w:p>
    <w:p w14:paraId="0602414D" w14:textId="77777777" w:rsidR="00425012" w:rsidRPr="00ED60A7" w:rsidRDefault="00425012" w:rsidP="00425012"/>
    <w:p w14:paraId="1F8FDBB9" w14:textId="77777777" w:rsidR="00425012" w:rsidRPr="00ED60A7" w:rsidRDefault="00425012" w:rsidP="00425012">
      <w:pPr>
        <w:rPr>
          <w:b/>
          <w:i/>
        </w:rPr>
      </w:pPr>
      <w:r w:rsidRPr="00ED60A7">
        <w:rPr>
          <w:b/>
          <w:i/>
        </w:rPr>
        <w:t>Subsection 1.1.1—13(2) (Note 1)</w:t>
      </w:r>
    </w:p>
    <w:p w14:paraId="6CED1D40" w14:textId="77777777" w:rsidR="00425012" w:rsidRPr="00ED60A7" w:rsidRDefault="00425012" w:rsidP="00425012">
      <w:pPr>
        <w:rPr>
          <w:u w:val="single"/>
        </w:rPr>
      </w:pPr>
    </w:p>
    <w:p w14:paraId="5F88004E" w14:textId="77777777" w:rsidR="00425012" w:rsidRPr="00ED60A7" w:rsidRDefault="00425012" w:rsidP="00425012">
      <w:r w:rsidRPr="00ED60A7">
        <w:t>Item [2] replaces ‘</w:t>
      </w:r>
      <w:r w:rsidRPr="00ED60A7">
        <w:rPr>
          <w:b/>
          <w:i/>
        </w:rPr>
        <w:t>Note 1</w:t>
      </w:r>
      <w:r w:rsidRPr="00ED60A7">
        <w:t>’ with ‘</w:t>
      </w:r>
      <w:r w:rsidRPr="00ED60A7">
        <w:rPr>
          <w:b/>
          <w:i/>
        </w:rPr>
        <w:t>Note</w:t>
      </w:r>
      <w:r w:rsidRPr="00ED60A7">
        <w:t xml:space="preserve">’, to correct a numbering error. </w:t>
      </w:r>
    </w:p>
    <w:p w14:paraId="7F80AB4A" w14:textId="77777777" w:rsidR="00425012" w:rsidRPr="00ED60A7" w:rsidRDefault="00425012" w:rsidP="00425012"/>
    <w:p w14:paraId="063838DC" w14:textId="77777777" w:rsidR="00425012" w:rsidRPr="00ED60A7" w:rsidRDefault="00425012" w:rsidP="00425012">
      <w:pPr>
        <w:rPr>
          <w:b/>
          <w:i/>
        </w:rPr>
      </w:pPr>
      <w:r w:rsidRPr="00ED60A7">
        <w:rPr>
          <w:b/>
          <w:i/>
        </w:rPr>
        <w:t>Subsection 1.1.1—13(3) (First example)</w:t>
      </w:r>
    </w:p>
    <w:p w14:paraId="35EA16E1" w14:textId="77777777" w:rsidR="00425012" w:rsidRPr="00ED60A7" w:rsidRDefault="00425012" w:rsidP="00425012"/>
    <w:p w14:paraId="707C9019" w14:textId="77777777" w:rsidR="00425012" w:rsidRPr="00ED60A7" w:rsidRDefault="00425012" w:rsidP="00425012">
      <w:r w:rsidRPr="00ED60A7">
        <w:t>Item [3] replaces ‘</w:t>
      </w:r>
      <w:r w:rsidRPr="00ED60A7">
        <w:rPr>
          <w:b/>
          <w:i/>
        </w:rPr>
        <w:t>Example</w:t>
      </w:r>
      <w:r w:rsidRPr="00ED60A7">
        <w:rPr>
          <w:i/>
        </w:rPr>
        <w:t>’</w:t>
      </w:r>
      <w:r w:rsidRPr="00ED60A7">
        <w:t xml:space="preserve"> with ‘</w:t>
      </w:r>
      <w:r w:rsidRPr="00ED60A7">
        <w:rPr>
          <w:b/>
          <w:i/>
        </w:rPr>
        <w:t>Example 1</w:t>
      </w:r>
      <w:r w:rsidRPr="00ED60A7">
        <w:rPr>
          <w:i/>
        </w:rPr>
        <w:t>’</w:t>
      </w:r>
      <w:r w:rsidRPr="00ED60A7">
        <w:t>, to correct a numbering error.</w:t>
      </w:r>
    </w:p>
    <w:p w14:paraId="75B11187" w14:textId="77777777" w:rsidR="00425012" w:rsidRPr="00ED60A7" w:rsidRDefault="00425012" w:rsidP="00425012"/>
    <w:p w14:paraId="24FA7163" w14:textId="77777777" w:rsidR="00425012" w:rsidRPr="00ED60A7" w:rsidRDefault="00425012" w:rsidP="00425012">
      <w:pPr>
        <w:rPr>
          <w:b/>
          <w:i/>
        </w:rPr>
      </w:pPr>
      <w:r w:rsidRPr="00ED60A7">
        <w:rPr>
          <w:b/>
          <w:i/>
        </w:rPr>
        <w:t>Paragraph 1.1.2—7(2)(a) (definition of acute care hospital)</w:t>
      </w:r>
    </w:p>
    <w:p w14:paraId="36DCBADB" w14:textId="77777777" w:rsidR="00425012" w:rsidRPr="00ED60A7" w:rsidRDefault="00425012" w:rsidP="00425012"/>
    <w:p w14:paraId="4CF93FDF" w14:textId="77777777" w:rsidR="00425012" w:rsidRPr="00ED60A7" w:rsidRDefault="00425012" w:rsidP="00425012">
      <w:r w:rsidRPr="00ED60A7">
        <w:t>Item [4] replaces ‘ailments,’ with ‘ailments’, to correct a typographical error.</w:t>
      </w:r>
    </w:p>
    <w:p w14:paraId="11141F76" w14:textId="77777777" w:rsidR="00425012" w:rsidRPr="00ED60A7" w:rsidRDefault="00425012" w:rsidP="00425012">
      <w:pPr>
        <w:pStyle w:val="FSCh5SchItem"/>
        <w:spacing w:before="0" w:after="0"/>
        <w:rPr>
          <w:b w:val="0"/>
          <w:sz w:val="22"/>
          <w:szCs w:val="22"/>
          <w:u w:val="single"/>
          <w:lang w:val="en-GB"/>
        </w:rPr>
      </w:pPr>
    </w:p>
    <w:p w14:paraId="4C07B65A" w14:textId="77777777" w:rsidR="00425012" w:rsidRPr="00ED60A7" w:rsidRDefault="00425012" w:rsidP="00425012">
      <w:pPr>
        <w:pStyle w:val="FSCh5SchItem"/>
        <w:spacing w:before="0" w:after="0"/>
        <w:rPr>
          <w:i/>
          <w:sz w:val="22"/>
          <w:szCs w:val="22"/>
          <w:lang w:val="en-GB"/>
        </w:rPr>
      </w:pPr>
      <w:r w:rsidRPr="00ED60A7">
        <w:rPr>
          <w:i/>
          <w:sz w:val="22"/>
          <w:szCs w:val="22"/>
          <w:lang w:val="en-GB"/>
        </w:rPr>
        <w:t>Subsection 1.2.1—6(3)</w:t>
      </w:r>
    </w:p>
    <w:p w14:paraId="5EEB7548" w14:textId="77777777" w:rsidR="00425012" w:rsidRPr="00ED60A7" w:rsidRDefault="00425012" w:rsidP="00425012"/>
    <w:p w14:paraId="09FF3C27" w14:textId="77777777" w:rsidR="00425012" w:rsidRPr="00ED60A7" w:rsidRDefault="00425012" w:rsidP="00425012">
      <w:pPr>
        <w:pStyle w:val="FSCtAmendingwords"/>
        <w:spacing w:before="0"/>
        <w:ind w:left="0"/>
        <w:rPr>
          <w:sz w:val="22"/>
          <w:lang w:val="en-GB"/>
        </w:rPr>
      </w:pPr>
      <w:r w:rsidRPr="00ED60A7">
        <w:rPr>
          <w:sz w:val="22"/>
          <w:lang w:val="en-GB"/>
        </w:rPr>
        <w:t>Item [5] replaces ‘*individual portion pack’ with ‘individual portion pack’, to correct a typographical error.</w:t>
      </w:r>
    </w:p>
    <w:p w14:paraId="1FB35459" w14:textId="77777777" w:rsidR="00425012" w:rsidRPr="00ED60A7" w:rsidRDefault="00425012" w:rsidP="00425012"/>
    <w:p w14:paraId="3DB7AC4E" w14:textId="77777777" w:rsidR="00425012" w:rsidRPr="00ED60A7" w:rsidRDefault="00425012" w:rsidP="00425012">
      <w:pPr>
        <w:rPr>
          <w:b/>
          <w:i/>
        </w:rPr>
      </w:pPr>
      <w:r w:rsidRPr="00ED60A7">
        <w:rPr>
          <w:b/>
          <w:i/>
        </w:rPr>
        <w:t>Paragraph 1.2.1—16(3)(b)</w:t>
      </w:r>
    </w:p>
    <w:p w14:paraId="4A59FB3C" w14:textId="77777777" w:rsidR="00425012" w:rsidRPr="00ED60A7" w:rsidRDefault="00425012" w:rsidP="00425012">
      <w:pPr>
        <w:rPr>
          <w:u w:val="single"/>
        </w:rPr>
      </w:pPr>
    </w:p>
    <w:p w14:paraId="790810E6" w14:textId="77777777" w:rsidR="00425012" w:rsidRPr="00ED60A7" w:rsidRDefault="00425012" w:rsidP="00425012">
      <w:r w:rsidRPr="00ED60A7">
        <w:rPr>
          <w:szCs w:val="22"/>
        </w:rPr>
        <w:t>Item [6] replaces ‘</w:t>
      </w:r>
      <w:r w:rsidRPr="00ED60A7">
        <w:t>paragraph 1.2.1—8(1)(k)’ with ‘paragraph 1.2.1—8(1)(j)’ , to correct a typographical error.</w:t>
      </w:r>
    </w:p>
    <w:p w14:paraId="457D3B2B" w14:textId="77777777" w:rsidR="00425012" w:rsidRPr="00ED60A7" w:rsidRDefault="00425012" w:rsidP="00425012"/>
    <w:p w14:paraId="7053C4F3" w14:textId="77777777" w:rsidR="00425012" w:rsidRPr="00ED60A7" w:rsidRDefault="00425012" w:rsidP="00425012">
      <w:pPr>
        <w:rPr>
          <w:b/>
          <w:i/>
        </w:rPr>
      </w:pPr>
      <w:r w:rsidRPr="00ED60A7">
        <w:rPr>
          <w:b/>
          <w:i/>
        </w:rPr>
        <w:t>Section 1.2.1—17</w:t>
      </w:r>
    </w:p>
    <w:p w14:paraId="58B7806F" w14:textId="77777777" w:rsidR="00425012" w:rsidRPr="00ED60A7" w:rsidRDefault="00425012" w:rsidP="00425012"/>
    <w:p w14:paraId="12C6FA38" w14:textId="77777777" w:rsidR="00425012" w:rsidRPr="00ED60A7" w:rsidRDefault="00425012" w:rsidP="00425012">
      <w:r w:rsidRPr="00ED60A7">
        <w:rPr>
          <w:szCs w:val="22"/>
        </w:rPr>
        <w:t xml:space="preserve">Item [7] replaces </w:t>
      </w:r>
      <w:r w:rsidRPr="00ED60A7">
        <w:t>‘*caterer’ (second occurrence) with ‘caterer’, to correct a typographical error.</w:t>
      </w:r>
    </w:p>
    <w:p w14:paraId="7679EC4A" w14:textId="77777777" w:rsidR="00425012" w:rsidRPr="00ED60A7" w:rsidRDefault="00425012" w:rsidP="00425012"/>
    <w:p w14:paraId="3E6ACAB2" w14:textId="77777777" w:rsidR="00425012" w:rsidRPr="00ED60A7" w:rsidRDefault="00425012" w:rsidP="00425012">
      <w:pPr>
        <w:rPr>
          <w:b/>
          <w:i/>
        </w:rPr>
      </w:pPr>
      <w:r w:rsidRPr="00ED60A7">
        <w:rPr>
          <w:b/>
          <w:i/>
        </w:rPr>
        <w:t>Subparagraph 1.2.5—3(1)(b)(i)</w:t>
      </w:r>
    </w:p>
    <w:p w14:paraId="21EED33A" w14:textId="77777777" w:rsidR="00425012" w:rsidRPr="00ED60A7" w:rsidRDefault="00425012" w:rsidP="00425012"/>
    <w:p w14:paraId="622A1343" w14:textId="77777777" w:rsidR="00425012" w:rsidRPr="00ED60A7" w:rsidRDefault="00425012" w:rsidP="00425012">
      <w:r w:rsidRPr="00ED60A7">
        <w:rPr>
          <w:szCs w:val="22"/>
        </w:rPr>
        <w:t xml:space="preserve">Item [8] replaces </w:t>
      </w:r>
      <w:r w:rsidRPr="00ED60A7">
        <w:t>‘best-before date’ with ‘*best-before date’, to correct a typographical error.</w:t>
      </w:r>
    </w:p>
    <w:p w14:paraId="0331DE37" w14:textId="77777777" w:rsidR="00425012" w:rsidRPr="00ED60A7" w:rsidRDefault="00425012" w:rsidP="00425012">
      <w:r w:rsidRPr="00ED60A7">
        <w:br w:type="page"/>
      </w:r>
    </w:p>
    <w:p w14:paraId="2B269489" w14:textId="77777777" w:rsidR="00425012" w:rsidRPr="00ED60A7" w:rsidRDefault="00425012" w:rsidP="00425012">
      <w:pPr>
        <w:pStyle w:val="FSCh5SchItem"/>
        <w:spacing w:before="0" w:after="0"/>
        <w:rPr>
          <w:i/>
          <w:sz w:val="22"/>
          <w:szCs w:val="22"/>
          <w:lang w:val="en-GB"/>
        </w:rPr>
      </w:pPr>
      <w:r w:rsidRPr="00ED60A7">
        <w:rPr>
          <w:i/>
          <w:sz w:val="22"/>
          <w:szCs w:val="22"/>
          <w:lang w:val="en-GB"/>
        </w:rPr>
        <w:lastRenderedPageBreak/>
        <w:t>Sub-subparagraph 1.2.5—3(1)(b)(ii)(A)</w:t>
      </w:r>
    </w:p>
    <w:p w14:paraId="021D1A3A" w14:textId="77777777" w:rsidR="00425012" w:rsidRPr="00ED60A7" w:rsidRDefault="00425012" w:rsidP="00425012"/>
    <w:p w14:paraId="3183CE01" w14:textId="77777777" w:rsidR="00425012" w:rsidRPr="00ED60A7" w:rsidRDefault="00425012" w:rsidP="00425012">
      <w:r w:rsidRPr="00ED60A7">
        <w:rPr>
          <w:szCs w:val="22"/>
        </w:rPr>
        <w:t xml:space="preserve">Item [9] replaces </w:t>
      </w:r>
      <w:r w:rsidRPr="00ED60A7">
        <w:t>‘*best-before date’ with ‘best-before date’, to correct a typographical error.</w:t>
      </w:r>
    </w:p>
    <w:p w14:paraId="2882D947" w14:textId="77777777" w:rsidR="00425012" w:rsidRPr="00ED60A7" w:rsidRDefault="00425012" w:rsidP="00425012"/>
    <w:p w14:paraId="3ED64C43" w14:textId="77777777" w:rsidR="00425012" w:rsidRPr="00ED60A7" w:rsidRDefault="00425012" w:rsidP="00425012">
      <w:pPr>
        <w:pStyle w:val="FSCh5SchItem"/>
        <w:spacing w:before="0" w:after="0"/>
        <w:rPr>
          <w:i/>
          <w:sz w:val="22"/>
          <w:szCs w:val="22"/>
          <w:lang w:val="en-GB"/>
        </w:rPr>
      </w:pPr>
      <w:r w:rsidRPr="00ED60A7">
        <w:rPr>
          <w:i/>
          <w:sz w:val="22"/>
          <w:szCs w:val="22"/>
          <w:lang w:val="en-GB"/>
        </w:rPr>
        <w:t>Section 1.2.7—2 (Note 1 - definition of nutrient profiling score)</w:t>
      </w:r>
    </w:p>
    <w:p w14:paraId="3E388D84" w14:textId="77777777" w:rsidR="00425012" w:rsidRPr="00ED60A7" w:rsidRDefault="00425012" w:rsidP="00425012"/>
    <w:p w14:paraId="1A99DF5E" w14:textId="77777777" w:rsidR="00425012" w:rsidRPr="00ED60A7" w:rsidRDefault="00425012" w:rsidP="00425012">
      <w:r w:rsidRPr="00ED60A7">
        <w:rPr>
          <w:szCs w:val="22"/>
        </w:rPr>
        <w:t xml:space="preserve">Item [10] replaces </w:t>
      </w:r>
      <w:r w:rsidRPr="00ED60A7">
        <w:t>‘section 1.2.7—26’ with ‘section 1.2.7—25, to correct a typographical error’.</w:t>
      </w:r>
    </w:p>
    <w:p w14:paraId="1C1AC788" w14:textId="77777777" w:rsidR="00425012" w:rsidRPr="00ED60A7" w:rsidRDefault="00425012" w:rsidP="00425012"/>
    <w:p w14:paraId="4A657097" w14:textId="77777777" w:rsidR="00425012" w:rsidRPr="00ED60A7" w:rsidRDefault="00425012" w:rsidP="00425012">
      <w:pPr>
        <w:keepNext/>
        <w:rPr>
          <w:b/>
          <w:i/>
        </w:rPr>
      </w:pPr>
      <w:r w:rsidRPr="00ED60A7">
        <w:rPr>
          <w:b/>
          <w:i/>
        </w:rPr>
        <w:t>Subsections 1.2.7—4(1) and (2)</w:t>
      </w:r>
    </w:p>
    <w:p w14:paraId="309D35EF" w14:textId="77777777" w:rsidR="00425012" w:rsidRPr="00ED60A7" w:rsidRDefault="00425012" w:rsidP="00425012">
      <w:pPr>
        <w:rPr>
          <w:u w:val="single"/>
        </w:rPr>
      </w:pPr>
    </w:p>
    <w:p w14:paraId="1A2AECF1" w14:textId="77777777" w:rsidR="00425012" w:rsidRPr="00ED60A7" w:rsidRDefault="00425012" w:rsidP="00425012">
      <w:r w:rsidRPr="00ED60A7">
        <w:rPr>
          <w:szCs w:val="22"/>
        </w:rPr>
        <w:t xml:space="preserve">Item [11] replaces </w:t>
      </w:r>
      <w:r w:rsidRPr="00ED60A7">
        <w:t>‘*nutrition content claim’ with ‘nutrition content claim’, to correct a typographical error.</w:t>
      </w:r>
    </w:p>
    <w:p w14:paraId="7BD0883A" w14:textId="77777777" w:rsidR="00425012" w:rsidRPr="00ED60A7" w:rsidRDefault="00425012" w:rsidP="00425012"/>
    <w:p w14:paraId="0A071F7F" w14:textId="77777777" w:rsidR="00425012" w:rsidRPr="00ED60A7" w:rsidRDefault="00425012" w:rsidP="00425012">
      <w:pPr>
        <w:rPr>
          <w:b/>
          <w:i/>
        </w:rPr>
      </w:pPr>
      <w:r w:rsidRPr="00ED60A7">
        <w:rPr>
          <w:b/>
          <w:i/>
        </w:rPr>
        <w:t>Subsections 1.2.7—12(2) and (3)</w:t>
      </w:r>
    </w:p>
    <w:p w14:paraId="4E4FF95E" w14:textId="77777777" w:rsidR="00425012" w:rsidRPr="00ED60A7" w:rsidRDefault="00425012" w:rsidP="00425012"/>
    <w:p w14:paraId="6D1E67C2" w14:textId="77777777" w:rsidR="00425012" w:rsidRPr="00ED60A7" w:rsidRDefault="00425012" w:rsidP="00425012">
      <w:r w:rsidRPr="00ED60A7">
        <w:rPr>
          <w:szCs w:val="22"/>
        </w:rPr>
        <w:t xml:space="preserve">Item [12] replaces </w:t>
      </w:r>
      <w:r w:rsidRPr="00ED60A7">
        <w:t>‘*claim’ with ‘claim’, to correct a typographical error.</w:t>
      </w:r>
    </w:p>
    <w:p w14:paraId="427F6ACC" w14:textId="77777777" w:rsidR="00425012" w:rsidRPr="00ED60A7" w:rsidRDefault="00425012" w:rsidP="00425012"/>
    <w:p w14:paraId="2D30EE8D" w14:textId="77777777" w:rsidR="00425012" w:rsidRPr="00ED60A7" w:rsidRDefault="00425012" w:rsidP="00425012">
      <w:pPr>
        <w:rPr>
          <w:b/>
          <w:i/>
        </w:rPr>
      </w:pPr>
      <w:r w:rsidRPr="00ED60A7">
        <w:rPr>
          <w:b/>
          <w:i/>
        </w:rPr>
        <w:t>Subsections 1.2.7—12(5), (6) and (7)</w:t>
      </w:r>
    </w:p>
    <w:p w14:paraId="493C53EA" w14:textId="77777777" w:rsidR="00425012" w:rsidRPr="00ED60A7" w:rsidRDefault="00425012" w:rsidP="00425012">
      <w:pPr>
        <w:rPr>
          <w:u w:val="single"/>
        </w:rPr>
      </w:pPr>
    </w:p>
    <w:p w14:paraId="2A6C16CB" w14:textId="77777777" w:rsidR="00425012" w:rsidRPr="00ED60A7" w:rsidRDefault="00425012" w:rsidP="00425012">
      <w:r w:rsidRPr="00ED60A7">
        <w:rPr>
          <w:szCs w:val="22"/>
        </w:rPr>
        <w:t xml:space="preserve">Item [13] replaces </w:t>
      </w:r>
      <w:r w:rsidRPr="00ED60A7">
        <w:t>‘*nutrition content claim’ with ‘nutrition content claim’, to correct a typographical error.</w:t>
      </w:r>
    </w:p>
    <w:p w14:paraId="0FB33AF9" w14:textId="77777777" w:rsidR="00425012" w:rsidRPr="00ED60A7" w:rsidRDefault="00425012" w:rsidP="00425012"/>
    <w:p w14:paraId="69EA1209" w14:textId="77777777" w:rsidR="00425012" w:rsidRPr="00ED60A7" w:rsidRDefault="00425012" w:rsidP="00425012">
      <w:pPr>
        <w:rPr>
          <w:b/>
          <w:i/>
        </w:rPr>
      </w:pPr>
      <w:r w:rsidRPr="00ED60A7">
        <w:rPr>
          <w:b/>
          <w:i/>
        </w:rPr>
        <w:t>Subsection 1.2.7—13(1)</w:t>
      </w:r>
    </w:p>
    <w:p w14:paraId="53C2CA38" w14:textId="77777777" w:rsidR="00425012" w:rsidRPr="00ED60A7" w:rsidRDefault="00425012" w:rsidP="00425012">
      <w:pPr>
        <w:rPr>
          <w:u w:val="single"/>
        </w:rPr>
      </w:pPr>
    </w:p>
    <w:p w14:paraId="72D4B635" w14:textId="77777777" w:rsidR="00425012" w:rsidRPr="00ED60A7" w:rsidRDefault="00425012" w:rsidP="00425012">
      <w:r w:rsidRPr="00ED60A7">
        <w:rPr>
          <w:szCs w:val="22"/>
        </w:rPr>
        <w:t xml:space="preserve">Item [14] replaces </w:t>
      </w:r>
      <w:r w:rsidRPr="00ED60A7">
        <w:t>‘*nutrition content claim’ with ‘nutrition content claim’, to correct a typographical error.</w:t>
      </w:r>
    </w:p>
    <w:p w14:paraId="655F16B9" w14:textId="77777777" w:rsidR="00425012" w:rsidRPr="00ED60A7" w:rsidRDefault="00425012" w:rsidP="00425012"/>
    <w:p w14:paraId="0BF7A0A2" w14:textId="77777777" w:rsidR="00425012" w:rsidRPr="00ED60A7" w:rsidRDefault="00425012" w:rsidP="00425012">
      <w:pPr>
        <w:rPr>
          <w:b/>
          <w:i/>
        </w:rPr>
      </w:pPr>
      <w:r w:rsidRPr="00ED60A7">
        <w:rPr>
          <w:b/>
          <w:i/>
        </w:rPr>
        <w:t>Subsection 1.2.7—14(1)</w:t>
      </w:r>
    </w:p>
    <w:p w14:paraId="35DA3022" w14:textId="77777777" w:rsidR="00425012" w:rsidRPr="00ED60A7" w:rsidRDefault="00425012" w:rsidP="00425012">
      <w:pPr>
        <w:rPr>
          <w:u w:val="single"/>
        </w:rPr>
      </w:pPr>
    </w:p>
    <w:p w14:paraId="0E75548F" w14:textId="77777777" w:rsidR="00425012" w:rsidRPr="00ED60A7" w:rsidRDefault="00425012" w:rsidP="00425012">
      <w:r w:rsidRPr="00ED60A7">
        <w:rPr>
          <w:szCs w:val="22"/>
        </w:rPr>
        <w:t xml:space="preserve">Item [15] replaces </w:t>
      </w:r>
      <w:r w:rsidRPr="00ED60A7">
        <w:t>‘*nutrition content claim’ with ‘nutrition content claim’, to correct a typographical error.</w:t>
      </w:r>
    </w:p>
    <w:p w14:paraId="46399B03" w14:textId="77777777" w:rsidR="00425012" w:rsidRPr="00ED60A7" w:rsidRDefault="00425012" w:rsidP="00425012"/>
    <w:p w14:paraId="2AFC8A3F" w14:textId="77777777" w:rsidR="00425012" w:rsidRPr="00ED60A7" w:rsidRDefault="00425012" w:rsidP="00425012">
      <w:pPr>
        <w:rPr>
          <w:b/>
          <w:i/>
        </w:rPr>
      </w:pPr>
      <w:r w:rsidRPr="00ED60A7">
        <w:rPr>
          <w:b/>
          <w:i/>
        </w:rPr>
        <w:t>Section 1.2.7—15</w:t>
      </w:r>
    </w:p>
    <w:p w14:paraId="355069A8" w14:textId="77777777" w:rsidR="00425012" w:rsidRPr="00ED60A7" w:rsidRDefault="00425012" w:rsidP="00425012"/>
    <w:p w14:paraId="68F2128B" w14:textId="77777777" w:rsidR="00425012" w:rsidRPr="00ED60A7" w:rsidRDefault="00425012" w:rsidP="00425012">
      <w:r w:rsidRPr="00ED60A7">
        <w:rPr>
          <w:szCs w:val="22"/>
        </w:rPr>
        <w:t xml:space="preserve">Item [16] replaces </w:t>
      </w:r>
      <w:r w:rsidRPr="00ED60A7">
        <w:t>‘*nutrition content claim’ with ‘nutrition content claim’, to correct a typographical error.</w:t>
      </w:r>
    </w:p>
    <w:p w14:paraId="29BE4766" w14:textId="77777777" w:rsidR="00425012" w:rsidRPr="00ED60A7" w:rsidRDefault="00425012" w:rsidP="00425012"/>
    <w:p w14:paraId="03C5D2EC" w14:textId="77777777" w:rsidR="00425012" w:rsidRPr="00ED60A7" w:rsidRDefault="00425012" w:rsidP="00425012">
      <w:pPr>
        <w:rPr>
          <w:b/>
          <w:i/>
        </w:rPr>
      </w:pPr>
      <w:r w:rsidRPr="00ED60A7">
        <w:rPr>
          <w:b/>
          <w:i/>
        </w:rPr>
        <w:t>Section 1.2.7—16 (first unnumbered subsection)</w:t>
      </w:r>
    </w:p>
    <w:p w14:paraId="57396A6B" w14:textId="77777777" w:rsidR="00425012" w:rsidRPr="00ED60A7" w:rsidRDefault="00425012" w:rsidP="00425012"/>
    <w:p w14:paraId="50B47E09" w14:textId="77777777" w:rsidR="00425012" w:rsidRPr="00ED60A7" w:rsidRDefault="00425012" w:rsidP="00425012">
      <w:r w:rsidRPr="00ED60A7">
        <w:rPr>
          <w:szCs w:val="22"/>
        </w:rPr>
        <w:t xml:space="preserve">Item [17] inserts a number to the </w:t>
      </w:r>
      <w:r w:rsidRPr="00ED60A7">
        <w:t>first unnumbered subsection, to correct a numbering error.</w:t>
      </w:r>
    </w:p>
    <w:p w14:paraId="37540014" w14:textId="77777777" w:rsidR="00425012" w:rsidRPr="00ED60A7" w:rsidRDefault="00425012" w:rsidP="00425012"/>
    <w:p w14:paraId="2C93CCD1" w14:textId="77777777" w:rsidR="00425012" w:rsidRPr="00ED60A7" w:rsidRDefault="00425012" w:rsidP="00425012">
      <w:pPr>
        <w:rPr>
          <w:b/>
          <w:i/>
        </w:rPr>
      </w:pPr>
      <w:r w:rsidRPr="00ED60A7">
        <w:rPr>
          <w:b/>
          <w:i/>
        </w:rPr>
        <w:t>Paragraph 1.2.7—18(1)(a)</w:t>
      </w:r>
    </w:p>
    <w:p w14:paraId="3D2547B1" w14:textId="77777777" w:rsidR="00425012" w:rsidRPr="00ED60A7" w:rsidRDefault="00425012" w:rsidP="00425012">
      <w:pPr>
        <w:rPr>
          <w:u w:val="single"/>
        </w:rPr>
      </w:pPr>
    </w:p>
    <w:p w14:paraId="5A3C1C01" w14:textId="77777777" w:rsidR="00425012" w:rsidRPr="00ED60A7" w:rsidRDefault="00425012" w:rsidP="00425012">
      <w:r w:rsidRPr="00ED60A7">
        <w:rPr>
          <w:szCs w:val="22"/>
        </w:rPr>
        <w:t xml:space="preserve">Item [18] replaces </w:t>
      </w:r>
      <w:r w:rsidRPr="00ED60A7">
        <w:t>‘meets the NPSC’ with ‘*meets the NPSC’, to correct a typographical error.</w:t>
      </w:r>
    </w:p>
    <w:p w14:paraId="4F0B2FE0" w14:textId="77777777" w:rsidR="00425012" w:rsidRPr="00ED60A7" w:rsidRDefault="00425012" w:rsidP="00425012">
      <w:pPr>
        <w:rPr>
          <w:u w:val="single"/>
        </w:rPr>
      </w:pPr>
    </w:p>
    <w:p w14:paraId="7B387239" w14:textId="77777777" w:rsidR="00425012" w:rsidRPr="00ED60A7" w:rsidRDefault="00425012" w:rsidP="00425012">
      <w:pPr>
        <w:rPr>
          <w:b/>
          <w:i/>
        </w:rPr>
      </w:pPr>
      <w:r w:rsidRPr="00ED60A7">
        <w:rPr>
          <w:b/>
          <w:i/>
        </w:rPr>
        <w:t>Section 1.2.8—2 (first note)</w:t>
      </w:r>
    </w:p>
    <w:p w14:paraId="3F82EA58" w14:textId="77777777" w:rsidR="00425012" w:rsidRPr="00ED60A7" w:rsidRDefault="00425012" w:rsidP="00425012"/>
    <w:p w14:paraId="1C65128E" w14:textId="77777777" w:rsidR="00425012" w:rsidRPr="00ED60A7" w:rsidRDefault="00425012" w:rsidP="00425012">
      <w:r w:rsidRPr="00ED60A7">
        <w:rPr>
          <w:szCs w:val="22"/>
        </w:rPr>
        <w:t xml:space="preserve">Item [19] replaces </w:t>
      </w:r>
      <w:r w:rsidRPr="00ED60A7">
        <w:t>‘</w:t>
      </w:r>
      <w:r w:rsidRPr="00ED60A7">
        <w:rPr>
          <w:b/>
          <w:i/>
        </w:rPr>
        <w:t>Note</w:t>
      </w:r>
      <w:r w:rsidRPr="00ED60A7">
        <w:t>’ with ‘</w:t>
      </w:r>
      <w:r w:rsidRPr="00ED60A7">
        <w:rPr>
          <w:b/>
          <w:i/>
        </w:rPr>
        <w:t>Note 1</w:t>
      </w:r>
      <w:r w:rsidRPr="00ED60A7">
        <w:t>’, to correct a numbering error.</w:t>
      </w:r>
    </w:p>
    <w:p w14:paraId="6C858A3B" w14:textId="77777777" w:rsidR="00425012" w:rsidRPr="00ED60A7" w:rsidRDefault="00425012" w:rsidP="00425012"/>
    <w:p w14:paraId="5A14DF8F" w14:textId="77777777" w:rsidR="00425012" w:rsidRPr="00ED60A7" w:rsidRDefault="00425012" w:rsidP="00425012">
      <w:pPr>
        <w:rPr>
          <w:b/>
          <w:i/>
        </w:rPr>
      </w:pPr>
      <w:r w:rsidRPr="00ED60A7">
        <w:rPr>
          <w:b/>
          <w:i/>
        </w:rPr>
        <w:t>Section 1.2.8—4 (first note)</w:t>
      </w:r>
    </w:p>
    <w:p w14:paraId="6DD160F7" w14:textId="77777777" w:rsidR="00425012" w:rsidRPr="00ED60A7" w:rsidRDefault="00425012" w:rsidP="00425012"/>
    <w:p w14:paraId="1481D2C7" w14:textId="77777777" w:rsidR="00425012" w:rsidRPr="00ED60A7" w:rsidRDefault="00425012" w:rsidP="00425012">
      <w:r w:rsidRPr="00ED60A7">
        <w:rPr>
          <w:szCs w:val="22"/>
        </w:rPr>
        <w:t xml:space="preserve">Item [20] replaces </w:t>
      </w:r>
      <w:r w:rsidRPr="00ED60A7">
        <w:t>‘</w:t>
      </w:r>
      <w:r w:rsidRPr="00ED60A7">
        <w:rPr>
          <w:b/>
          <w:i/>
        </w:rPr>
        <w:t>Note</w:t>
      </w:r>
      <w:r w:rsidRPr="00ED60A7">
        <w:t>’ with ‘</w:t>
      </w:r>
      <w:r w:rsidRPr="00ED60A7">
        <w:rPr>
          <w:b/>
          <w:i/>
        </w:rPr>
        <w:t>Note 1</w:t>
      </w:r>
      <w:r w:rsidRPr="00ED60A7">
        <w:t>’, to correct a numbering error.</w:t>
      </w:r>
    </w:p>
    <w:p w14:paraId="537FD71C" w14:textId="1BD9914B" w:rsidR="00DB5F32" w:rsidRDefault="00DB5F32" w:rsidP="00425012">
      <w:r>
        <w:br w:type="page"/>
      </w:r>
    </w:p>
    <w:p w14:paraId="6A6C3D90" w14:textId="77777777" w:rsidR="00425012" w:rsidRPr="00ED60A7" w:rsidRDefault="00425012" w:rsidP="00425012">
      <w:pPr>
        <w:rPr>
          <w:b/>
          <w:i/>
        </w:rPr>
      </w:pPr>
      <w:r w:rsidRPr="00ED60A7">
        <w:rPr>
          <w:b/>
          <w:i/>
        </w:rPr>
        <w:lastRenderedPageBreak/>
        <w:t>Paragraph 1.2.8—6(5)(b)</w:t>
      </w:r>
    </w:p>
    <w:p w14:paraId="5582A8D5" w14:textId="77777777" w:rsidR="00425012" w:rsidRPr="00ED60A7" w:rsidRDefault="00425012" w:rsidP="00425012">
      <w:pPr>
        <w:rPr>
          <w:u w:val="single"/>
        </w:rPr>
      </w:pPr>
    </w:p>
    <w:p w14:paraId="1093E652" w14:textId="77777777" w:rsidR="00425012" w:rsidRPr="00ED60A7" w:rsidRDefault="00425012" w:rsidP="00425012">
      <w:r w:rsidRPr="00ED60A7">
        <w:rPr>
          <w:szCs w:val="22"/>
        </w:rPr>
        <w:t xml:space="preserve">Item [21] replaces </w:t>
      </w:r>
      <w:r w:rsidRPr="00ED60A7">
        <w:t>‘*sugars’ with ‘sugars’, to correct a typographical error.</w:t>
      </w:r>
    </w:p>
    <w:p w14:paraId="14F7A3B2" w14:textId="77777777" w:rsidR="00425012" w:rsidRPr="00ED60A7" w:rsidRDefault="00425012" w:rsidP="00425012"/>
    <w:p w14:paraId="7B4F9736" w14:textId="77777777" w:rsidR="00425012" w:rsidRPr="00ED60A7" w:rsidRDefault="00425012" w:rsidP="00425012">
      <w:pPr>
        <w:rPr>
          <w:b/>
          <w:i/>
        </w:rPr>
      </w:pPr>
      <w:r w:rsidRPr="00ED60A7">
        <w:rPr>
          <w:b/>
          <w:i/>
        </w:rPr>
        <w:t>Subparagraph 1.2.8—6(9)(b)(ii)</w:t>
      </w:r>
    </w:p>
    <w:p w14:paraId="3768F19F" w14:textId="77777777" w:rsidR="00425012" w:rsidRPr="00ED60A7" w:rsidRDefault="00425012" w:rsidP="00425012"/>
    <w:p w14:paraId="18CFA24A" w14:textId="02F72F05" w:rsidR="00425012" w:rsidRPr="00ED60A7" w:rsidRDefault="00425012" w:rsidP="00425012">
      <w:r w:rsidRPr="00ED60A7">
        <w:rPr>
          <w:szCs w:val="22"/>
        </w:rPr>
        <w:t xml:space="preserve">Item [22] replaces </w:t>
      </w:r>
      <w:r w:rsidRPr="00ED60A7">
        <w:t>‘nutrition information panel’</w:t>
      </w:r>
      <w:r w:rsidR="00156246">
        <w:t xml:space="preserve"> with</w:t>
      </w:r>
      <w:r w:rsidRPr="00ED60A7">
        <w:t xml:space="preserve"> ‘*nutrition information panel’, to correct a typographical error.</w:t>
      </w:r>
    </w:p>
    <w:p w14:paraId="70919F30" w14:textId="77777777" w:rsidR="00425012" w:rsidRPr="00ED60A7" w:rsidRDefault="00425012" w:rsidP="00425012"/>
    <w:p w14:paraId="1D94D805" w14:textId="77777777" w:rsidR="00425012" w:rsidRPr="00ED60A7" w:rsidRDefault="00425012" w:rsidP="00425012">
      <w:pPr>
        <w:rPr>
          <w:b/>
          <w:i/>
        </w:rPr>
      </w:pPr>
      <w:r w:rsidRPr="00ED60A7">
        <w:rPr>
          <w:b/>
          <w:i/>
        </w:rPr>
        <w:t>Subsection 1.2.10—3(2)</w:t>
      </w:r>
    </w:p>
    <w:p w14:paraId="722FFABA" w14:textId="77777777" w:rsidR="00425012" w:rsidRPr="00ED60A7" w:rsidRDefault="00425012" w:rsidP="00425012"/>
    <w:p w14:paraId="35B29347" w14:textId="5218D7C3" w:rsidR="00425012" w:rsidRPr="00ED60A7" w:rsidRDefault="00425012" w:rsidP="00425012">
      <w:r w:rsidRPr="00ED60A7">
        <w:rPr>
          <w:szCs w:val="22"/>
        </w:rPr>
        <w:t>Item [</w:t>
      </w:r>
      <w:r w:rsidR="000034EC">
        <w:rPr>
          <w:szCs w:val="22"/>
        </w:rPr>
        <w:t>23</w:t>
      </w:r>
      <w:r w:rsidRPr="00ED60A7">
        <w:rPr>
          <w:szCs w:val="22"/>
        </w:rPr>
        <w:t xml:space="preserve">] replaces </w:t>
      </w:r>
      <w:r w:rsidRPr="00ED60A7">
        <w:t>‘characterising ingredient’ with ‘*characterising ingredient’, to correct a typographical error.</w:t>
      </w:r>
    </w:p>
    <w:p w14:paraId="1EC8DF3D" w14:textId="77777777" w:rsidR="00425012" w:rsidRPr="00ED60A7" w:rsidRDefault="00425012" w:rsidP="00425012"/>
    <w:p w14:paraId="1B28F5D6" w14:textId="77777777" w:rsidR="00425012" w:rsidRPr="00ED60A7" w:rsidRDefault="00425012" w:rsidP="00425012">
      <w:pPr>
        <w:rPr>
          <w:b/>
          <w:i/>
        </w:rPr>
      </w:pPr>
      <w:r w:rsidRPr="00ED60A7">
        <w:rPr>
          <w:b/>
          <w:i/>
        </w:rPr>
        <w:t>Paragraph 1.2.11—3(1)(a)</w:t>
      </w:r>
    </w:p>
    <w:p w14:paraId="0D6BE1F2" w14:textId="77777777" w:rsidR="00425012" w:rsidRPr="00ED60A7" w:rsidRDefault="00425012" w:rsidP="00425012"/>
    <w:p w14:paraId="7EC7B429" w14:textId="30D729D7" w:rsidR="00425012" w:rsidRPr="00ED60A7" w:rsidRDefault="00425012" w:rsidP="00425012">
      <w:r w:rsidRPr="00ED60A7">
        <w:rPr>
          <w:szCs w:val="22"/>
        </w:rPr>
        <w:t>Item [</w:t>
      </w:r>
      <w:r w:rsidR="000034EC">
        <w:rPr>
          <w:szCs w:val="22"/>
        </w:rPr>
        <w:t>24</w:t>
      </w:r>
      <w:r w:rsidRPr="00ED60A7">
        <w:rPr>
          <w:szCs w:val="22"/>
        </w:rPr>
        <w:t xml:space="preserve">] replaces </w:t>
      </w:r>
      <w:r w:rsidRPr="00ED60A7">
        <w:t>‘*fruit’ with ‘fruit’, to correct a typographical error.</w:t>
      </w:r>
    </w:p>
    <w:p w14:paraId="4E579263" w14:textId="77777777" w:rsidR="00425012" w:rsidRPr="00ED60A7" w:rsidRDefault="00425012" w:rsidP="00425012"/>
    <w:p w14:paraId="1097C5CC" w14:textId="77777777" w:rsidR="00425012" w:rsidRPr="00ED60A7" w:rsidRDefault="00425012" w:rsidP="00425012">
      <w:pPr>
        <w:rPr>
          <w:b/>
          <w:i/>
        </w:rPr>
      </w:pPr>
      <w:r w:rsidRPr="00ED60A7">
        <w:rPr>
          <w:b/>
          <w:i/>
        </w:rPr>
        <w:t>Paragraph 1.3.3—3(a)</w:t>
      </w:r>
    </w:p>
    <w:p w14:paraId="298BD0D1" w14:textId="77777777" w:rsidR="00425012" w:rsidRPr="00ED60A7" w:rsidRDefault="00425012" w:rsidP="00425012"/>
    <w:p w14:paraId="73D6B41F" w14:textId="7BF5DDDD" w:rsidR="00425012" w:rsidRPr="00ED60A7" w:rsidRDefault="00425012" w:rsidP="00425012">
      <w:r w:rsidRPr="00ED60A7">
        <w:rPr>
          <w:szCs w:val="22"/>
        </w:rPr>
        <w:t>Item [</w:t>
      </w:r>
      <w:r w:rsidR="000034EC">
        <w:rPr>
          <w:szCs w:val="22"/>
        </w:rPr>
        <w:t>25</w:t>
      </w:r>
      <w:r w:rsidRPr="00ED60A7">
        <w:rPr>
          <w:szCs w:val="22"/>
        </w:rPr>
        <w:t xml:space="preserve">] replaces </w:t>
      </w:r>
      <w:r w:rsidRPr="00ED60A7">
        <w:t>‘processing aid’ with ‘a processing aid’, to correct a typographical error.</w:t>
      </w:r>
    </w:p>
    <w:p w14:paraId="0EC8ED12" w14:textId="77777777" w:rsidR="00425012" w:rsidRPr="00ED60A7" w:rsidRDefault="00425012" w:rsidP="00425012"/>
    <w:p w14:paraId="4D3B7CEB" w14:textId="77777777" w:rsidR="00425012" w:rsidRPr="00ED60A7" w:rsidRDefault="00425012" w:rsidP="00425012">
      <w:pPr>
        <w:rPr>
          <w:b/>
          <w:i/>
        </w:rPr>
      </w:pPr>
      <w:r w:rsidRPr="00ED60A7">
        <w:rPr>
          <w:b/>
          <w:i/>
        </w:rPr>
        <w:t>New section 1.4.1—4</w:t>
      </w:r>
    </w:p>
    <w:p w14:paraId="7E3411BE" w14:textId="77777777" w:rsidR="00425012" w:rsidRPr="00ED60A7" w:rsidRDefault="00425012" w:rsidP="00425012"/>
    <w:p w14:paraId="2E99A614" w14:textId="15F3A048" w:rsidR="00425012" w:rsidRPr="00ED60A7" w:rsidRDefault="00425012" w:rsidP="00425012">
      <w:pPr>
        <w:rPr>
          <w:szCs w:val="22"/>
        </w:rPr>
      </w:pPr>
      <w:r w:rsidRPr="00ED60A7">
        <w:rPr>
          <w:szCs w:val="22"/>
        </w:rPr>
        <w:t>Item [</w:t>
      </w:r>
      <w:r w:rsidR="000034EC">
        <w:rPr>
          <w:szCs w:val="22"/>
        </w:rPr>
        <w:t>26</w:t>
      </w:r>
      <w:r w:rsidRPr="00ED60A7">
        <w:rPr>
          <w:szCs w:val="22"/>
        </w:rPr>
        <w:t>] inserts section 1.4.1—4 after section 1.4.1—3, to include in the Proposal P1025 Code the variations made in P1029.</w:t>
      </w:r>
    </w:p>
    <w:p w14:paraId="57851113" w14:textId="77777777" w:rsidR="00425012" w:rsidRPr="00ED60A7" w:rsidRDefault="00425012" w:rsidP="00425012">
      <w:pPr>
        <w:rPr>
          <w:szCs w:val="22"/>
        </w:rPr>
      </w:pPr>
    </w:p>
    <w:p w14:paraId="26ECEE81" w14:textId="77777777" w:rsidR="00425012" w:rsidRPr="00ED60A7" w:rsidRDefault="00425012" w:rsidP="00425012">
      <w:pPr>
        <w:rPr>
          <w:szCs w:val="22"/>
        </w:rPr>
      </w:pPr>
      <w:r w:rsidRPr="00ED60A7">
        <w:rPr>
          <w:szCs w:val="22"/>
        </w:rPr>
        <w:t>Section 1.4.1—4 provides the following exceptions relating to honey and comb honey:</w:t>
      </w:r>
    </w:p>
    <w:p w14:paraId="6A869437" w14:textId="77777777" w:rsidR="00425012" w:rsidRPr="00ED60A7" w:rsidRDefault="00425012" w:rsidP="00425012">
      <w:pPr>
        <w:rPr>
          <w:szCs w:val="22"/>
        </w:rPr>
      </w:pPr>
    </w:p>
    <w:p w14:paraId="47F0FB84" w14:textId="77777777" w:rsidR="00425012" w:rsidRPr="00ED60A7" w:rsidRDefault="00425012" w:rsidP="00010060">
      <w:pPr>
        <w:pStyle w:val="ListParagraph"/>
        <w:numPr>
          <w:ilvl w:val="0"/>
          <w:numId w:val="7"/>
        </w:numPr>
        <w:ind w:left="567" w:hanging="567"/>
      </w:pPr>
      <w:r w:rsidRPr="00ED60A7">
        <w:t>section 1.1.1—9 effect of variations to Code does not apply to honey and comb honey for the purposes of section 1.4.1—3 (levels of contaminants and natural toxicants in food); and</w:t>
      </w:r>
    </w:p>
    <w:p w14:paraId="02EDC243" w14:textId="77777777" w:rsidR="00425012" w:rsidRPr="00ED60A7" w:rsidRDefault="00425012" w:rsidP="00425012">
      <w:pPr>
        <w:pStyle w:val="ListParagraph"/>
        <w:ind w:left="567" w:hanging="567"/>
      </w:pPr>
    </w:p>
    <w:p w14:paraId="76422681" w14:textId="77777777" w:rsidR="00425012" w:rsidRPr="00ED60A7" w:rsidRDefault="00425012" w:rsidP="00010060">
      <w:pPr>
        <w:pStyle w:val="ListParagraph"/>
        <w:numPr>
          <w:ilvl w:val="0"/>
          <w:numId w:val="7"/>
        </w:numPr>
        <w:ind w:left="567" w:hanging="567"/>
      </w:pPr>
      <w:r w:rsidRPr="00ED60A7">
        <w:t xml:space="preserve">despite section 1.4.1—3, honey and comb honey that was packaged for retail sale before the commencement of the </w:t>
      </w:r>
      <w:r w:rsidRPr="00ED60A7">
        <w:rPr>
          <w:i/>
        </w:rPr>
        <w:t xml:space="preserve">Food Standards (Proposal P1029 – Maximum Level for Tutin in Honey) Variation </w:t>
      </w:r>
      <w:r w:rsidRPr="00ED60A7">
        <w:t xml:space="preserve">is taken to comply with the level of Tutin listed in the table to section S19—6 if the product otherwise complied with the Code before that variation commenced. </w:t>
      </w:r>
    </w:p>
    <w:p w14:paraId="62CC1C79" w14:textId="77777777" w:rsidR="00425012" w:rsidRPr="00ED60A7" w:rsidRDefault="00425012" w:rsidP="00425012"/>
    <w:p w14:paraId="4B6D373B" w14:textId="77777777" w:rsidR="00425012" w:rsidRPr="00ED60A7" w:rsidRDefault="00425012" w:rsidP="00425012">
      <w:pPr>
        <w:rPr>
          <w:b/>
          <w:i/>
        </w:rPr>
      </w:pPr>
      <w:r w:rsidRPr="00ED60A7">
        <w:rPr>
          <w:b/>
          <w:i/>
        </w:rPr>
        <w:t>Section 1.5.2—2 (first note)</w:t>
      </w:r>
    </w:p>
    <w:p w14:paraId="37ECB424" w14:textId="77777777" w:rsidR="00425012" w:rsidRPr="00ED60A7" w:rsidRDefault="00425012" w:rsidP="00425012"/>
    <w:p w14:paraId="0EC79D87" w14:textId="05859E02" w:rsidR="00425012" w:rsidRPr="00ED60A7" w:rsidRDefault="00425012" w:rsidP="00425012">
      <w:r w:rsidRPr="00ED60A7">
        <w:rPr>
          <w:szCs w:val="22"/>
        </w:rPr>
        <w:t>Item [</w:t>
      </w:r>
      <w:r w:rsidR="000034EC">
        <w:rPr>
          <w:szCs w:val="22"/>
        </w:rPr>
        <w:t>27</w:t>
      </w:r>
      <w:r w:rsidRPr="00ED60A7">
        <w:rPr>
          <w:szCs w:val="22"/>
        </w:rPr>
        <w:t xml:space="preserve">] replaces </w:t>
      </w:r>
      <w:r w:rsidRPr="00ED60A7">
        <w:t>‘</w:t>
      </w:r>
      <w:r w:rsidRPr="00ED60A7">
        <w:rPr>
          <w:b/>
          <w:i/>
        </w:rPr>
        <w:t>Note</w:t>
      </w:r>
      <w:r w:rsidRPr="00ED60A7">
        <w:t>’ with ‘</w:t>
      </w:r>
      <w:r w:rsidRPr="00ED60A7">
        <w:rPr>
          <w:b/>
          <w:i/>
        </w:rPr>
        <w:t>Note 1</w:t>
      </w:r>
      <w:r w:rsidRPr="00ED60A7">
        <w:t>’, to correct a numbering error.</w:t>
      </w:r>
    </w:p>
    <w:p w14:paraId="1AF2EC5B" w14:textId="77777777" w:rsidR="00425012" w:rsidRPr="00ED60A7" w:rsidRDefault="00425012" w:rsidP="00425012"/>
    <w:p w14:paraId="74622E41" w14:textId="77777777" w:rsidR="00425012" w:rsidRPr="00ED60A7" w:rsidRDefault="00425012" w:rsidP="00425012">
      <w:pPr>
        <w:rPr>
          <w:b/>
          <w:i/>
        </w:rPr>
      </w:pPr>
      <w:r w:rsidRPr="00ED60A7">
        <w:rPr>
          <w:b/>
          <w:i/>
        </w:rPr>
        <w:t>Table to subsection 1.5.3—3(2)</w:t>
      </w:r>
    </w:p>
    <w:p w14:paraId="75957396" w14:textId="77777777" w:rsidR="00425012" w:rsidRPr="00ED60A7" w:rsidRDefault="00425012" w:rsidP="00425012"/>
    <w:p w14:paraId="01804AFD" w14:textId="713F3E14" w:rsidR="00425012" w:rsidRDefault="00425012" w:rsidP="00425012">
      <w:pPr>
        <w:rPr>
          <w:szCs w:val="22"/>
        </w:rPr>
      </w:pPr>
      <w:r w:rsidRPr="00ED60A7">
        <w:rPr>
          <w:szCs w:val="22"/>
        </w:rPr>
        <w:t>Item [</w:t>
      </w:r>
      <w:r w:rsidR="000034EC">
        <w:rPr>
          <w:szCs w:val="22"/>
        </w:rPr>
        <w:t>28</w:t>
      </w:r>
      <w:r w:rsidRPr="00ED60A7">
        <w:rPr>
          <w:szCs w:val="22"/>
        </w:rPr>
        <w:t xml:space="preserve">] inserts </w:t>
      </w:r>
      <w:r w:rsidRPr="00ED60A7">
        <w:t xml:space="preserve">apple; apricot, cherry, honeydew, nectarine, peach, plum, rockmelon, scallopini, strawberry, table grape and zucchini (courgette) </w:t>
      </w:r>
      <w:r w:rsidRPr="00ED60A7">
        <w:rPr>
          <w:szCs w:val="22"/>
        </w:rPr>
        <w:t>into the table in alphabetical order</w:t>
      </w:r>
      <w:r w:rsidRPr="00ED60A7">
        <w:t xml:space="preserve">, to </w:t>
      </w:r>
      <w:r w:rsidRPr="00ED60A7">
        <w:rPr>
          <w:szCs w:val="22"/>
        </w:rPr>
        <w:t>include in the P1025 C</w:t>
      </w:r>
      <w:r w:rsidR="00DB5F32">
        <w:rPr>
          <w:szCs w:val="22"/>
        </w:rPr>
        <w:t>ode the variation made in A1092.</w:t>
      </w:r>
    </w:p>
    <w:p w14:paraId="58F66F56" w14:textId="77777777" w:rsidR="00DB5F32" w:rsidRPr="00ED60A7" w:rsidRDefault="00DB5F32" w:rsidP="00425012">
      <w:pPr>
        <w:rPr>
          <w:szCs w:val="22"/>
        </w:rPr>
      </w:pPr>
    </w:p>
    <w:p w14:paraId="31C98B60" w14:textId="77777777" w:rsidR="00425012" w:rsidRPr="00ED60A7" w:rsidRDefault="00425012" w:rsidP="00425012">
      <w:pPr>
        <w:pStyle w:val="FSCtblBMain"/>
        <w:spacing w:before="0" w:after="0"/>
        <w:ind w:left="0"/>
        <w:rPr>
          <w:b/>
          <w:i/>
          <w:sz w:val="22"/>
          <w:lang w:val="en-GB"/>
        </w:rPr>
      </w:pPr>
      <w:r w:rsidRPr="00ED60A7">
        <w:rPr>
          <w:b/>
          <w:i/>
          <w:sz w:val="22"/>
          <w:lang w:val="en-GB"/>
        </w:rPr>
        <w:t>Section 1.6.1—1</w:t>
      </w:r>
    </w:p>
    <w:p w14:paraId="1BF4B5F3" w14:textId="77777777" w:rsidR="00425012" w:rsidRPr="00ED60A7" w:rsidRDefault="00425012" w:rsidP="00425012">
      <w:pPr>
        <w:pStyle w:val="FSCtblBMain"/>
        <w:ind w:left="0"/>
        <w:rPr>
          <w:sz w:val="22"/>
          <w:lang w:val="en-GB"/>
        </w:rPr>
      </w:pPr>
    </w:p>
    <w:p w14:paraId="15F4E29D" w14:textId="470E7CB3" w:rsidR="00425012" w:rsidRPr="00ED60A7" w:rsidRDefault="00425012" w:rsidP="00425012">
      <w:r w:rsidRPr="00ED60A7">
        <w:rPr>
          <w:szCs w:val="22"/>
        </w:rPr>
        <w:t>Item [</w:t>
      </w:r>
      <w:r w:rsidR="000034EC">
        <w:rPr>
          <w:szCs w:val="22"/>
        </w:rPr>
        <w:t>29</w:t>
      </w:r>
      <w:r w:rsidRPr="00ED60A7">
        <w:rPr>
          <w:szCs w:val="22"/>
        </w:rPr>
        <w:t xml:space="preserve">] replaces </w:t>
      </w:r>
      <w:r w:rsidRPr="00ED60A7">
        <w:t>‘Microbiological limits for foods’ with ‘Microbiological limits in food’</w:t>
      </w:r>
      <w:r w:rsidRPr="00ED60A7">
        <w:rPr>
          <w:szCs w:val="22"/>
        </w:rPr>
        <w:t>, to include in the P1025 Code the variation made in P1017</w:t>
      </w:r>
      <w:r w:rsidRPr="00ED60A7">
        <w:t>.</w:t>
      </w:r>
    </w:p>
    <w:p w14:paraId="6EA66D1F" w14:textId="2AC945AA" w:rsidR="00DB5F32" w:rsidRDefault="00DB5F32" w:rsidP="00425012">
      <w:r>
        <w:br w:type="page"/>
      </w:r>
    </w:p>
    <w:p w14:paraId="01B53CC8" w14:textId="77777777" w:rsidR="00425012" w:rsidRPr="00ED60A7" w:rsidRDefault="00425012" w:rsidP="00425012">
      <w:pPr>
        <w:rPr>
          <w:b/>
          <w:i/>
        </w:rPr>
      </w:pPr>
      <w:r w:rsidRPr="00ED60A7">
        <w:rPr>
          <w:b/>
          <w:i/>
        </w:rPr>
        <w:lastRenderedPageBreak/>
        <w:t>Paragraph 1.6.1—2(a)</w:t>
      </w:r>
    </w:p>
    <w:p w14:paraId="20E97FC7" w14:textId="77777777" w:rsidR="00425012" w:rsidRPr="00ED60A7" w:rsidRDefault="00425012" w:rsidP="00425012"/>
    <w:p w14:paraId="38D7B4D6" w14:textId="2EE98DB2" w:rsidR="00425012" w:rsidRPr="00ED60A7" w:rsidRDefault="00425012" w:rsidP="00425012">
      <w:r w:rsidRPr="00ED60A7">
        <w:rPr>
          <w:szCs w:val="22"/>
        </w:rPr>
        <w:t>Item [</w:t>
      </w:r>
      <w:r w:rsidR="000034EC">
        <w:rPr>
          <w:szCs w:val="22"/>
        </w:rPr>
        <w:t>30</w:t>
      </w:r>
      <w:r w:rsidRPr="00ED60A7">
        <w:rPr>
          <w:szCs w:val="22"/>
        </w:rPr>
        <w:t xml:space="preserve">] replaces </w:t>
      </w:r>
      <w:r w:rsidRPr="00ED60A7">
        <w:t>‘S27—3’ with ‘S27—4’, to correct a referencing error.</w:t>
      </w:r>
    </w:p>
    <w:p w14:paraId="4641416B" w14:textId="77777777" w:rsidR="00425012" w:rsidRPr="00ED60A7" w:rsidRDefault="00425012" w:rsidP="00425012"/>
    <w:p w14:paraId="5077913E" w14:textId="77777777" w:rsidR="00425012" w:rsidRPr="00ED60A7" w:rsidRDefault="00425012" w:rsidP="00425012">
      <w:pPr>
        <w:keepNext/>
        <w:rPr>
          <w:b/>
          <w:i/>
        </w:rPr>
      </w:pPr>
      <w:r w:rsidRPr="00ED60A7">
        <w:rPr>
          <w:b/>
          <w:i/>
        </w:rPr>
        <w:t>Subsection 1.6.1—3(5)</w:t>
      </w:r>
    </w:p>
    <w:p w14:paraId="160BDC88" w14:textId="77777777" w:rsidR="00425012" w:rsidRPr="00ED60A7" w:rsidRDefault="00425012" w:rsidP="00425012">
      <w:pPr>
        <w:keepNext/>
      </w:pPr>
    </w:p>
    <w:p w14:paraId="6017FB30" w14:textId="32B91720" w:rsidR="00425012" w:rsidRPr="00ED60A7" w:rsidRDefault="00425012" w:rsidP="00425012">
      <w:r w:rsidRPr="00ED60A7">
        <w:rPr>
          <w:szCs w:val="22"/>
        </w:rPr>
        <w:t>Item [</w:t>
      </w:r>
      <w:r w:rsidR="000034EC">
        <w:rPr>
          <w:szCs w:val="22"/>
        </w:rPr>
        <w:t>31</w:t>
      </w:r>
      <w:r w:rsidRPr="00ED60A7">
        <w:rPr>
          <w:szCs w:val="22"/>
        </w:rPr>
        <w:t xml:space="preserve">] replaces </w:t>
      </w:r>
      <w:r w:rsidRPr="00ED60A7">
        <w:t>‘the Schedule’ with ‘the table to section S27—4’, to correct a referencing error.</w:t>
      </w:r>
    </w:p>
    <w:p w14:paraId="130C399B" w14:textId="77777777" w:rsidR="00425012" w:rsidRPr="00ED60A7" w:rsidRDefault="00425012" w:rsidP="00425012"/>
    <w:p w14:paraId="570AA8A1" w14:textId="77777777" w:rsidR="00425012" w:rsidRPr="00ED60A7" w:rsidRDefault="00425012" w:rsidP="00425012">
      <w:pPr>
        <w:rPr>
          <w:b/>
          <w:i/>
        </w:rPr>
      </w:pPr>
      <w:r w:rsidRPr="00ED60A7">
        <w:rPr>
          <w:b/>
          <w:i/>
        </w:rPr>
        <w:t>Subsection 1.6.1—4(1)</w:t>
      </w:r>
    </w:p>
    <w:p w14:paraId="4EF4009A" w14:textId="77777777" w:rsidR="00425012" w:rsidRPr="00ED60A7" w:rsidRDefault="00425012" w:rsidP="00425012"/>
    <w:p w14:paraId="01C8052B" w14:textId="698CD78D" w:rsidR="00425012" w:rsidRPr="00ED60A7" w:rsidRDefault="00425012" w:rsidP="00425012">
      <w:r w:rsidRPr="00ED60A7">
        <w:rPr>
          <w:szCs w:val="22"/>
        </w:rPr>
        <w:t>Item [</w:t>
      </w:r>
      <w:r w:rsidR="000034EC">
        <w:rPr>
          <w:szCs w:val="22"/>
        </w:rPr>
        <w:t>32</w:t>
      </w:r>
      <w:r w:rsidRPr="00ED60A7">
        <w:rPr>
          <w:szCs w:val="22"/>
        </w:rPr>
        <w:t xml:space="preserve">] replaces </w:t>
      </w:r>
      <w:r w:rsidRPr="00ED60A7">
        <w:t>‘the Schedule’ with ‘the table to section S27—4’, to correct a referencing error.</w:t>
      </w:r>
    </w:p>
    <w:p w14:paraId="717AE157" w14:textId="77777777" w:rsidR="00425012" w:rsidRPr="00ED60A7" w:rsidRDefault="00425012" w:rsidP="00425012"/>
    <w:p w14:paraId="1223B295" w14:textId="77777777" w:rsidR="00425012" w:rsidRPr="00ED60A7" w:rsidRDefault="00425012" w:rsidP="00425012">
      <w:pPr>
        <w:rPr>
          <w:b/>
          <w:i/>
        </w:rPr>
      </w:pPr>
      <w:r w:rsidRPr="00ED60A7">
        <w:rPr>
          <w:b/>
          <w:i/>
        </w:rPr>
        <w:t>Subsection 1.6.1—4(2)</w:t>
      </w:r>
    </w:p>
    <w:p w14:paraId="7E86BECA" w14:textId="77777777" w:rsidR="00425012" w:rsidRPr="00ED60A7" w:rsidRDefault="00425012" w:rsidP="00425012"/>
    <w:p w14:paraId="12524239" w14:textId="7F1884EF" w:rsidR="00425012" w:rsidRPr="00ED60A7" w:rsidRDefault="00425012" w:rsidP="00425012">
      <w:r w:rsidRPr="00ED60A7">
        <w:rPr>
          <w:szCs w:val="22"/>
        </w:rPr>
        <w:t>Item [</w:t>
      </w:r>
      <w:r w:rsidR="000034EC">
        <w:rPr>
          <w:szCs w:val="22"/>
        </w:rPr>
        <w:t>33</w:t>
      </w:r>
      <w:r w:rsidRPr="00ED60A7">
        <w:rPr>
          <w:szCs w:val="22"/>
        </w:rPr>
        <w:t xml:space="preserve">] replaces </w:t>
      </w:r>
      <w:r w:rsidRPr="00ED60A7">
        <w:t>‘the Schedule’ with ‘the table to section S27—4’, to correct a referencing error.</w:t>
      </w:r>
    </w:p>
    <w:p w14:paraId="78C33B54" w14:textId="77777777" w:rsidR="00425012" w:rsidRPr="00ED60A7" w:rsidRDefault="00425012" w:rsidP="00425012"/>
    <w:p w14:paraId="74C7EF50" w14:textId="77777777" w:rsidR="00425012" w:rsidRPr="00ED60A7" w:rsidRDefault="00425012" w:rsidP="00425012">
      <w:pPr>
        <w:rPr>
          <w:b/>
          <w:i/>
        </w:rPr>
      </w:pPr>
      <w:r w:rsidRPr="00ED60A7">
        <w:rPr>
          <w:b/>
          <w:i/>
        </w:rPr>
        <w:t>Section 2.2.1—1</w:t>
      </w:r>
    </w:p>
    <w:p w14:paraId="3534BC2F" w14:textId="77777777" w:rsidR="00425012" w:rsidRPr="00ED60A7" w:rsidRDefault="00425012" w:rsidP="00425012"/>
    <w:p w14:paraId="4324351C" w14:textId="05F24662" w:rsidR="00425012" w:rsidRPr="00ED60A7" w:rsidRDefault="00425012" w:rsidP="00425012">
      <w:pPr>
        <w:rPr>
          <w:szCs w:val="22"/>
        </w:rPr>
      </w:pPr>
      <w:r w:rsidRPr="00ED60A7">
        <w:rPr>
          <w:szCs w:val="22"/>
        </w:rPr>
        <w:t>Item [</w:t>
      </w:r>
      <w:r w:rsidR="000034EC">
        <w:rPr>
          <w:szCs w:val="22"/>
        </w:rPr>
        <w:t>34</w:t>
      </w:r>
      <w:r w:rsidRPr="00ED60A7">
        <w:rPr>
          <w:szCs w:val="22"/>
        </w:rPr>
        <w:t xml:space="preserve">] replaces the heading to section 2.2.1—1 with </w:t>
      </w:r>
      <w:r w:rsidRPr="00ED60A7">
        <w:rPr>
          <w:b/>
          <w:szCs w:val="22"/>
        </w:rPr>
        <w:t>‘Name’</w:t>
      </w:r>
      <w:r w:rsidRPr="00ED60A7">
        <w:rPr>
          <w:szCs w:val="22"/>
        </w:rPr>
        <w:t>, to correct a transcription error.</w:t>
      </w:r>
    </w:p>
    <w:p w14:paraId="5F164B70" w14:textId="77777777" w:rsidR="00425012" w:rsidRPr="00ED60A7" w:rsidRDefault="00425012" w:rsidP="00425012">
      <w:pPr>
        <w:rPr>
          <w:szCs w:val="22"/>
        </w:rPr>
      </w:pPr>
    </w:p>
    <w:p w14:paraId="7558E079" w14:textId="77777777" w:rsidR="00425012" w:rsidRPr="00ED60A7" w:rsidRDefault="00425012" w:rsidP="00425012">
      <w:pPr>
        <w:rPr>
          <w:b/>
          <w:i/>
        </w:rPr>
      </w:pPr>
      <w:r w:rsidRPr="00ED60A7">
        <w:rPr>
          <w:b/>
          <w:i/>
        </w:rPr>
        <w:t>Section 2.6.2—3</w:t>
      </w:r>
    </w:p>
    <w:p w14:paraId="6DA88B86" w14:textId="77777777" w:rsidR="00425012" w:rsidRPr="00ED60A7" w:rsidRDefault="00425012" w:rsidP="00425012"/>
    <w:p w14:paraId="75FD8066" w14:textId="758D71F8" w:rsidR="00425012" w:rsidRPr="00ED60A7" w:rsidRDefault="00425012" w:rsidP="00425012">
      <w:pPr>
        <w:rPr>
          <w:szCs w:val="22"/>
        </w:rPr>
      </w:pPr>
      <w:r w:rsidRPr="00ED60A7">
        <w:rPr>
          <w:szCs w:val="22"/>
        </w:rPr>
        <w:t>Item [</w:t>
      </w:r>
      <w:r w:rsidR="000034EC">
        <w:rPr>
          <w:szCs w:val="22"/>
        </w:rPr>
        <w:t>35</w:t>
      </w:r>
      <w:r w:rsidRPr="00ED60A7">
        <w:rPr>
          <w:szCs w:val="22"/>
        </w:rPr>
        <w:t>] repeals the Note at the end of section 2.6.2—3, to delete an unnecessary Note.</w:t>
      </w:r>
    </w:p>
    <w:p w14:paraId="1933B87A" w14:textId="77777777" w:rsidR="00425012" w:rsidRPr="00ED60A7" w:rsidRDefault="00425012" w:rsidP="00425012">
      <w:pPr>
        <w:rPr>
          <w:szCs w:val="22"/>
        </w:rPr>
      </w:pPr>
    </w:p>
    <w:p w14:paraId="7038D7B1" w14:textId="77777777" w:rsidR="00425012" w:rsidRPr="00ED60A7" w:rsidRDefault="00425012" w:rsidP="00425012">
      <w:pPr>
        <w:rPr>
          <w:b/>
          <w:i/>
        </w:rPr>
      </w:pPr>
      <w:r w:rsidRPr="00ED60A7">
        <w:rPr>
          <w:b/>
          <w:i/>
        </w:rPr>
        <w:t>Section 2.8.1—1</w:t>
      </w:r>
    </w:p>
    <w:p w14:paraId="4FB7840E" w14:textId="77777777" w:rsidR="00425012" w:rsidRPr="00ED60A7" w:rsidRDefault="00425012" w:rsidP="00425012"/>
    <w:p w14:paraId="4E51F65C" w14:textId="0DFBC72F" w:rsidR="00425012" w:rsidRPr="00ED60A7" w:rsidRDefault="00425012" w:rsidP="00425012">
      <w:r w:rsidRPr="00ED60A7">
        <w:rPr>
          <w:szCs w:val="22"/>
        </w:rPr>
        <w:t>Item [</w:t>
      </w:r>
      <w:r w:rsidR="000034EC">
        <w:rPr>
          <w:szCs w:val="22"/>
        </w:rPr>
        <w:t>36</w:t>
      </w:r>
      <w:r w:rsidRPr="00ED60A7">
        <w:rPr>
          <w:szCs w:val="22"/>
        </w:rPr>
        <w:t>] replaces ‘</w:t>
      </w:r>
      <w:r w:rsidRPr="00ED60A7">
        <w:t xml:space="preserve">— Sugars and honey’ with </w:t>
      </w:r>
      <w:r w:rsidRPr="00ED60A7">
        <w:rPr>
          <w:rFonts w:eastAsiaTheme="minorHAnsi"/>
        </w:rPr>
        <w:t>‘</w:t>
      </w:r>
      <w:r w:rsidRPr="00ED60A7">
        <w:t xml:space="preserve">— Sugar and sugar products’, </w:t>
      </w:r>
      <w:r w:rsidRPr="00ED60A7">
        <w:rPr>
          <w:szCs w:val="22"/>
        </w:rPr>
        <w:t>to correct a transcription error</w:t>
      </w:r>
      <w:r w:rsidRPr="00ED60A7">
        <w:t>.</w:t>
      </w:r>
    </w:p>
    <w:p w14:paraId="39650921" w14:textId="77777777" w:rsidR="00425012" w:rsidRPr="00ED60A7" w:rsidRDefault="00425012" w:rsidP="00425012"/>
    <w:p w14:paraId="741C0B6E" w14:textId="77777777" w:rsidR="00425012" w:rsidRPr="00ED60A7" w:rsidRDefault="00425012" w:rsidP="00425012">
      <w:pPr>
        <w:rPr>
          <w:b/>
          <w:i/>
        </w:rPr>
      </w:pPr>
      <w:r w:rsidRPr="00ED60A7">
        <w:rPr>
          <w:b/>
          <w:i/>
        </w:rPr>
        <w:t>Paragraph 2.9.2—8(1)(b)</w:t>
      </w:r>
    </w:p>
    <w:p w14:paraId="72EF6FFF" w14:textId="77777777" w:rsidR="00425012" w:rsidRPr="00ED60A7" w:rsidRDefault="00425012" w:rsidP="00425012"/>
    <w:p w14:paraId="66A87F32" w14:textId="62014F75" w:rsidR="00425012" w:rsidRPr="00ED60A7" w:rsidRDefault="00425012" w:rsidP="00425012">
      <w:r w:rsidRPr="00ED60A7">
        <w:rPr>
          <w:szCs w:val="22"/>
        </w:rPr>
        <w:t>Item [</w:t>
      </w:r>
      <w:r w:rsidR="000034EC">
        <w:rPr>
          <w:szCs w:val="22"/>
        </w:rPr>
        <w:t>37</w:t>
      </w:r>
      <w:r w:rsidRPr="00ED60A7">
        <w:rPr>
          <w:szCs w:val="22"/>
        </w:rPr>
        <w:t xml:space="preserve">] replaces </w:t>
      </w:r>
      <w:r w:rsidRPr="00ED60A7">
        <w:t xml:space="preserve">‘more than of 3 g’ with ‘more than 3 g’, to </w:t>
      </w:r>
      <w:r w:rsidRPr="00ED60A7">
        <w:rPr>
          <w:szCs w:val="22"/>
        </w:rPr>
        <w:t>include in the P1025 Code the variation made in P1033</w:t>
      </w:r>
      <w:r w:rsidRPr="00ED60A7">
        <w:t>.</w:t>
      </w:r>
    </w:p>
    <w:p w14:paraId="6924A137" w14:textId="77777777" w:rsidR="00425012" w:rsidRPr="00ED60A7" w:rsidRDefault="00425012" w:rsidP="00425012"/>
    <w:p w14:paraId="3D49A514" w14:textId="77777777" w:rsidR="00425012" w:rsidRPr="00ED60A7" w:rsidRDefault="00425012" w:rsidP="00425012">
      <w:pPr>
        <w:rPr>
          <w:b/>
          <w:i/>
        </w:rPr>
      </w:pPr>
      <w:r w:rsidRPr="00ED60A7">
        <w:rPr>
          <w:b/>
          <w:i/>
        </w:rPr>
        <w:t>Section 2.9.3—2</w:t>
      </w:r>
    </w:p>
    <w:p w14:paraId="4D4ED1E6" w14:textId="77777777" w:rsidR="00425012" w:rsidRPr="00ED60A7" w:rsidRDefault="00425012" w:rsidP="00425012"/>
    <w:p w14:paraId="63D73207" w14:textId="4233FF26" w:rsidR="00425012" w:rsidRPr="00ED60A7" w:rsidRDefault="00425012" w:rsidP="00425012">
      <w:r w:rsidRPr="00ED60A7">
        <w:t>Item [</w:t>
      </w:r>
      <w:r w:rsidR="000034EC">
        <w:t>38</w:t>
      </w:r>
      <w:r w:rsidRPr="00ED60A7">
        <w:t>] deletes a note that had been retained in the P1025 Code in error.</w:t>
      </w:r>
    </w:p>
    <w:p w14:paraId="51A72FB4" w14:textId="77777777" w:rsidR="00425012" w:rsidRPr="00ED60A7" w:rsidRDefault="00425012" w:rsidP="00425012"/>
    <w:p w14:paraId="15DDDB38" w14:textId="77777777" w:rsidR="00425012" w:rsidRPr="00ED60A7" w:rsidRDefault="00425012" w:rsidP="00425012">
      <w:pPr>
        <w:rPr>
          <w:b/>
          <w:i/>
        </w:rPr>
      </w:pPr>
      <w:r w:rsidRPr="00ED60A7">
        <w:rPr>
          <w:b/>
          <w:i/>
        </w:rPr>
        <w:t xml:space="preserve">Subparagraph 2.9.3—8(3)(a) </w:t>
      </w:r>
    </w:p>
    <w:p w14:paraId="7B2FAA1D" w14:textId="77777777" w:rsidR="00425012" w:rsidRPr="00ED60A7" w:rsidRDefault="00425012" w:rsidP="00425012"/>
    <w:p w14:paraId="6E9E1245" w14:textId="3049F20A" w:rsidR="00425012" w:rsidRPr="00ED60A7" w:rsidRDefault="00425012" w:rsidP="00425012">
      <w:r w:rsidRPr="00ED60A7">
        <w:rPr>
          <w:szCs w:val="22"/>
        </w:rPr>
        <w:t>Item [</w:t>
      </w:r>
      <w:r w:rsidR="000034EC">
        <w:rPr>
          <w:szCs w:val="22"/>
        </w:rPr>
        <w:t>39</w:t>
      </w:r>
      <w:r w:rsidRPr="00ED60A7">
        <w:rPr>
          <w:szCs w:val="22"/>
        </w:rPr>
        <w:t>] corrects a reference, using the terminology of the P1025 Code.</w:t>
      </w:r>
    </w:p>
    <w:p w14:paraId="412FC4F2" w14:textId="77777777" w:rsidR="00425012" w:rsidRPr="00ED60A7" w:rsidRDefault="00425012" w:rsidP="00425012"/>
    <w:p w14:paraId="60A356B2" w14:textId="77777777" w:rsidR="00425012" w:rsidRPr="00ED60A7" w:rsidRDefault="00425012" w:rsidP="00425012">
      <w:pPr>
        <w:rPr>
          <w:b/>
          <w:i/>
        </w:rPr>
      </w:pPr>
      <w:r w:rsidRPr="00ED60A7">
        <w:rPr>
          <w:b/>
          <w:i/>
        </w:rPr>
        <w:t>Paragraph 2.9.4—5(2)(a)</w:t>
      </w:r>
    </w:p>
    <w:p w14:paraId="7541E23F" w14:textId="77777777" w:rsidR="00425012" w:rsidRPr="00ED60A7" w:rsidRDefault="00425012" w:rsidP="00425012"/>
    <w:p w14:paraId="7B918730" w14:textId="49A090A6" w:rsidR="00425012" w:rsidRPr="00ED60A7" w:rsidRDefault="00425012" w:rsidP="00425012">
      <w:r w:rsidRPr="00ED60A7">
        <w:rPr>
          <w:szCs w:val="22"/>
        </w:rPr>
        <w:t>Item [</w:t>
      </w:r>
      <w:r w:rsidR="000034EC">
        <w:rPr>
          <w:szCs w:val="22"/>
        </w:rPr>
        <w:t>40</w:t>
      </w:r>
      <w:r w:rsidRPr="00ED60A7">
        <w:rPr>
          <w:szCs w:val="22"/>
        </w:rPr>
        <w:t xml:space="preserve">] inserts ‘as’ after </w:t>
      </w:r>
      <w:r w:rsidRPr="00ED60A7">
        <w:t>‘(expressed’, to correct a typographical error.</w:t>
      </w:r>
    </w:p>
    <w:p w14:paraId="18FC49D4" w14:textId="77777777" w:rsidR="00425012" w:rsidRPr="00ED60A7" w:rsidRDefault="00425012" w:rsidP="00425012">
      <w:pPr>
        <w:rPr>
          <w:b/>
          <w:i/>
        </w:rPr>
      </w:pPr>
      <w:r w:rsidRPr="00ED60A7">
        <w:rPr>
          <w:b/>
          <w:i/>
        </w:rPr>
        <w:t>Paragraph 2.9.4—6(2)(a)</w:t>
      </w:r>
    </w:p>
    <w:p w14:paraId="21A91A91" w14:textId="77777777" w:rsidR="00425012" w:rsidRPr="00ED60A7" w:rsidRDefault="00425012" w:rsidP="00425012"/>
    <w:p w14:paraId="6F6CEA44" w14:textId="1402F489" w:rsidR="00425012" w:rsidRPr="00ED60A7" w:rsidRDefault="00425012" w:rsidP="00425012">
      <w:r w:rsidRPr="00ED60A7">
        <w:rPr>
          <w:szCs w:val="22"/>
        </w:rPr>
        <w:t>Item [</w:t>
      </w:r>
      <w:r w:rsidR="000034EC">
        <w:rPr>
          <w:szCs w:val="22"/>
        </w:rPr>
        <w:t>41</w:t>
      </w:r>
      <w:r w:rsidRPr="00ED60A7">
        <w:rPr>
          <w:szCs w:val="22"/>
        </w:rPr>
        <w:t xml:space="preserve">] inserts </w:t>
      </w:r>
      <w:r w:rsidRPr="00ED60A7">
        <w:t>‘or *ESADDI’ after ‘*RDI’, to correct an omission.</w:t>
      </w:r>
    </w:p>
    <w:p w14:paraId="40641862" w14:textId="77777777" w:rsidR="00425012" w:rsidRPr="00ED60A7" w:rsidRDefault="00425012" w:rsidP="00425012"/>
    <w:p w14:paraId="08058E59" w14:textId="77777777" w:rsidR="00DB5F32" w:rsidRDefault="00DB5F32" w:rsidP="00425012">
      <w:pPr>
        <w:rPr>
          <w:b/>
          <w:i/>
        </w:rPr>
      </w:pPr>
      <w:r>
        <w:rPr>
          <w:b/>
          <w:i/>
        </w:rPr>
        <w:br w:type="page"/>
      </w:r>
    </w:p>
    <w:p w14:paraId="5B082DCF" w14:textId="1C190C9C" w:rsidR="00425012" w:rsidRPr="00ED60A7" w:rsidRDefault="00425012" w:rsidP="00425012">
      <w:pPr>
        <w:rPr>
          <w:b/>
          <w:i/>
        </w:rPr>
      </w:pPr>
      <w:r w:rsidRPr="00ED60A7">
        <w:rPr>
          <w:b/>
          <w:i/>
        </w:rPr>
        <w:lastRenderedPageBreak/>
        <w:t>Paragraph 2.9.5—3(a)</w:t>
      </w:r>
    </w:p>
    <w:p w14:paraId="63D23F9B" w14:textId="77777777" w:rsidR="00425012" w:rsidRPr="00ED60A7" w:rsidRDefault="00425012" w:rsidP="00425012"/>
    <w:p w14:paraId="13DEFC3F" w14:textId="2D9CC67A" w:rsidR="00425012" w:rsidRPr="00ED60A7" w:rsidRDefault="00425012" w:rsidP="00425012">
      <w:r w:rsidRPr="00ED60A7">
        <w:t>Item [</w:t>
      </w:r>
      <w:r w:rsidR="000034EC">
        <w:t>42</w:t>
      </w:r>
      <w:r w:rsidRPr="00ED60A7">
        <w:t>] deletes ‘or Standard 1.1A.2 (transitional standard for health claims)’, to delete an unnecessary reference.</w:t>
      </w:r>
    </w:p>
    <w:p w14:paraId="6C7FB5AE" w14:textId="77777777" w:rsidR="00425012" w:rsidRPr="00ED60A7" w:rsidRDefault="00425012" w:rsidP="00425012"/>
    <w:p w14:paraId="7A69C846" w14:textId="77777777" w:rsidR="00425012" w:rsidRPr="00ED60A7" w:rsidRDefault="00425012" w:rsidP="00425012">
      <w:pPr>
        <w:keepNext/>
        <w:rPr>
          <w:b/>
          <w:i/>
        </w:rPr>
      </w:pPr>
      <w:r w:rsidRPr="00ED60A7">
        <w:rPr>
          <w:b/>
          <w:i/>
        </w:rPr>
        <w:t>Schedule 3</w:t>
      </w:r>
    </w:p>
    <w:p w14:paraId="47350D35" w14:textId="77777777" w:rsidR="00425012" w:rsidRPr="00ED60A7" w:rsidRDefault="00425012" w:rsidP="00425012">
      <w:pPr>
        <w:rPr>
          <w:u w:val="single"/>
        </w:rPr>
      </w:pPr>
    </w:p>
    <w:p w14:paraId="594873C2" w14:textId="77777777" w:rsidR="00425012" w:rsidRPr="00ED60A7" w:rsidRDefault="00425012" w:rsidP="00425012">
      <w:pPr>
        <w:rPr>
          <w:i/>
        </w:rPr>
      </w:pPr>
      <w:r w:rsidRPr="00ED60A7">
        <w:rPr>
          <w:i/>
        </w:rPr>
        <w:t>Subparagraph S3—27(2)(b)(ii)</w:t>
      </w:r>
    </w:p>
    <w:p w14:paraId="4B8DBA95" w14:textId="77777777" w:rsidR="00425012" w:rsidRPr="00ED60A7" w:rsidRDefault="00425012" w:rsidP="00425012">
      <w:pPr>
        <w:rPr>
          <w:u w:val="single"/>
        </w:rPr>
      </w:pPr>
    </w:p>
    <w:p w14:paraId="173BCF8E" w14:textId="427C0F93" w:rsidR="00425012" w:rsidRPr="00ED60A7" w:rsidRDefault="00425012" w:rsidP="00425012">
      <w:r w:rsidRPr="00ED60A7">
        <w:rPr>
          <w:szCs w:val="22"/>
        </w:rPr>
        <w:t>Item [</w:t>
      </w:r>
      <w:r w:rsidR="000034EC">
        <w:rPr>
          <w:szCs w:val="22"/>
        </w:rPr>
        <w:t>43</w:t>
      </w:r>
      <w:r w:rsidRPr="00ED60A7">
        <w:rPr>
          <w:szCs w:val="22"/>
        </w:rPr>
        <w:t xml:space="preserve">] replaces </w:t>
      </w:r>
      <w:r w:rsidRPr="00ED60A7">
        <w:t>‘campsteranol’ with ‘campestanol’, to correct a typographical error.</w:t>
      </w:r>
    </w:p>
    <w:p w14:paraId="6C9643DD" w14:textId="77777777" w:rsidR="00425012" w:rsidRPr="00ED60A7" w:rsidRDefault="00425012" w:rsidP="00425012"/>
    <w:p w14:paraId="5BB667D9" w14:textId="77777777" w:rsidR="00425012" w:rsidRPr="00ED60A7" w:rsidRDefault="00425012" w:rsidP="00425012">
      <w:pPr>
        <w:rPr>
          <w:b/>
          <w:i/>
        </w:rPr>
      </w:pPr>
      <w:r w:rsidRPr="00ED60A7">
        <w:rPr>
          <w:b/>
          <w:i/>
        </w:rPr>
        <w:t>Schedule 14</w:t>
      </w:r>
    </w:p>
    <w:p w14:paraId="7FBAE5B1" w14:textId="77777777" w:rsidR="00425012" w:rsidRPr="00ED60A7" w:rsidRDefault="00425012" w:rsidP="00425012">
      <w:pPr>
        <w:rPr>
          <w:u w:val="single"/>
        </w:rPr>
      </w:pPr>
    </w:p>
    <w:p w14:paraId="400AACCA" w14:textId="77777777" w:rsidR="00425012" w:rsidRPr="00ED60A7" w:rsidRDefault="00425012" w:rsidP="00425012">
      <w:pPr>
        <w:rPr>
          <w:i/>
        </w:rPr>
      </w:pPr>
      <w:r w:rsidRPr="00ED60A7">
        <w:rPr>
          <w:i/>
        </w:rPr>
        <w:t>Table to section S14—2</w:t>
      </w:r>
    </w:p>
    <w:p w14:paraId="74939407" w14:textId="77777777" w:rsidR="00425012" w:rsidRPr="00ED60A7" w:rsidRDefault="00425012" w:rsidP="00425012">
      <w:pPr>
        <w:rPr>
          <w:u w:val="single"/>
        </w:rPr>
      </w:pPr>
    </w:p>
    <w:p w14:paraId="5CA2B7CB" w14:textId="77777777" w:rsidR="00425012" w:rsidRPr="00ED60A7" w:rsidRDefault="00425012" w:rsidP="00425012">
      <w:r w:rsidRPr="00ED60A7">
        <w:t>i.</w:t>
      </w:r>
      <w:r w:rsidRPr="00ED60A7">
        <w:tab/>
        <w:t xml:space="preserve">(definition of </w:t>
      </w:r>
      <w:r w:rsidRPr="00ED60A7">
        <w:rPr>
          <w:i/>
        </w:rPr>
        <w:t>firming agent</w:t>
      </w:r>
      <w:r w:rsidRPr="00ED60A7">
        <w:t xml:space="preserve">)  </w:t>
      </w:r>
    </w:p>
    <w:p w14:paraId="6971CC1F" w14:textId="77777777" w:rsidR="00425012" w:rsidRPr="00ED60A7" w:rsidRDefault="00425012" w:rsidP="00425012">
      <w:pPr>
        <w:rPr>
          <w:u w:val="single"/>
        </w:rPr>
      </w:pPr>
    </w:p>
    <w:p w14:paraId="4DB0B83F" w14:textId="47ACDEAF" w:rsidR="00425012" w:rsidRPr="00ED60A7" w:rsidRDefault="00425012" w:rsidP="00425012">
      <w:r w:rsidRPr="00ED60A7">
        <w:rPr>
          <w:szCs w:val="22"/>
        </w:rPr>
        <w:t>Item [</w:t>
      </w:r>
      <w:r w:rsidR="000034EC">
        <w:rPr>
          <w:szCs w:val="22"/>
        </w:rPr>
        <w:t>44</w:t>
      </w:r>
      <w:r w:rsidRPr="00ED60A7">
        <w:rPr>
          <w:szCs w:val="22"/>
        </w:rPr>
        <w:t xml:space="preserve">] replaces </w:t>
      </w:r>
      <w:r w:rsidRPr="00ED60A7">
        <w:t>’interact‘ with ’interacts’, to correct a typographical error.</w:t>
      </w:r>
    </w:p>
    <w:p w14:paraId="0F9933D0" w14:textId="77777777" w:rsidR="00425012" w:rsidRPr="00ED60A7" w:rsidRDefault="00425012" w:rsidP="00425012"/>
    <w:p w14:paraId="03656DC3" w14:textId="77777777" w:rsidR="00425012" w:rsidRPr="00ED60A7" w:rsidRDefault="00425012" w:rsidP="00425012">
      <w:r w:rsidRPr="00ED60A7">
        <w:t>ii.</w:t>
      </w:r>
      <w:r w:rsidRPr="00ED60A7">
        <w:tab/>
        <w:t>(definition of raising agent)</w:t>
      </w:r>
    </w:p>
    <w:p w14:paraId="653071FB" w14:textId="77777777" w:rsidR="00425012" w:rsidRPr="00ED60A7" w:rsidRDefault="00425012" w:rsidP="00425012">
      <w:pPr>
        <w:rPr>
          <w:u w:val="single"/>
        </w:rPr>
      </w:pPr>
    </w:p>
    <w:p w14:paraId="0E91A778" w14:textId="33FFB657" w:rsidR="00425012" w:rsidRPr="00ED60A7" w:rsidRDefault="00425012" w:rsidP="00425012">
      <w:r w:rsidRPr="00ED60A7">
        <w:rPr>
          <w:szCs w:val="22"/>
        </w:rPr>
        <w:t>Item [</w:t>
      </w:r>
      <w:r w:rsidR="000034EC">
        <w:rPr>
          <w:szCs w:val="22"/>
        </w:rPr>
        <w:t>45</w:t>
      </w:r>
      <w:r w:rsidRPr="00ED60A7">
        <w:rPr>
          <w:szCs w:val="22"/>
        </w:rPr>
        <w:t xml:space="preserve">] replaces </w:t>
      </w:r>
      <w:r w:rsidRPr="00ED60A7">
        <w:t>’increase‘ with ‘increases’, to correct a typographical error.</w:t>
      </w:r>
    </w:p>
    <w:p w14:paraId="04D24EAF" w14:textId="77777777" w:rsidR="00425012" w:rsidRPr="00ED60A7" w:rsidRDefault="00425012" w:rsidP="00425012"/>
    <w:p w14:paraId="132149DF" w14:textId="77777777" w:rsidR="00425012" w:rsidRPr="00ED60A7" w:rsidRDefault="00425012" w:rsidP="00425012">
      <w:pPr>
        <w:rPr>
          <w:b/>
          <w:i/>
        </w:rPr>
      </w:pPr>
      <w:r w:rsidRPr="00ED60A7">
        <w:rPr>
          <w:b/>
          <w:i/>
        </w:rPr>
        <w:t>Schedule 15</w:t>
      </w:r>
    </w:p>
    <w:p w14:paraId="7F1BAF9F" w14:textId="77777777" w:rsidR="00425012" w:rsidRPr="00ED60A7" w:rsidRDefault="00425012" w:rsidP="00425012">
      <w:pPr>
        <w:rPr>
          <w:u w:val="single"/>
        </w:rPr>
      </w:pPr>
    </w:p>
    <w:p w14:paraId="642D6F21" w14:textId="77777777" w:rsidR="00425012" w:rsidRPr="00ED60A7" w:rsidRDefault="00425012" w:rsidP="00425012">
      <w:pPr>
        <w:rPr>
          <w:i/>
        </w:rPr>
      </w:pPr>
      <w:r w:rsidRPr="00ED60A7">
        <w:rPr>
          <w:i/>
        </w:rPr>
        <w:t>Table to section S15—5</w:t>
      </w:r>
    </w:p>
    <w:p w14:paraId="3E0D354E" w14:textId="77777777" w:rsidR="00425012" w:rsidRPr="00ED60A7" w:rsidRDefault="00425012" w:rsidP="00425012">
      <w:pPr>
        <w:rPr>
          <w:u w:val="single"/>
        </w:rPr>
      </w:pPr>
    </w:p>
    <w:p w14:paraId="1BC2D5E4" w14:textId="380E5628" w:rsidR="00425012" w:rsidRPr="00ED60A7" w:rsidRDefault="00425012" w:rsidP="00425012">
      <w:pPr>
        <w:ind w:left="567" w:hanging="567"/>
      </w:pPr>
      <w:r w:rsidRPr="00ED60A7">
        <w:t>i.</w:t>
      </w:r>
      <w:r w:rsidRPr="00ED60A7">
        <w:tab/>
      </w:r>
      <w:r w:rsidRPr="00ED60A7">
        <w:rPr>
          <w:szCs w:val="22"/>
        </w:rPr>
        <w:t>Item [</w:t>
      </w:r>
      <w:r w:rsidR="000034EC">
        <w:rPr>
          <w:szCs w:val="22"/>
        </w:rPr>
        <w:t>46</w:t>
      </w:r>
      <w:r w:rsidRPr="00ED60A7">
        <w:rPr>
          <w:szCs w:val="22"/>
        </w:rPr>
        <w:t xml:space="preserve">] </w:t>
      </w:r>
      <w:r w:rsidRPr="00ED60A7">
        <w:t>inserts the following item heading after item 5.2.2, to correct a transcription error:</w:t>
      </w:r>
    </w:p>
    <w:p w14:paraId="1C945C87" w14:textId="77777777" w:rsidR="00425012" w:rsidRPr="00ED60A7" w:rsidRDefault="00425012" w:rsidP="00425012"/>
    <w:p w14:paraId="02AE7293" w14:textId="77777777" w:rsidR="00425012" w:rsidRPr="00ED60A7" w:rsidRDefault="00425012" w:rsidP="00425012">
      <w:r w:rsidRPr="00ED60A7">
        <w:tab/>
        <w:t>‘</w:t>
      </w:r>
      <w:r w:rsidRPr="00ED60A7">
        <w:rPr>
          <w:b/>
        </w:rPr>
        <w:t>…. 5.3</w:t>
      </w:r>
      <w:r w:rsidRPr="00ED60A7">
        <w:rPr>
          <w:b/>
        </w:rPr>
        <w:tab/>
        <w:t>Not assigned</w:t>
      </w:r>
      <w:r w:rsidRPr="00ED60A7">
        <w:t>’.</w:t>
      </w:r>
    </w:p>
    <w:p w14:paraId="796E2879" w14:textId="77777777" w:rsidR="00425012" w:rsidRPr="00ED60A7" w:rsidRDefault="00425012" w:rsidP="00425012"/>
    <w:p w14:paraId="12139735" w14:textId="6CC6A665" w:rsidR="00425012" w:rsidRPr="00ED60A7" w:rsidRDefault="00425012" w:rsidP="00425012">
      <w:pPr>
        <w:ind w:left="567" w:hanging="567"/>
      </w:pPr>
      <w:r w:rsidRPr="00ED60A7">
        <w:t>ii.</w:t>
      </w:r>
      <w:r w:rsidRPr="00ED60A7">
        <w:tab/>
      </w:r>
      <w:r w:rsidRPr="00ED60A7">
        <w:rPr>
          <w:szCs w:val="22"/>
        </w:rPr>
        <w:t>Item [</w:t>
      </w:r>
      <w:r w:rsidR="000034EC">
        <w:rPr>
          <w:szCs w:val="22"/>
        </w:rPr>
        <w:t>47</w:t>
      </w:r>
      <w:r w:rsidRPr="00ED60A7">
        <w:rPr>
          <w:szCs w:val="22"/>
        </w:rPr>
        <w:t xml:space="preserve">] </w:t>
      </w:r>
      <w:r w:rsidRPr="00ED60A7">
        <w:t xml:space="preserve">inserts the following food additive and its MPL into item 9.4.1 (Canned abalone (paua)), in alphabetical order, to </w:t>
      </w:r>
      <w:r w:rsidRPr="00ED60A7">
        <w:rPr>
          <w:szCs w:val="22"/>
        </w:rPr>
        <w:t>include in the P1025 Code the variation made in A1088</w:t>
      </w:r>
      <w:r w:rsidRPr="00ED60A7">
        <w:t>:</w:t>
      </w:r>
    </w:p>
    <w:p w14:paraId="149C9038" w14:textId="77777777" w:rsidR="00425012" w:rsidRPr="00ED60A7" w:rsidRDefault="00425012" w:rsidP="00425012"/>
    <w:p w14:paraId="55555E27" w14:textId="77777777" w:rsidR="00425012" w:rsidRPr="00ED60A7" w:rsidRDefault="00425012" w:rsidP="00425012">
      <w:r w:rsidRPr="00ED60A7">
        <w:tab/>
        <w:t>‘Sodium hydrosulphite</w:t>
      </w:r>
      <w:r w:rsidRPr="00ED60A7">
        <w:tab/>
        <w:t>1 000’.</w:t>
      </w:r>
    </w:p>
    <w:p w14:paraId="4709E5A5" w14:textId="77777777" w:rsidR="00425012" w:rsidRPr="00ED60A7" w:rsidRDefault="00425012" w:rsidP="00425012"/>
    <w:p w14:paraId="61BBBEDC" w14:textId="290DF09A" w:rsidR="00425012" w:rsidRPr="00ED60A7" w:rsidRDefault="00425012" w:rsidP="00425012">
      <w:pPr>
        <w:ind w:left="567" w:hanging="567"/>
        <w:rPr>
          <w:szCs w:val="22"/>
        </w:rPr>
      </w:pPr>
      <w:r w:rsidRPr="00ED60A7">
        <w:t>iii.</w:t>
      </w:r>
      <w:r w:rsidRPr="00ED60A7">
        <w:tab/>
      </w:r>
      <w:r w:rsidRPr="00ED60A7">
        <w:rPr>
          <w:szCs w:val="22"/>
        </w:rPr>
        <w:t>Item [</w:t>
      </w:r>
      <w:r w:rsidR="000034EC">
        <w:rPr>
          <w:szCs w:val="22"/>
        </w:rPr>
        <w:t>48</w:t>
      </w:r>
      <w:r w:rsidRPr="00ED60A7">
        <w:rPr>
          <w:szCs w:val="22"/>
        </w:rPr>
        <w:t xml:space="preserve">] replaces the heading for item 13.3 with the following, </w:t>
      </w:r>
      <w:r w:rsidRPr="00ED60A7">
        <w:t xml:space="preserve">to </w:t>
      </w:r>
      <w:r w:rsidRPr="00ED60A7">
        <w:rPr>
          <w:szCs w:val="22"/>
        </w:rPr>
        <w:t>include in the P1025 Code the variation made in P1033:</w:t>
      </w:r>
    </w:p>
    <w:p w14:paraId="7A95E88B" w14:textId="77777777" w:rsidR="00425012" w:rsidRPr="00ED60A7" w:rsidRDefault="00425012" w:rsidP="00425012">
      <w:pPr>
        <w:rPr>
          <w:szCs w:val="22"/>
        </w:rPr>
      </w:pPr>
    </w:p>
    <w:p w14:paraId="6407088A" w14:textId="77777777" w:rsidR="00425012" w:rsidRPr="00ED60A7" w:rsidRDefault="00425012" w:rsidP="00425012">
      <w:r w:rsidRPr="00ED60A7">
        <w:rPr>
          <w:szCs w:val="22"/>
        </w:rPr>
        <w:tab/>
        <w:t xml:space="preserve">‘…. </w:t>
      </w:r>
      <w:r w:rsidRPr="00ED60A7">
        <w:t>13.3</w:t>
      </w:r>
      <w:r w:rsidRPr="00ED60A7">
        <w:tab/>
        <w:t>Formulated meal replacements and formulated supplementary foods’.</w:t>
      </w:r>
    </w:p>
    <w:p w14:paraId="7CDF937C" w14:textId="77777777" w:rsidR="00425012" w:rsidRPr="00ED60A7" w:rsidRDefault="00425012" w:rsidP="00425012">
      <w:pPr>
        <w:ind w:left="567" w:hanging="567"/>
      </w:pPr>
    </w:p>
    <w:p w14:paraId="2829F7D5" w14:textId="77777777" w:rsidR="00425012" w:rsidRPr="00ED60A7" w:rsidRDefault="00425012" w:rsidP="00425012">
      <w:pPr>
        <w:ind w:left="567" w:hanging="567"/>
        <w:rPr>
          <w:b/>
          <w:i/>
        </w:rPr>
      </w:pPr>
      <w:r w:rsidRPr="00ED60A7">
        <w:rPr>
          <w:b/>
          <w:i/>
        </w:rPr>
        <w:t>Schedule 17</w:t>
      </w:r>
    </w:p>
    <w:p w14:paraId="6D155C8D" w14:textId="77777777" w:rsidR="00425012" w:rsidRPr="00ED60A7" w:rsidRDefault="00425012" w:rsidP="00425012">
      <w:pPr>
        <w:ind w:left="567" w:hanging="567"/>
      </w:pPr>
    </w:p>
    <w:p w14:paraId="678C7393" w14:textId="212BD34F" w:rsidR="00425012" w:rsidRPr="00ED60A7" w:rsidRDefault="00425012" w:rsidP="00425012">
      <w:pPr>
        <w:rPr>
          <w:u w:val="single"/>
        </w:rPr>
      </w:pPr>
      <w:r w:rsidRPr="00ED60A7">
        <w:t>Item [</w:t>
      </w:r>
      <w:r w:rsidR="000034EC">
        <w:t>49</w:t>
      </w:r>
      <w:r w:rsidRPr="00ED60A7">
        <w:t>] amends Note 1 to update a reference to certain vitamins and minerals</w:t>
      </w:r>
      <w:r w:rsidRPr="00ED60A7">
        <w:rPr>
          <w:szCs w:val="22"/>
        </w:rPr>
        <w:t>, using the terminology of the P1025 Code</w:t>
      </w:r>
      <w:r w:rsidRPr="00ED60A7">
        <w:t>.</w:t>
      </w:r>
    </w:p>
    <w:p w14:paraId="123AACE4" w14:textId="77777777" w:rsidR="00425012" w:rsidRPr="00ED60A7" w:rsidRDefault="00425012" w:rsidP="00425012">
      <w:pPr>
        <w:ind w:left="567" w:hanging="567"/>
        <w:rPr>
          <w:u w:val="single"/>
        </w:rPr>
      </w:pPr>
    </w:p>
    <w:p w14:paraId="656810C6" w14:textId="77777777" w:rsidR="00425012" w:rsidRPr="00ED60A7" w:rsidRDefault="00425012" w:rsidP="00425012">
      <w:pPr>
        <w:ind w:left="567" w:hanging="567"/>
        <w:rPr>
          <w:b/>
          <w:i/>
        </w:rPr>
      </w:pPr>
      <w:r w:rsidRPr="00ED60A7">
        <w:rPr>
          <w:b/>
          <w:i/>
        </w:rPr>
        <w:t>Schedule 18</w:t>
      </w:r>
    </w:p>
    <w:p w14:paraId="64586175" w14:textId="77777777" w:rsidR="00425012" w:rsidRPr="00ED60A7" w:rsidRDefault="00425012" w:rsidP="00425012">
      <w:pPr>
        <w:ind w:left="567" w:hanging="567"/>
        <w:rPr>
          <w:u w:val="single"/>
        </w:rPr>
      </w:pPr>
    </w:p>
    <w:p w14:paraId="2D9FA411" w14:textId="77777777" w:rsidR="00425012" w:rsidRPr="00ED60A7" w:rsidRDefault="00425012" w:rsidP="00425012">
      <w:pPr>
        <w:rPr>
          <w:i/>
        </w:rPr>
      </w:pPr>
      <w:r w:rsidRPr="00ED60A7">
        <w:rPr>
          <w:i/>
        </w:rPr>
        <w:t>Table to subsection S18—4(5)</w:t>
      </w:r>
    </w:p>
    <w:p w14:paraId="6065DC7E" w14:textId="77777777" w:rsidR="00425012" w:rsidRPr="00ED60A7" w:rsidRDefault="00425012" w:rsidP="00425012">
      <w:pPr>
        <w:ind w:left="567" w:hanging="567"/>
        <w:rPr>
          <w:u w:val="single"/>
        </w:rPr>
      </w:pPr>
    </w:p>
    <w:p w14:paraId="3EC8B014" w14:textId="3A757BFC" w:rsidR="00425012" w:rsidRPr="00ED60A7" w:rsidRDefault="00425012" w:rsidP="00425012">
      <w:pPr>
        <w:ind w:left="567" w:hanging="567"/>
      </w:pPr>
      <w:r w:rsidRPr="00ED60A7">
        <w:t>i.</w:t>
      </w:r>
      <w:r w:rsidRPr="00ED60A7">
        <w:tab/>
      </w:r>
      <w:r w:rsidRPr="00ED60A7">
        <w:rPr>
          <w:szCs w:val="22"/>
        </w:rPr>
        <w:t>Item [</w:t>
      </w:r>
      <w:r w:rsidR="000034EC">
        <w:rPr>
          <w:szCs w:val="22"/>
        </w:rPr>
        <w:t>50</w:t>
      </w:r>
      <w:r w:rsidRPr="00ED60A7">
        <w:rPr>
          <w:szCs w:val="22"/>
        </w:rPr>
        <w:t xml:space="preserve">] replaces the enzyme </w:t>
      </w:r>
      <w:r w:rsidRPr="00ED60A7">
        <w:t xml:space="preserve">‘Aspergillopepsin I (EC 3.4.23.6)’ with ‘Aspergillopepsin I (EC 3.4.23.18)’, to </w:t>
      </w:r>
      <w:r w:rsidRPr="00ED60A7">
        <w:rPr>
          <w:szCs w:val="22"/>
        </w:rPr>
        <w:t>include in the P1025 Code the variation made in A1091</w:t>
      </w:r>
      <w:r w:rsidRPr="00ED60A7">
        <w:t>.</w:t>
      </w:r>
    </w:p>
    <w:p w14:paraId="3417D518" w14:textId="2DCDDB07" w:rsidR="00DB5F32" w:rsidRDefault="00DB5F32" w:rsidP="00425012">
      <w:pPr>
        <w:ind w:left="567" w:hanging="567"/>
      </w:pPr>
      <w:r>
        <w:br w:type="page"/>
      </w:r>
    </w:p>
    <w:p w14:paraId="1156CDCB" w14:textId="02D594B8" w:rsidR="00425012" w:rsidRPr="00ED60A7" w:rsidRDefault="00425012" w:rsidP="00425012">
      <w:pPr>
        <w:ind w:left="567" w:hanging="567"/>
      </w:pPr>
      <w:r w:rsidRPr="00ED60A7">
        <w:lastRenderedPageBreak/>
        <w:t>ii.</w:t>
      </w:r>
      <w:r w:rsidRPr="00ED60A7">
        <w:tab/>
      </w:r>
      <w:r w:rsidRPr="00ED60A7">
        <w:rPr>
          <w:szCs w:val="22"/>
        </w:rPr>
        <w:t>Item [</w:t>
      </w:r>
      <w:r w:rsidR="000034EC">
        <w:rPr>
          <w:szCs w:val="22"/>
        </w:rPr>
        <w:t>51</w:t>
      </w:r>
      <w:r w:rsidRPr="00ED60A7">
        <w:rPr>
          <w:szCs w:val="22"/>
        </w:rPr>
        <w:t>] inserts two enzymes and their approved sources</w:t>
      </w:r>
      <w:r w:rsidRPr="00ED60A7">
        <w:t xml:space="preserve">, in alphabetical order in the table, to </w:t>
      </w:r>
      <w:r w:rsidRPr="00ED60A7">
        <w:rPr>
          <w:szCs w:val="22"/>
        </w:rPr>
        <w:t>include in the P1025 Code the variation made in A1096</w:t>
      </w:r>
      <w:r w:rsidRPr="00ED60A7">
        <w:t>,</w:t>
      </w:r>
    </w:p>
    <w:p w14:paraId="4A219094" w14:textId="77777777" w:rsidR="00425012" w:rsidRPr="00ED60A7" w:rsidRDefault="00425012" w:rsidP="00425012">
      <w:pPr>
        <w:ind w:left="567" w:hanging="567"/>
      </w:pPr>
    </w:p>
    <w:p w14:paraId="04B46193" w14:textId="24B0D63D" w:rsidR="00425012" w:rsidRPr="00ED60A7" w:rsidRDefault="00425012" w:rsidP="00425012">
      <w:pPr>
        <w:ind w:left="567" w:hanging="567"/>
      </w:pPr>
      <w:r w:rsidRPr="00ED60A7">
        <w:t>iii.</w:t>
      </w:r>
      <w:r w:rsidRPr="00ED60A7">
        <w:tab/>
      </w:r>
      <w:r w:rsidRPr="00ED60A7">
        <w:rPr>
          <w:szCs w:val="22"/>
        </w:rPr>
        <w:t>Item [</w:t>
      </w:r>
      <w:r w:rsidR="000034EC">
        <w:rPr>
          <w:szCs w:val="22"/>
        </w:rPr>
        <w:t>52</w:t>
      </w:r>
      <w:r w:rsidRPr="00ED60A7">
        <w:rPr>
          <w:szCs w:val="22"/>
        </w:rPr>
        <w:t>] deletes the enzyme ‘</w:t>
      </w:r>
      <w:r w:rsidRPr="00ED60A7">
        <w:rPr>
          <w:i/>
        </w:rPr>
        <w:t>Hemicellulase endo-1,4-β-xylanase (EC 3.2.1.8)</w:t>
      </w:r>
      <w:r w:rsidRPr="00ED60A7">
        <w:t xml:space="preserve">’ and its sources, to </w:t>
      </w:r>
      <w:r w:rsidRPr="00ED60A7">
        <w:rPr>
          <w:szCs w:val="22"/>
        </w:rPr>
        <w:t>include in the P1025 Code the variation made in A1096</w:t>
      </w:r>
      <w:r w:rsidRPr="00ED60A7">
        <w:t>.</w:t>
      </w:r>
    </w:p>
    <w:p w14:paraId="170FF5C8" w14:textId="77777777" w:rsidR="00425012" w:rsidRPr="00ED60A7" w:rsidRDefault="00425012" w:rsidP="00425012">
      <w:pPr>
        <w:ind w:left="567" w:hanging="567"/>
      </w:pPr>
    </w:p>
    <w:p w14:paraId="5A54C808" w14:textId="77777777" w:rsidR="00425012" w:rsidRPr="00ED60A7" w:rsidRDefault="00425012" w:rsidP="00425012">
      <w:pPr>
        <w:ind w:left="567" w:right="-1418" w:hanging="567"/>
        <w:rPr>
          <w:b/>
          <w:i/>
        </w:rPr>
      </w:pPr>
      <w:r w:rsidRPr="00ED60A7">
        <w:rPr>
          <w:b/>
          <w:i/>
        </w:rPr>
        <w:t>Schedule 19</w:t>
      </w:r>
    </w:p>
    <w:p w14:paraId="018AB499" w14:textId="77777777" w:rsidR="00425012" w:rsidRPr="00ED60A7" w:rsidRDefault="00425012" w:rsidP="00425012">
      <w:pPr>
        <w:ind w:left="567" w:right="-1418" w:hanging="567"/>
        <w:rPr>
          <w:u w:val="single"/>
        </w:rPr>
      </w:pPr>
    </w:p>
    <w:p w14:paraId="413F1551" w14:textId="77777777" w:rsidR="00425012" w:rsidRPr="00ED60A7" w:rsidRDefault="00425012" w:rsidP="00425012">
      <w:pPr>
        <w:ind w:right="-1418"/>
        <w:rPr>
          <w:i/>
        </w:rPr>
      </w:pPr>
      <w:r w:rsidRPr="00ED60A7">
        <w:rPr>
          <w:i/>
        </w:rPr>
        <w:t>Section S19—2</w:t>
      </w:r>
    </w:p>
    <w:p w14:paraId="2C21A60F" w14:textId="77777777" w:rsidR="00425012" w:rsidRPr="00ED60A7" w:rsidRDefault="00425012" w:rsidP="00425012">
      <w:pPr>
        <w:ind w:left="567" w:right="-1418" w:hanging="567"/>
        <w:rPr>
          <w:u w:val="single"/>
        </w:rPr>
      </w:pPr>
    </w:p>
    <w:p w14:paraId="21EC6664" w14:textId="310757DF" w:rsidR="00425012" w:rsidRPr="00ED60A7" w:rsidRDefault="00425012" w:rsidP="00425012">
      <w:pPr>
        <w:ind w:left="567" w:right="-1418" w:hanging="567"/>
        <w:rPr>
          <w:szCs w:val="22"/>
        </w:rPr>
      </w:pPr>
      <w:r w:rsidRPr="00ED60A7">
        <w:t>i.</w:t>
      </w:r>
      <w:r w:rsidRPr="00ED60A7">
        <w:tab/>
      </w:r>
      <w:r w:rsidRPr="00ED60A7">
        <w:rPr>
          <w:szCs w:val="22"/>
        </w:rPr>
        <w:t>Item [</w:t>
      </w:r>
      <w:r w:rsidR="000034EC">
        <w:rPr>
          <w:szCs w:val="22"/>
        </w:rPr>
        <w:t>53</w:t>
      </w:r>
      <w:r w:rsidRPr="00ED60A7">
        <w:rPr>
          <w:szCs w:val="22"/>
        </w:rPr>
        <w:t xml:space="preserve">] inserts the following definition into the section, </w:t>
      </w:r>
      <w:r w:rsidRPr="00ED60A7">
        <w:t xml:space="preserve">to </w:t>
      </w:r>
      <w:r w:rsidRPr="00ED60A7">
        <w:rPr>
          <w:szCs w:val="22"/>
        </w:rPr>
        <w:t>include in the P1025 Code the variation made in P1029:</w:t>
      </w:r>
    </w:p>
    <w:p w14:paraId="0520D51C" w14:textId="77777777" w:rsidR="00425012" w:rsidRPr="00ED60A7" w:rsidRDefault="00425012" w:rsidP="00425012">
      <w:pPr>
        <w:ind w:left="567" w:right="-1418" w:hanging="567"/>
        <w:rPr>
          <w:szCs w:val="22"/>
        </w:rPr>
      </w:pPr>
    </w:p>
    <w:p w14:paraId="579C5149" w14:textId="77777777" w:rsidR="00425012" w:rsidRPr="00ED60A7" w:rsidRDefault="00425012" w:rsidP="00425012">
      <w:pPr>
        <w:pStyle w:val="FSCtDefn"/>
        <w:tabs>
          <w:tab w:val="clear" w:pos="1134"/>
          <w:tab w:val="left" w:pos="567"/>
        </w:tabs>
        <w:spacing w:before="0" w:after="0"/>
        <w:ind w:left="567" w:hanging="567"/>
        <w:rPr>
          <w:sz w:val="22"/>
          <w:lang w:val="en-GB"/>
        </w:rPr>
      </w:pPr>
      <w:r w:rsidRPr="00ED60A7">
        <w:rPr>
          <w:lang w:val="en-GB"/>
        </w:rPr>
        <w:tab/>
      </w:r>
      <w:r w:rsidRPr="00ED60A7">
        <w:rPr>
          <w:sz w:val="22"/>
          <w:lang w:val="en-GB"/>
        </w:rPr>
        <w:t>‘</w:t>
      </w:r>
      <w:r w:rsidRPr="00ED60A7">
        <w:rPr>
          <w:b/>
          <w:i/>
          <w:sz w:val="22"/>
          <w:lang w:val="en-GB"/>
        </w:rPr>
        <w:t>honey</w:t>
      </w:r>
      <w:r w:rsidRPr="00ED60A7">
        <w:rPr>
          <w:b/>
          <w:bCs/>
          <w:i/>
          <w:sz w:val="22"/>
          <w:lang w:val="en-GB"/>
        </w:rPr>
        <w:t xml:space="preserve"> </w:t>
      </w:r>
      <w:r w:rsidRPr="00ED60A7">
        <w:rPr>
          <w:sz w:val="22"/>
          <w:lang w:val="en-GB"/>
        </w:rPr>
        <w:t>includes comb honey’.</w:t>
      </w:r>
    </w:p>
    <w:p w14:paraId="22E74D9D" w14:textId="77777777" w:rsidR="00425012" w:rsidRPr="00ED60A7" w:rsidRDefault="00425012" w:rsidP="00425012">
      <w:pPr>
        <w:pStyle w:val="FSCtDefn"/>
        <w:tabs>
          <w:tab w:val="clear" w:pos="1134"/>
          <w:tab w:val="left" w:pos="567"/>
        </w:tabs>
        <w:spacing w:before="0" w:after="0"/>
        <w:ind w:left="567" w:hanging="567"/>
        <w:rPr>
          <w:sz w:val="22"/>
          <w:lang w:val="en-GB"/>
        </w:rPr>
      </w:pPr>
    </w:p>
    <w:p w14:paraId="1E994FB0" w14:textId="70C39F6F" w:rsidR="00425012" w:rsidRPr="00ED60A7" w:rsidRDefault="00425012" w:rsidP="00425012">
      <w:pPr>
        <w:pStyle w:val="FSCtDefn"/>
        <w:tabs>
          <w:tab w:val="clear" w:pos="1134"/>
        </w:tabs>
        <w:spacing w:before="0" w:after="0"/>
        <w:ind w:left="567" w:hanging="567"/>
        <w:rPr>
          <w:sz w:val="22"/>
          <w:lang w:val="en-GB"/>
        </w:rPr>
      </w:pPr>
      <w:r w:rsidRPr="00ED60A7">
        <w:rPr>
          <w:sz w:val="22"/>
          <w:lang w:val="en-GB"/>
        </w:rPr>
        <w:t>ii.</w:t>
      </w:r>
      <w:r w:rsidRPr="00ED60A7">
        <w:rPr>
          <w:sz w:val="22"/>
          <w:lang w:val="en-GB"/>
        </w:rPr>
        <w:tab/>
        <w:t>Item [</w:t>
      </w:r>
      <w:r w:rsidR="000034EC">
        <w:rPr>
          <w:sz w:val="22"/>
          <w:lang w:val="en-GB"/>
        </w:rPr>
        <w:t>54</w:t>
      </w:r>
      <w:r w:rsidRPr="00ED60A7">
        <w:rPr>
          <w:sz w:val="22"/>
          <w:lang w:val="en-GB"/>
        </w:rPr>
        <w:t>] inserts the following Note at the end of the section, to include in the P1025 Code the variation made in P1029:</w:t>
      </w:r>
    </w:p>
    <w:p w14:paraId="7A92C9A2" w14:textId="77777777" w:rsidR="00425012" w:rsidRPr="00ED60A7" w:rsidRDefault="00425012" w:rsidP="00425012">
      <w:pPr>
        <w:pStyle w:val="FSCtDefn"/>
        <w:tabs>
          <w:tab w:val="clear" w:pos="1134"/>
          <w:tab w:val="left" w:pos="567"/>
        </w:tabs>
        <w:spacing w:before="0" w:after="0"/>
        <w:ind w:left="567" w:hanging="567"/>
        <w:rPr>
          <w:sz w:val="22"/>
          <w:lang w:val="en-GB"/>
        </w:rPr>
      </w:pPr>
    </w:p>
    <w:p w14:paraId="6C4E3C9E" w14:textId="77777777" w:rsidR="00425012" w:rsidRPr="00ED60A7" w:rsidRDefault="00425012" w:rsidP="00425012">
      <w:pPr>
        <w:pStyle w:val="FSCtDefn"/>
        <w:tabs>
          <w:tab w:val="clear" w:pos="1134"/>
          <w:tab w:val="left" w:pos="567"/>
        </w:tabs>
        <w:spacing w:before="0" w:after="0"/>
        <w:ind w:hanging="1134"/>
        <w:rPr>
          <w:sz w:val="22"/>
          <w:lang w:val="en-GB"/>
        </w:rPr>
      </w:pPr>
      <w:r w:rsidRPr="00ED60A7">
        <w:rPr>
          <w:sz w:val="22"/>
          <w:lang w:val="en-GB"/>
        </w:rPr>
        <w:t>'</w:t>
      </w:r>
      <w:r w:rsidRPr="00ED60A7">
        <w:rPr>
          <w:b/>
          <w:i/>
          <w:sz w:val="22"/>
          <w:lang w:val="en-GB"/>
        </w:rPr>
        <w:t>Note</w:t>
      </w:r>
      <w:r w:rsidRPr="00ED60A7">
        <w:rPr>
          <w:i/>
          <w:sz w:val="22"/>
          <w:lang w:val="en-GB"/>
        </w:rPr>
        <w:t xml:space="preserve"> </w:t>
      </w:r>
      <w:r w:rsidRPr="00ED60A7">
        <w:rPr>
          <w:sz w:val="22"/>
          <w:lang w:val="en-GB"/>
        </w:rPr>
        <w:t>In this Code (see section 1.1.2—3):</w:t>
      </w:r>
    </w:p>
    <w:p w14:paraId="1078617A" w14:textId="77777777" w:rsidR="00425012" w:rsidRPr="00ED60A7" w:rsidRDefault="00425012" w:rsidP="00425012">
      <w:pPr>
        <w:pStyle w:val="FSCtDefn"/>
        <w:tabs>
          <w:tab w:val="clear" w:pos="1134"/>
        </w:tabs>
        <w:spacing w:before="0" w:after="0"/>
        <w:rPr>
          <w:sz w:val="22"/>
          <w:lang w:val="en-GB"/>
        </w:rPr>
      </w:pPr>
      <w:r w:rsidRPr="00ED60A7">
        <w:rPr>
          <w:b/>
          <w:i/>
          <w:sz w:val="22"/>
          <w:lang w:val="en-GB"/>
        </w:rPr>
        <w:t>honey</w:t>
      </w:r>
      <w:r w:rsidRPr="00ED60A7">
        <w:rPr>
          <w:sz w:val="22"/>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75404455" w14:textId="77777777" w:rsidR="00425012" w:rsidRPr="00ED60A7" w:rsidRDefault="00425012" w:rsidP="00425012">
      <w:pPr>
        <w:pStyle w:val="FSCtDefn"/>
        <w:tabs>
          <w:tab w:val="clear" w:pos="1134"/>
          <w:tab w:val="left" w:pos="567"/>
        </w:tabs>
        <w:spacing w:before="0" w:after="0"/>
        <w:ind w:left="0"/>
        <w:rPr>
          <w:sz w:val="22"/>
          <w:lang w:val="en-GB"/>
        </w:rPr>
      </w:pPr>
    </w:p>
    <w:p w14:paraId="3D8A67DE" w14:textId="77777777" w:rsidR="00425012" w:rsidRPr="00ED60A7" w:rsidRDefault="00425012" w:rsidP="00425012">
      <w:pPr>
        <w:ind w:right="-1418"/>
        <w:rPr>
          <w:i/>
        </w:rPr>
      </w:pPr>
      <w:r w:rsidRPr="00ED60A7">
        <w:rPr>
          <w:i/>
        </w:rPr>
        <w:t>Table to subsection S19—6(2)</w:t>
      </w:r>
    </w:p>
    <w:p w14:paraId="01BF7436" w14:textId="77777777" w:rsidR="00425012" w:rsidRPr="00ED60A7" w:rsidRDefault="00425012" w:rsidP="00425012">
      <w:pPr>
        <w:ind w:left="567" w:right="-1418" w:hanging="567"/>
        <w:rPr>
          <w:u w:val="single"/>
        </w:rPr>
      </w:pPr>
    </w:p>
    <w:p w14:paraId="28D9F6D0" w14:textId="4B0E8668" w:rsidR="00425012" w:rsidRPr="00ED60A7" w:rsidRDefault="00425012" w:rsidP="00425012">
      <w:pPr>
        <w:pStyle w:val="FSCnMain"/>
        <w:ind w:left="567" w:hanging="567"/>
        <w:rPr>
          <w:sz w:val="22"/>
          <w:szCs w:val="22"/>
          <w:lang w:val="en-GB"/>
        </w:rPr>
      </w:pPr>
      <w:r w:rsidRPr="00ED60A7">
        <w:rPr>
          <w:sz w:val="22"/>
          <w:szCs w:val="22"/>
          <w:lang w:val="en-GB"/>
        </w:rPr>
        <w:t>i.</w:t>
      </w:r>
      <w:r w:rsidRPr="00ED60A7">
        <w:rPr>
          <w:sz w:val="22"/>
          <w:szCs w:val="22"/>
          <w:lang w:val="en-GB"/>
        </w:rPr>
        <w:tab/>
        <w:t>Item [</w:t>
      </w:r>
      <w:r w:rsidR="000034EC">
        <w:rPr>
          <w:sz w:val="22"/>
          <w:szCs w:val="22"/>
          <w:lang w:val="en-GB"/>
        </w:rPr>
        <w:t>55</w:t>
      </w:r>
      <w:r w:rsidRPr="00ED60A7">
        <w:rPr>
          <w:sz w:val="22"/>
          <w:szCs w:val="22"/>
          <w:lang w:val="en-GB"/>
        </w:rPr>
        <w:t>] inserts</w:t>
      </w:r>
      <w:r w:rsidRPr="00ED60A7">
        <w:rPr>
          <w:sz w:val="22"/>
          <w:lang w:val="en-GB"/>
        </w:rPr>
        <w:t xml:space="preserve"> the following entry, in alphabetical order</w:t>
      </w:r>
      <w:r w:rsidRPr="00ED60A7">
        <w:rPr>
          <w:sz w:val="22"/>
          <w:szCs w:val="22"/>
          <w:lang w:val="en-GB"/>
        </w:rPr>
        <w:t>, to include in the P1025 Code the variation made in P1029:</w:t>
      </w:r>
    </w:p>
    <w:p w14:paraId="4CDE5012" w14:textId="77777777" w:rsidR="00425012" w:rsidRPr="00ED60A7" w:rsidRDefault="00425012" w:rsidP="00425012">
      <w:pPr>
        <w:pStyle w:val="FSCnMain"/>
        <w:ind w:left="567" w:hanging="567"/>
        <w:rPr>
          <w:sz w:val="22"/>
          <w:szCs w:val="22"/>
          <w:lang w:val="en-GB"/>
        </w:rPr>
      </w:pPr>
      <w:r w:rsidRPr="00ED60A7">
        <w:rPr>
          <w:sz w:val="22"/>
          <w:szCs w:val="22"/>
          <w:lang w:val="en-GB"/>
        </w:rPr>
        <w:tab/>
        <w:t xml:space="preserve">‘Tutin </w:t>
      </w:r>
      <w:r w:rsidRPr="00ED60A7">
        <w:rPr>
          <w:sz w:val="22"/>
          <w:szCs w:val="22"/>
          <w:lang w:val="en-GB"/>
        </w:rPr>
        <w:tab/>
        <w:t xml:space="preserve">Honey </w:t>
      </w:r>
      <w:r w:rsidRPr="00ED60A7">
        <w:rPr>
          <w:sz w:val="22"/>
          <w:szCs w:val="22"/>
          <w:lang w:val="en-GB"/>
        </w:rPr>
        <w:tab/>
        <w:t>0.7’</w:t>
      </w:r>
    </w:p>
    <w:p w14:paraId="07B2B076" w14:textId="77777777" w:rsidR="00425012" w:rsidRPr="00ED60A7" w:rsidRDefault="00425012" w:rsidP="00425012">
      <w:pPr>
        <w:pStyle w:val="FSCtDefn"/>
        <w:tabs>
          <w:tab w:val="clear" w:pos="1134"/>
          <w:tab w:val="left" w:pos="567"/>
        </w:tabs>
        <w:spacing w:before="0" w:after="0"/>
        <w:ind w:left="567"/>
        <w:rPr>
          <w:sz w:val="22"/>
          <w:lang w:val="en-GB"/>
        </w:rPr>
      </w:pPr>
    </w:p>
    <w:p w14:paraId="6D286440" w14:textId="7CCE3EA8" w:rsidR="00425012" w:rsidRPr="00ED60A7" w:rsidRDefault="00425012" w:rsidP="00425012">
      <w:pPr>
        <w:ind w:left="567" w:right="-1418" w:hanging="567"/>
        <w:rPr>
          <w:szCs w:val="22"/>
        </w:rPr>
      </w:pPr>
      <w:r w:rsidRPr="00ED60A7">
        <w:t>ii.</w:t>
      </w:r>
      <w:r w:rsidRPr="00ED60A7">
        <w:tab/>
      </w:r>
      <w:r w:rsidRPr="00ED60A7">
        <w:rPr>
          <w:szCs w:val="22"/>
        </w:rPr>
        <w:t>Item [</w:t>
      </w:r>
      <w:r w:rsidR="000034EC">
        <w:rPr>
          <w:szCs w:val="22"/>
        </w:rPr>
        <w:t>56</w:t>
      </w:r>
      <w:r w:rsidRPr="00ED60A7">
        <w:rPr>
          <w:szCs w:val="22"/>
        </w:rPr>
        <w:t>] inserts</w:t>
      </w:r>
      <w:r w:rsidRPr="00ED60A7">
        <w:t xml:space="preserve"> a note about </w:t>
      </w:r>
      <w:r w:rsidRPr="00ED60A7">
        <w:rPr>
          <w:szCs w:val="22"/>
        </w:rPr>
        <w:t xml:space="preserve">the table, </w:t>
      </w:r>
      <w:r w:rsidRPr="00ED60A7">
        <w:t xml:space="preserve">to </w:t>
      </w:r>
      <w:r w:rsidRPr="00ED60A7">
        <w:rPr>
          <w:szCs w:val="22"/>
        </w:rPr>
        <w:t>include in the P1025 Code</w:t>
      </w:r>
    </w:p>
    <w:p w14:paraId="419ACCBB" w14:textId="77777777" w:rsidR="00425012" w:rsidRPr="00ED60A7" w:rsidRDefault="00425012" w:rsidP="00425012">
      <w:pPr>
        <w:ind w:left="567" w:right="-1418"/>
        <w:rPr>
          <w:szCs w:val="22"/>
        </w:rPr>
      </w:pPr>
      <w:r w:rsidRPr="00ED60A7">
        <w:rPr>
          <w:szCs w:val="22"/>
        </w:rPr>
        <w:t>the variation made in P1029:</w:t>
      </w:r>
    </w:p>
    <w:p w14:paraId="6AAD07E9" w14:textId="77777777" w:rsidR="00425012" w:rsidRPr="00ED60A7" w:rsidRDefault="00425012" w:rsidP="00425012">
      <w:pPr>
        <w:ind w:left="1134" w:right="-1418" w:hanging="567"/>
        <w:rPr>
          <w:szCs w:val="22"/>
        </w:rPr>
      </w:pPr>
    </w:p>
    <w:p w14:paraId="0B1557A7" w14:textId="77777777" w:rsidR="00425012" w:rsidRPr="00ED60A7" w:rsidRDefault="00425012" w:rsidP="00425012">
      <w:pPr>
        <w:ind w:left="1701" w:right="567" w:hanging="1125"/>
      </w:pPr>
      <w:r w:rsidRPr="00ED60A7">
        <w:rPr>
          <w:szCs w:val="22"/>
        </w:rPr>
        <w:t>‘</w:t>
      </w:r>
      <w:r w:rsidRPr="00ED60A7">
        <w:rPr>
          <w:b/>
          <w:bCs/>
        </w:rPr>
        <w:t>Note</w:t>
      </w:r>
      <w:r w:rsidRPr="00ED60A7">
        <w:rPr>
          <w:b/>
          <w:bCs/>
        </w:rPr>
        <w:tab/>
      </w:r>
      <w:r w:rsidRPr="00ED60A7">
        <w:t xml:space="preserve">The New Zealand </w:t>
      </w:r>
      <w:r w:rsidRPr="00ED60A7">
        <w:rPr>
          <w:i/>
        </w:rPr>
        <w:t xml:space="preserve">Food (Tutin in Honey) Standard 2010 </w:t>
      </w:r>
      <w:r w:rsidRPr="00ED60A7">
        <w:t>also regulates beekeepers, packers and exporters of honey in New Zealand. It provides options for demonstrating compliance with the maximum level for tutin in honey set by section 1.4.1—3.’</w:t>
      </w:r>
    </w:p>
    <w:p w14:paraId="4CD06B9F" w14:textId="77777777" w:rsidR="00425012" w:rsidRPr="00ED60A7" w:rsidRDefault="00425012" w:rsidP="00425012">
      <w:pPr>
        <w:ind w:left="567" w:right="-1418" w:hanging="567"/>
      </w:pPr>
    </w:p>
    <w:p w14:paraId="72BD9750" w14:textId="77777777" w:rsidR="00425012" w:rsidRPr="00ED60A7" w:rsidRDefault="00425012" w:rsidP="00425012">
      <w:pPr>
        <w:ind w:left="567" w:hanging="567"/>
        <w:rPr>
          <w:b/>
        </w:rPr>
      </w:pPr>
      <w:r w:rsidRPr="00ED60A7">
        <w:rPr>
          <w:b/>
        </w:rPr>
        <w:t>Schedule 27</w:t>
      </w:r>
    </w:p>
    <w:p w14:paraId="6E62CF1F" w14:textId="77777777" w:rsidR="00425012" w:rsidRPr="00ED60A7" w:rsidRDefault="00425012" w:rsidP="00425012">
      <w:pPr>
        <w:ind w:left="567" w:hanging="567"/>
        <w:rPr>
          <w:u w:val="single"/>
        </w:rPr>
      </w:pPr>
    </w:p>
    <w:p w14:paraId="5FB0CA3A" w14:textId="77777777" w:rsidR="00425012" w:rsidRPr="00ED60A7" w:rsidRDefault="00425012" w:rsidP="00425012">
      <w:pPr>
        <w:rPr>
          <w:i/>
        </w:rPr>
      </w:pPr>
      <w:r w:rsidRPr="00ED60A7">
        <w:rPr>
          <w:i/>
        </w:rPr>
        <w:t>Heading to Schedule 27</w:t>
      </w:r>
    </w:p>
    <w:p w14:paraId="1C4AF78D" w14:textId="77777777" w:rsidR="00425012" w:rsidRPr="00ED60A7" w:rsidRDefault="00425012" w:rsidP="00425012">
      <w:pPr>
        <w:rPr>
          <w:u w:val="single"/>
        </w:rPr>
      </w:pPr>
    </w:p>
    <w:p w14:paraId="0307A5F5" w14:textId="087408AE" w:rsidR="00425012" w:rsidRDefault="00425012" w:rsidP="00425012">
      <w:r w:rsidRPr="00ED60A7">
        <w:rPr>
          <w:szCs w:val="22"/>
        </w:rPr>
        <w:t>Item [</w:t>
      </w:r>
      <w:r w:rsidR="000034EC">
        <w:t>57</w:t>
      </w:r>
      <w:r w:rsidRPr="00ED60A7">
        <w:rPr>
          <w:szCs w:val="22"/>
        </w:rPr>
        <w:t xml:space="preserve">] replaces </w:t>
      </w:r>
      <w:r w:rsidRPr="00ED60A7">
        <w:t>‘</w:t>
      </w:r>
      <w:r w:rsidRPr="00ED60A7">
        <w:rPr>
          <w:b/>
          <w:i/>
        </w:rPr>
        <w:t>for foods</w:t>
      </w:r>
      <w:r w:rsidRPr="00ED60A7">
        <w:t>’ with ‘</w:t>
      </w:r>
      <w:r w:rsidRPr="00ED60A7">
        <w:rPr>
          <w:b/>
          <w:i/>
        </w:rPr>
        <w:t>in food</w:t>
      </w:r>
      <w:r w:rsidRPr="00ED60A7">
        <w:t xml:space="preserve">’, to </w:t>
      </w:r>
      <w:r w:rsidRPr="00ED60A7">
        <w:rPr>
          <w:szCs w:val="22"/>
        </w:rPr>
        <w:t>include in the P1025 Code the variation made in P1017</w:t>
      </w:r>
      <w:r w:rsidRPr="00ED60A7">
        <w:t>.</w:t>
      </w:r>
    </w:p>
    <w:p w14:paraId="5A3A44F3" w14:textId="77777777" w:rsidR="00DB5F32" w:rsidRPr="00ED60A7" w:rsidRDefault="00DB5F32" w:rsidP="00425012"/>
    <w:p w14:paraId="5776514A" w14:textId="77777777" w:rsidR="00425012" w:rsidRPr="00ED60A7" w:rsidRDefault="00425012" w:rsidP="00425012">
      <w:pPr>
        <w:rPr>
          <w:i/>
        </w:rPr>
      </w:pPr>
      <w:r w:rsidRPr="00ED60A7">
        <w:rPr>
          <w:i/>
        </w:rPr>
        <w:t>Heading to Schedule 27 – Note 1</w:t>
      </w:r>
    </w:p>
    <w:p w14:paraId="711960F2" w14:textId="77777777" w:rsidR="00425012" w:rsidRPr="00ED60A7" w:rsidRDefault="00425012" w:rsidP="00425012"/>
    <w:p w14:paraId="75A90551" w14:textId="6F776C65" w:rsidR="00425012" w:rsidRPr="00ED60A7" w:rsidRDefault="00425012" w:rsidP="00425012">
      <w:r w:rsidRPr="00ED60A7">
        <w:rPr>
          <w:szCs w:val="22"/>
        </w:rPr>
        <w:t>Item [</w:t>
      </w:r>
      <w:r w:rsidR="000034EC">
        <w:t>58</w:t>
      </w:r>
      <w:r w:rsidRPr="00ED60A7">
        <w:rPr>
          <w:szCs w:val="22"/>
        </w:rPr>
        <w:t xml:space="preserve">] replaces </w:t>
      </w:r>
      <w:r w:rsidRPr="00ED60A7">
        <w:t>‘</w:t>
      </w:r>
      <w:r w:rsidRPr="00ED60A7">
        <w:rPr>
          <w:i/>
        </w:rPr>
        <w:t>for foods</w:t>
      </w:r>
      <w:r w:rsidRPr="00ED60A7">
        <w:t>’ with ‘</w:t>
      </w:r>
      <w:r w:rsidRPr="00ED60A7">
        <w:rPr>
          <w:i/>
        </w:rPr>
        <w:t>in food</w:t>
      </w:r>
      <w:r w:rsidRPr="00ED60A7">
        <w:t xml:space="preserve">’, to </w:t>
      </w:r>
      <w:r w:rsidRPr="00ED60A7">
        <w:rPr>
          <w:szCs w:val="22"/>
        </w:rPr>
        <w:t>include in the P1025 Code the variation made in P1017</w:t>
      </w:r>
      <w:r w:rsidRPr="00ED60A7">
        <w:t>.</w:t>
      </w:r>
    </w:p>
    <w:p w14:paraId="703DF9B8" w14:textId="77777777" w:rsidR="00425012" w:rsidRPr="00ED60A7" w:rsidRDefault="00425012" w:rsidP="00425012"/>
    <w:p w14:paraId="3784EF34" w14:textId="77777777" w:rsidR="00DB5F32" w:rsidRDefault="00DB5F32" w:rsidP="00425012">
      <w:pPr>
        <w:rPr>
          <w:i/>
        </w:rPr>
      </w:pPr>
      <w:r>
        <w:rPr>
          <w:i/>
        </w:rPr>
        <w:br w:type="page"/>
      </w:r>
    </w:p>
    <w:p w14:paraId="14A20D72" w14:textId="1D9D52F9" w:rsidR="00425012" w:rsidRPr="00ED60A7" w:rsidRDefault="00425012" w:rsidP="00425012">
      <w:pPr>
        <w:rPr>
          <w:i/>
        </w:rPr>
      </w:pPr>
      <w:r w:rsidRPr="00ED60A7">
        <w:rPr>
          <w:i/>
        </w:rPr>
        <w:lastRenderedPageBreak/>
        <w:t>Section S27—1</w:t>
      </w:r>
    </w:p>
    <w:p w14:paraId="27EA7CCC" w14:textId="77777777" w:rsidR="00425012" w:rsidRPr="00ED60A7" w:rsidRDefault="00425012" w:rsidP="00425012"/>
    <w:p w14:paraId="69C2624B" w14:textId="044DFA0D" w:rsidR="00425012" w:rsidRPr="00ED60A7" w:rsidRDefault="00425012" w:rsidP="00425012">
      <w:r w:rsidRPr="00ED60A7">
        <w:rPr>
          <w:szCs w:val="22"/>
        </w:rPr>
        <w:t>Item [</w:t>
      </w:r>
      <w:r w:rsidR="000034EC">
        <w:rPr>
          <w:szCs w:val="22"/>
        </w:rPr>
        <w:t>59</w:t>
      </w:r>
      <w:r w:rsidRPr="00ED60A7">
        <w:rPr>
          <w:szCs w:val="22"/>
        </w:rPr>
        <w:t xml:space="preserve">] replaces </w:t>
      </w:r>
      <w:r w:rsidRPr="00ED60A7">
        <w:t>‘</w:t>
      </w:r>
      <w:r w:rsidRPr="00ED60A7">
        <w:rPr>
          <w:i/>
        </w:rPr>
        <w:t>for foods</w:t>
      </w:r>
      <w:r w:rsidRPr="00ED60A7">
        <w:t>’ with ‘</w:t>
      </w:r>
      <w:r w:rsidRPr="00ED60A7">
        <w:rPr>
          <w:i/>
        </w:rPr>
        <w:t>in food</w:t>
      </w:r>
      <w:r w:rsidRPr="00ED60A7">
        <w:t xml:space="preserve">’, to </w:t>
      </w:r>
      <w:r w:rsidRPr="00ED60A7">
        <w:rPr>
          <w:szCs w:val="22"/>
        </w:rPr>
        <w:t>include in the P1025 Code the variation made in P1017</w:t>
      </w:r>
      <w:r w:rsidRPr="00ED60A7">
        <w:t>.</w:t>
      </w:r>
    </w:p>
    <w:p w14:paraId="6141BC53" w14:textId="77777777" w:rsidR="00425012" w:rsidRPr="00ED60A7" w:rsidRDefault="00425012" w:rsidP="00425012"/>
    <w:p w14:paraId="31E29744" w14:textId="77777777" w:rsidR="00425012" w:rsidRPr="00ED60A7" w:rsidRDefault="00425012" w:rsidP="00425012">
      <w:pPr>
        <w:rPr>
          <w:i/>
        </w:rPr>
      </w:pPr>
      <w:r w:rsidRPr="00ED60A7">
        <w:rPr>
          <w:i/>
        </w:rPr>
        <w:t>Heading to section S27—4</w:t>
      </w:r>
    </w:p>
    <w:p w14:paraId="5CD1E0BF" w14:textId="77777777" w:rsidR="00425012" w:rsidRPr="00ED60A7" w:rsidRDefault="00425012" w:rsidP="00425012"/>
    <w:p w14:paraId="7AA7DF71" w14:textId="5CAC1103" w:rsidR="00425012" w:rsidRPr="00ED60A7" w:rsidRDefault="00425012" w:rsidP="00425012">
      <w:r w:rsidRPr="00ED60A7">
        <w:rPr>
          <w:szCs w:val="22"/>
        </w:rPr>
        <w:t>Item [</w:t>
      </w:r>
      <w:r w:rsidR="000034EC">
        <w:rPr>
          <w:szCs w:val="22"/>
        </w:rPr>
        <w:t>60</w:t>
      </w:r>
      <w:r w:rsidRPr="00ED60A7">
        <w:rPr>
          <w:szCs w:val="22"/>
        </w:rPr>
        <w:t xml:space="preserve">] replaces </w:t>
      </w:r>
      <w:r w:rsidRPr="00ED60A7">
        <w:t>‘</w:t>
      </w:r>
      <w:r w:rsidRPr="00ED60A7">
        <w:rPr>
          <w:b/>
          <w:i/>
        </w:rPr>
        <w:t>for foods</w:t>
      </w:r>
      <w:r w:rsidRPr="00ED60A7">
        <w:t>’ with ‘</w:t>
      </w:r>
      <w:r w:rsidRPr="00ED60A7">
        <w:rPr>
          <w:b/>
          <w:i/>
        </w:rPr>
        <w:t>in food</w:t>
      </w:r>
      <w:r w:rsidRPr="00ED60A7">
        <w:t xml:space="preserve">’, to </w:t>
      </w:r>
      <w:r w:rsidRPr="00ED60A7">
        <w:rPr>
          <w:szCs w:val="22"/>
        </w:rPr>
        <w:t>include in the P1025 Code the variation made in P1017</w:t>
      </w:r>
      <w:r w:rsidRPr="00ED60A7">
        <w:t>.</w:t>
      </w:r>
    </w:p>
    <w:p w14:paraId="1533ED03" w14:textId="77777777" w:rsidR="00425012" w:rsidRPr="00ED60A7" w:rsidRDefault="00425012" w:rsidP="00425012">
      <w:pPr>
        <w:ind w:left="567" w:hanging="567"/>
      </w:pPr>
    </w:p>
    <w:p w14:paraId="0418426B" w14:textId="77777777" w:rsidR="00425012" w:rsidRPr="00ED60A7" w:rsidRDefault="00425012" w:rsidP="00425012">
      <w:pPr>
        <w:rPr>
          <w:i/>
        </w:rPr>
      </w:pPr>
      <w:r w:rsidRPr="00ED60A7">
        <w:rPr>
          <w:i/>
        </w:rPr>
        <w:t>Heading to the table to section S27—4</w:t>
      </w:r>
    </w:p>
    <w:p w14:paraId="31B8AA6F" w14:textId="77777777" w:rsidR="00425012" w:rsidRPr="00ED60A7" w:rsidRDefault="00425012" w:rsidP="00425012"/>
    <w:p w14:paraId="146F3A92" w14:textId="0065C067" w:rsidR="00425012" w:rsidRPr="00ED60A7" w:rsidRDefault="00425012" w:rsidP="00425012">
      <w:r w:rsidRPr="00ED60A7">
        <w:rPr>
          <w:szCs w:val="22"/>
        </w:rPr>
        <w:t>Item [</w:t>
      </w:r>
      <w:r w:rsidR="000034EC">
        <w:rPr>
          <w:szCs w:val="22"/>
        </w:rPr>
        <w:t>61</w:t>
      </w:r>
      <w:r w:rsidRPr="00ED60A7">
        <w:rPr>
          <w:szCs w:val="22"/>
        </w:rPr>
        <w:t xml:space="preserve">] replaces </w:t>
      </w:r>
      <w:r w:rsidRPr="00ED60A7">
        <w:t>‘</w:t>
      </w:r>
      <w:r w:rsidRPr="00ED60A7">
        <w:rPr>
          <w:b/>
        </w:rPr>
        <w:t>for foods</w:t>
      </w:r>
      <w:r w:rsidRPr="00ED60A7">
        <w:t>’ whenever occurring in the repeated table heading with ‘</w:t>
      </w:r>
      <w:r w:rsidRPr="00ED60A7">
        <w:rPr>
          <w:b/>
        </w:rPr>
        <w:t>in food</w:t>
      </w:r>
      <w:r w:rsidRPr="00ED60A7">
        <w:t xml:space="preserve">’, to </w:t>
      </w:r>
      <w:r w:rsidRPr="00ED60A7">
        <w:rPr>
          <w:szCs w:val="22"/>
        </w:rPr>
        <w:t>include in the P1025 Code the variation made in P1017</w:t>
      </w:r>
      <w:r w:rsidRPr="00ED60A7">
        <w:t>.</w:t>
      </w:r>
    </w:p>
    <w:p w14:paraId="0A26A924" w14:textId="77777777" w:rsidR="00425012" w:rsidRPr="00ED60A7" w:rsidRDefault="00425012" w:rsidP="00425012"/>
    <w:p w14:paraId="0833831A" w14:textId="77777777" w:rsidR="00425012" w:rsidRPr="00ED60A7" w:rsidRDefault="00425012" w:rsidP="00425012">
      <w:pPr>
        <w:rPr>
          <w:i/>
        </w:rPr>
      </w:pPr>
      <w:r w:rsidRPr="00ED60A7">
        <w:rPr>
          <w:i/>
        </w:rPr>
        <w:t>Table to section S27—4</w:t>
      </w:r>
    </w:p>
    <w:p w14:paraId="3B3938B0" w14:textId="77777777" w:rsidR="00425012" w:rsidRPr="00ED60A7" w:rsidRDefault="00425012" w:rsidP="00425012">
      <w:pPr>
        <w:rPr>
          <w:u w:val="single"/>
        </w:rPr>
      </w:pPr>
    </w:p>
    <w:p w14:paraId="1D409347" w14:textId="1DE6A781" w:rsidR="00425012" w:rsidRPr="00ED60A7" w:rsidRDefault="00425012" w:rsidP="00425012">
      <w:pPr>
        <w:rPr>
          <w:szCs w:val="22"/>
        </w:rPr>
      </w:pPr>
      <w:r w:rsidRPr="00ED60A7">
        <w:t xml:space="preserve">To </w:t>
      </w:r>
      <w:r w:rsidRPr="00ED60A7">
        <w:rPr>
          <w:szCs w:val="22"/>
        </w:rPr>
        <w:t>include in the P1025 Code the variations made in P1022 (i and ii) and P1017 (iii – vii), item [</w:t>
      </w:r>
      <w:r w:rsidR="000034EC">
        <w:rPr>
          <w:szCs w:val="22"/>
        </w:rPr>
        <w:t>62</w:t>
      </w:r>
      <w:r w:rsidRPr="00ED60A7">
        <w:rPr>
          <w:szCs w:val="22"/>
        </w:rPr>
        <w:t>]:</w:t>
      </w:r>
    </w:p>
    <w:p w14:paraId="515ECE61" w14:textId="77777777" w:rsidR="00425012" w:rsidRPr="00ED60A7" w:rsidRDefault="00425012" w:rsidP="00425012">
      <w:pPr>
        <w:rPr>
          <w:szCs w:val="22"/>
        </w:rPr>
      </w:pPr>
    </w:p>
    <w:p w14:paraId="3D2032EF" w14:textId="77777777" w:rsidR="00425012" w:rsidRPr="00ED60A7" w:rsidRDefault="00425012" w:rsidP="00425012">
      <w:pPr>
        <w:ind w:left="567" w:hanging="567"/>
        <w:rPr>
          <w:szCs w:val="22"/>
        </w:rPr>
      </w:pPr>
      <w:r w:rsidRPr="00ED60A7">
        <w:t>i.</w:t>
      </w:r>
      <w:r w:rsidRPr="00ED60A7">
        <w:tab/>
      </w:r>
      <w:r w:rsidRPr="00ED60A7">
        <w:rPr>
          <w:szCs w:val="22"/>
        </w:rPr>
        <w:t>deletes the entire entries for the following foods in the table:</w:t>
      </w:r>
    </w:p>
    <w:p w14:paraId="174ED08C" w14:textId="77777777" w:rsidR="00425012" w:rsidRPr="00ED60A7" w:rsidRDefault="00425012" w:rsidP="00425012">
      <w:pPr>
        <w:ind w:left="567" w:hanging="567"/>
        <w:rPr>
          <w:szCs w:val="22"/>
        </w:rPr>
      </w:pPr>
    </w:p>
    <w:p w14:paraId="45A3368B" w14:textId="77777777" w:rsidR="00425012" w:rsidRPr="00ED60A7" w:rsidRDefault="00425012" w:rsidP="00010060">
      <w:pPr>
        <w:pStyle w:val="FSBullet2"/>
        <w:numPr>
          <w:ilvl w:val="0"/>
          <w:numId w:val="6"/>
        </w:numPr>
        <w:ind w:left="1134" w:hanging="567"/>
      </w:pPr>
      <w:r w:rsidRPr="00ED60A7">
        <w:t>‘</w:t>
      </w:r>
      <w:r w:rsidRPr="00ED60A7">
        <w:rPr>
          <w:i/>
        </w:rPr>
        <w:t>Butter made from unpasteurised milk and/or unpasteurised milk products</w:t>
      </w:r>
      <w:r w:rsidRPr="00ED60A7">
        <w:t>’</w:t>
      </w:r>
    </w:p>
    <w:p w14:paraId="2170485E" w14:textId="77777777" w:rsidR="00425012" w:rsidRPr="00ED60A7" w:rsidRDefault="00425012" w:rsidP="00010060">
      <w:pPr>
        <w:pStyle w:val="FSBullet2"/>
        <w:numPr>
          <w:ilvl w:val="0"/>
          <w:numId w:val="6"/>
        </w:numPr>
        <w:ind w:left="1134" w:hanging="567"/>
      </w:pPr>
      <w:r w:rsidRPr="00ED60A7">
        <w:t>‘</w:t>
      </w:r>
      <w:r w:rsidRPr="00ED60A7">
        <w:rPr>
          <w:i/>
        </w:rPr>
        <w:t>All raw milk cheese (cheese made from milk not pasteurised or thermised)</w:t>
      </w:r>
      <w:r w:rsidRPr="00ED60A7">
        <w:t>’</w:t>
      </w:r>
    </w:p>
    <w:p w14:paraId="6B94F7C4" w14:textId="77777777" w:rsidR="00425012" w:rsidRPr="00ED60A7" w:rsidRDefault="00425012" w:rsidP="00010060">
      <w:pPr>
        <w:pStyle w:val="FSBullet2"/>
        <w:numPr>
          <w:ilvl w:val="0"/>
          <w:numId w:val="6"/>
        </w:numPr>
        <w:ind w:left="1134" w:hanging="567"/>
      </w:pPr>
      <w:r w:rsidRPr="00ED60A7">
        <w:t>‘</w:t>
      </w:r>
      <w:r w:rsidRPr="00ED60A7">
        <w:rPr>
          <w:i/>
        </w:rPr>
        <w:t>Raw milk unripened cheeses (moisture content &gt; 50% with pH &gt; 5.0) mixed tart’:</w:t>
      </w:r>
    </w:p>
    <w:p w14:paraId="4CF20E31" w14:textId="77777777" w:rsidR="00425012" w:rsidRPr="00ED60A7" w:rsidRDefault="00425012" w:rsidP="00425012">
      <w:pPr>
        <w:ind w:left="567" w:hanging="567"/>
        <w:rPr>
          <w:szCs w:val="22"/>
        </w:rPr>
      </w:pPr>
    </w:p>
    <w:p w14:paraId="7D174E88" w14:textId="77777777" w:rsidR="00425012" w:rsidRPr="00ED60A7" w:rsidRDefault="00425012" w:rsidP="00425012">
      <w:pPr>
        <w:rPr>
          <w:szCs w:val="22"/>
        </w:rPr>
      </w:pPr>
      <w:r w:rsidRPr="00ED60A7">
        <w:rPr>
          <w:szCs w:val="22"/>
        </w:rPr>
        <w:t>ii.</w:t>
      </w:r>
      <w:r w:rsidRPr="00ED60A7">
        <w:rPr>
          <w:szCs w:val="22"/>
        </w:rPr>
        <w:tab/>
        <w:t>inserts a new entry for ‘Raw milk cheese’:</w:t>
      </w:r>
    </w:p>
    <w:p w14:paraId="022CA45B" w14:textId="77777777" w:rsidR="00425012" w:rsidRPr="00ED60A7" w:rsidRDefault="00425012" w:rsidP="00425012">
      <w:pPr>
        <w:ind w:left="567" w:hanging="567"/>
        <w:rPr>
          <w:szCs w:val="22"/>
        </w:rPr>
      </w:pPr>
    </w:p>
    <w:p w14:paraId="05A9EE96" w14:textId="77777777" w:rsidR="00425012" w:rsidRPr="00ED60A7" w:rsidRDefault="00425012" w:rsidP="00425012">
      <w:pPr>
        <w:keepNext/>
        <w:ind w:left="567" w:hanging="567"/>
      </w:pPr>
      <w:r w:rsidRPr="00ED60A7">
        <w:rPr>
          <w:szCs w:val="22"/>
        </w:rPr>
        <w:t>iii.</w:t>
      </w:r>
      <w:r w:rsidRPr="00ED60A7">
        <w:rPr>
          <w:szCs w:val="22"/>
        </w:rPr>
        <w:tab/>
        <w:t>replaces the entry for the food ‘</w:t>
      </w:r>
      <w:r w:rsidRPr="00ED60A7">
        <w:rPr>
          <w:i/>
        </w:rPr>
        <w:t>Unpasteurised milk for retail sale’</w:t>
      </w:r>
      <w:r w:rsidRPr="00ED60A7">
        <w:t xml:space="preserve"> with:</w:t>
      </w:r>
    </w:p>
    <w:p w14:paraId="63329475" w14:textId="77777777" w:rsidR="00425012" w:rsidRPr="00ED60A7" w:rsidRDefault="00425012" w:rsidP="00425012">
      <w:pPr>
        <w:keepNext/>
        <w:ind w:left="567" w:hanging="567"/>
      </w:pPr>
    </w:p>
    <w:tbl>
      <w:tblPr>
        <w:tblW w:w="9072" w:type="dxa"/>
        <w:jc w:val="center"/>
        <w:tblLook w:val="04A0" w:firstRow="1" w:lastRow="0" w:firstColumn="1" w:lastColumn="0" w:noHBand="0" w:noVBand="1"/>
      </w:tblPr>
      <w:tblGrid>
        <w:gridCol w:w="1954"/>
        <w:gridCol w:w="1733"/>
        <w:gridCol w:w="1594"/>
        <w:gridCol w:w="2091"/>
        <w:gridCol w:w="1700"/>
      </w:tblGrid>
      <w:tr w:rsidR="00425012" w:rsidRPr="00ED60A7" w14:paraId="22300D85" w14:textId="77777777" w:rsidTr="00425012">
        <w:trPr>
          <w:cantSplit/>
          <w:jc w:val="center"/>
        </w:trPr>
        <w:tc>
          <w:tcPr>
            <w:tcW w:w="9072" w:type="dxa"/>
            <w:gridSpan w:val="5"/>
          </w:tcPr>
          <w:p w14:paraId="26764489" w14:textId="77777777" w:rsidR="00425012" w:rsidRPr="00ED60A7" w:rsidRDefault="00425012" w:rsidP="00425012">
            <w:pPr>
              <w:pStyle w:val="FSCtblAh3"/>
              <w:rPr>
                <w:i w:val="0"/>
                <w:lang w:val="en-GB"/>
              </w:rPr>
            </w:pPr>
            <w:r w:rsidRPr="00ED60A7">
              <w:rPr>
                <w:i w:val="0"/>
                <w:lang w:val="en-GB"/>
              </w:rPr>
              <w:t>Unpasteurised milk for retail sale</w:t>
            </w:r>
          </w:p>
        </w:tc>
      </w:tr>
      <w:tr w:rsidR="00425012" w:rsidRPr="00ED60A7" w14:paraId="315ED3CD" w14:textId="77777777" w:rsidTr="00425012">
        <w:trPr>
          <w:cantSplit/>
          <w:jc w:val="center"/>
        </w:trPr>
        <w:tc>
          <w:tcPr>
            <w:tcW w:w="1954" w:type="dxa"/>
          </w:tcPr>
          <w:p w14:paraId="28836150" w14:textId="77777777" w:rsidR="00425012" w:rsidRPr="00ED60A7" w:rsidRDefault="00425012" w:rsidP="00425012">
            <w:pPr>
              <w:pStyle w:val="FSCtblAMain"/>
              <w:rPr>
                <w:lang w:val="en-GB"/>
              </w:rPr>
            </w:pPr>
            <w:r w:rsidRPr="00ED60A7">
              <w:rPr>
                <w:i/>
                <w:lang w:val="en-GB"/>
              </w:rPr>
              <w:t>Campylobacter</w:t>
            </w:r>
          </w:p>
        </w:tc>
        <w:tc>
          <w:tcPr>
            <w:tcW w:w="1733" w:type="dxa"/>
          </w:tcPr>
          <w:p w14:paraId="5339042A" w14:textId="77777777" w:rsidR="00425012" w:rsidRPr="00ED60A7" w:rsidRDefault="00425012" w:rsidP="00425012">
            <w:pPr>
              <w:pStyle w:val="FSCtblAMain"/>
              <w:rPr>
                <w:lang w:val="en-GB"/>
              </w:rPr>
            </w:pPr>
            <w:r w:rsidRPr="00ED60A7">
              <w:rPr>
                <w:lang w:val="en-GB"/>
              </w:rPr>
              <w:t>5</w:t>
            </w:r>
          </w:p>
        </w:tc>
        <w:tc>
          <w:tcPr>
            <w:tcW w:w="1594" w:type="dxa"/>
          </w:tcPr>
          <w:p w14:paraId="4D61B1BF" w14:textId="77777777" w:rsidR="00425012" w:rsidRPr="00ED60A7" w:rsidRDefault="00425012" w:rsidP="00425012">
            <w:pPr>
              <w:pStyle w:val="FSCtblAMain"/>
              <w:rPr>
                <w:lang w:val="en-GB"/>
              </w:rPr>
            </w:pPr>
            <w:r w:rsidRPr="00ED60A7">
              <w:rPr>
                <w:lang w:val="en-GB"/>
              </w:rPr>
              <w:t>0</w:t>
            </w:r>
          </w:p>
        </w:tc>
        <w:tc>
          <w:tcPr>
            <w:tcW w:w="2091" w:type="dxa"/>
          </w:tcPr>
          <w:p w14:paraId="37ECDB35" w14:textId="77777777" w:rsidR="00425012" w:rsidRPr="00ED60A7" w:rsidRDefault="00425012" w:rsidP="00425012">
            <w:pPr>
              <w:pStyle w:val="FSCtblAMain"/>
              <w:rPr>
                <w:lang w:val="en-GB"/>
              </w:rPr>
            </w:pPr>
            <w:r w:rsidRPr="00ED60A7">
              <w:rPr>
                <w:lang w:val="en-GB"/>
              </w:rPr>
              <w:t>not detected in       25 mL</w:t>
            </w:r>
          </w:p>
        </w:tc>
        <w:tc>
          <w:tcPr>
            <w:tcW w:w="1700" w:type="dxa"/>
          </w:tcPr>
          <w:p w14:paraId="14A24C89" w14:textId="77777777" w:rsidR="00425012" w:rsidRPr="00ED60A7" w:rsidRDefault="00425012" w:rsidP="00425012">
            <w:pPr>
              <w:pStyle w:val="FSCtblAMain"/>
              <w:rPr>
                <w:lang w:val="en-GB"/>
              </w:rPr>
            </w:pPr>
          </w:p>
        </w:tc>
      </w:tr>
      <w:tr w:rsidR="00425012" w:rsidRPr="00ED60A7" w14:paraId="76F9B64A" w14:textId="77777777" w:rsidTr="00425012">
        <w:trPr>
          <w:cantSplit/>
          <w:jc w:val="center"/>
        </w:trPr>
        <w:tc>
          <w:tcPr>
            <w:tcW w:w="1954" w:type="dxa"/>
          </w:tcPr>
          <w:p w14:paraId="1DF02383" w14:textId="77777777" w:rsidR="00425012" w:rsidRPr="00ED60A7" w:rsidRDefault="00425012" w:rsidP="00425012">
            <w:pPr>
              <w:pStyle w:val="FSCtblAMain"/>
              <w:rPr>
                <w:lang w:val="en-GB"/>
              </w:rPr>
            </w:pPr>
            <w:r w:rsidRPr="00ED60A7">
              <w:rPr>
                <w:lang w:val="en-GB"/>
              </w:rPr>
              <w:t>Coliforms</w:t>
            </w:r>
          </w:p>
        </w:tc>
        <w:tc>
          <w:tcPr>
            <w:tcW w:w="1733" w:type="dxa"/>
          </w:tcPr>
          <w:p w14:paraId="208F095F" w14:textId="77777777" w:rsidR="00425012" w:rsidRPr="00ED60A7" w:rsidRDefault="00425012" w:rsidP="00425012">
            <w:pPr>
              <w:pStyle w:val="FSCtblAMain"/>
              <w:rPr>
                <w:lang w:val="en-GB"/>
              </w:rPr>
            </w:pPr>
            <w:r w:rsidRPr="00ED60A7">
              <w:rPr>
                <w:lang w:val="en-GB"/>
              </w:rPr>
              <w:t>5</w:t>
            </w:r>
          </w:p>
        </w:tc>
        <w:tc>
          <w:tcPr>
            <w:tcW w:w="1594" w:type="dxa"/>
          </w:tcPr>
          <w:p w14:paraId="2A673E81" w14:textId="77777777" w:rsidR="00425012" w:rsidRPr="00ED60A7" w:rsidRDefault="00425012" w:rsidP="00425012">
            <w:pPr>
              <w:pStyle w:val="FSCtblAMain"/>
              <w:rPr>
                <w:lang w:val="en-GB"/>
              </w:rPr>
            </w:pPr>
            <w:r w:rsidRPr="00ED60A7">
              <w:rPr>
                <w:lang w:val="en-GB"/>
              </w:rPr>
              <w:t>1</w:t>
            </w:r>
          </w:p>
        </w:tc>
        <w:tc>
          <w:tcPr>
            <w:tcW w:w="2091" w:type="dxa"/>
          </w:tcPr>
          <w:p w14:paraId="55D5AF28" w14:textId="77777777" w:rsidR="00425012" w:rsidRPr="00ED60A7" w:rsidRDefault="00425012" w:rsidP="00425012">
            <w:pPr>
              <w:pStyle w:val="FSCtblAMain"/>
              <w:rPr>
                <w:lang w:val="en-GB"/>
              </w:rPr>
            </w:pPr>
            <w:r w:rsidRPr="00ED60A7">
              <w:rPr>
                <w:lang w:val="en-GB"/>
              </w:rPr>
              <w:t>10</w:t>
            </w:r>
            <w:r w:rsidRPr="00ED60A7">
              <w:rPr>
                <w:position w:val="6"/>
                <w:vertAlign w:val="superscript"/>
                <w:lang w:val="en-GB"/>
              </w:rPr>
              <w:t>2</w:t>
            </w:r>
            <w:r w:rsidRPr="00ED60A7">
              <w:rPr>
                <w:lang w:val="en-GB"/>
              </w:rPr>
              <w:t>/mL</w:t>
            </w:r>
          </w:p>
        </w:tc>
        <w:tc>
          <w:tcPr>
            <w:tcW w:w="1700" w:type="dxa"/>
          </w:tcPr>
          <w:p w14:paraId="01AD78A3" w14:textId="77777777" w:rsidR="00425012" w:rsidRPr="00ED60A7" w:rsidRDefault="00425012" w:rsidP="00425012">
            <w:pPr>
              <w:pStyle w:val="FSCtblAMain"/>
              <w:rPr>
                <w:lang w:val="en-GB"/>
              </w:rPr>
            </w:pPr>
            <w:r w:rsidRPr="00ED60A7">
              <w:rPr>
                <w:lang w:val="en-GB"/>
              </w:rPr>
              <w:t>10</w:t>
            </w:r>
            <w:r w:rsidRPr="00ED60A7">
              <w:rPr>
                <w:position w:val="6"/>
                <w:vertAlign w:val="superscript"/>
                <w:lang w:val="en-GB"/>
              </w:rPr>
              <w:t>3</w:t>
            </w:r>
            <w:r w:rsidRPr="00ED60A7">
              <w:rPr>
                <w:lang w:val="en-GB"/>
              </w:rPr>
              <w:t>/mL</w:t>
            </w:r>
          </w:p>
        </w:tc>
      </w:tr>
      <w:tr w:rsidR="00425012" w:rsidRPr="00ED60A7" w14:paraId="39E44B80" w14:textId="77777777" w:rsidTr="00425012">
        <w:trPr>
          <w:cantSplit/>
          <w:jc w:val="center"/>
        </w:trPr>
        <w:tc>
          <w:tcPr>
            <w:tcW w:w="1954" w:type="dxa"/>
          </w:tcPr>
          <w:p w14:paraId="64D3341D" w14:textId="77777777" w:rsidR="00425012" w:rsidRPr="00ED60A7" w:rsidRDefault="00425012" w:rsidP="00425012">
            <w:pPr>
              <w:pStyle w:val="FSCtblAMain"/>
              <w:rPr>
                <w:lang w:val="en-GB"/>
              </w:rPr>
            </w:pPr>
            <w:r w:rsidRPr="00ED60A7">
              <w:rPr>
                <w:i/>
                <w:lang w:val="en-GB"/>
              </w:rPr>
              <w:t>Escherichia coli</w:t>
            </w:r>
          </w:p>
        </w:tc>
        <w:tc>
          <w:tcPr>
            <w:tcW w:w="1733" w:type="dxa"/>
          </w:tcPr>
          <w:p w14:paraId="15831747" w14:textId="77777777" w:rsidR="00425012" w:rsidRPr="00ED60A7" w:rsidRDefault="00425012" w:rsidP="00425012">
            <w:pPr>
              <w:pStyle w:val="FSCtblAMain"/>
              <w:rPr>
                <w:lang w:val="en-GB"/>
              </w:rPr>
            </w:pPr>
            <w:r w:rsidRPr="00ED60A7">
              <w:rPr>
                <w:lang w:val="en-GB"/>
              </w:rPr>
              <w:t>5</w:t>
            </w:r>
          </w:p>
        </w:tc>
        <w:tc>
          <w:tcPr>
            <w:tcW w:w="1594" w:type="dxa"/>
          </w:tcPr>
          <w:p w14:paraId="6120B0FE" w14:textId="77777777" w:rsidR="00425012" w:rsidRPr="00ED60A7" w:rsidRDefault="00425012" w:rsidP="00425012">
            <w:pPr>
              <w:pStyle w:val="FSCtblAMain"/>
              <w:rPr>
                <w:lang w:val="en-GB"/>
              </w:rPr>
            </w:pPr>
            <w:r w:rsidRPr="00ED60A7">
              <w:rPr>
                <w:lang w:val="en-GB"/>
              </w:rPr>
              <w:t>1</w:t>
            </w:r>
          </w:p>
        </w:tc>
        <w:tc>
          <w:tcPr>
            <w:tcW w:w="2091" w:type="dxa"/>
          </w:tcPr>
          <w:p w14:paraId="3E32F4F0" w14:textId="77777777" w:rsidR="00425012" w:rsidRPr="00ED60A7" w:rsidRDefault="00425012" w:rsidP="00425012">
            <w:pPr>
              <w:pStyle w:val="FSCtblAMain"/>
              <w:rPr>
                <w:lang w:val="en-GB"/>
              </w:rPr>
            </w:pPr>
            <w:r w:rsidRPr="00ED60A7">
              <w:rPr>
                <w:lang w:val="en-GB"/>
              </w:rPr>
              <w:t>3/mL</w:t>
            </w:r>
          </w:p>
        </w:tc>
        <w:tc>
          <w:tcPr>
            <w:tcW w:w="1700" w:type="dxa"/>
          </w:tcPr>
          <w:p w14:paraId="43EB6DE9" w14:textId="77777777" w:rsidR="00425012" w:rsidRPr="00ED60A7" w:rsidRDefault="00425012" w:rsidP="00425012">
            <w:pPr>
              <w:pStyle w:val="FSCtblAMain"/>
              <w:rPr>
                <w:lang w:val="en-GB"/>
              </w:rPr>
            </w:pPr>
            <w:r w:rsidRPr="00ED60A7">
              <w:rPr>
                <w:lang w:val="en-GB"/>
              </w:rPr>
              <w:t>9/mL</w:t>
            </w:r>
          </w:p>
        </w:tc>
      </w:tr>
      <w:tr w:rsidR="00425012" w:rsidRPr="00ED60A7" w14:paraId="5D0CC449" w14:textId="77777777" w:rsidTr="00425012">
        <w:trPr>
          <w:cantSplit/>
          <w:jc w:val="center"/>
        </w:trPr>
        <w:tc>
          <w:tcPr>
            <w:tcW w:w="1954" w:type="dxa"/>
          </w:tcPr>
          <w:p w14:paraId="06314EC3" w14:textId="77777777" w:rsidR="00425012" w:rsidRPr="00ED60A7" w:rsidRDefault="00425012" w:rsidP="00425012">
            <w:pPr>
              <w:pStyle w:val="FSCtblAMain"/>
              <w:rPr>
                <w:lang w:val="en-GB"/>
              </w:rPr>
            </w:pPr>
            <w:r w:rsidRPr="00ED60A7">
              <w:rPr>
                <w:i/>
                <w:lang w:val="en-GB"/>
              </w:rPr>
              <w:t>Salmonella</w:t>
            </w:r>
          </w:p>
        </w:tc>
        <w:tc>
          <w:tcPr>
            <w:tcW w:w="1733" w:type="dxa"/>
          </w:tcPr>
          <w:p w14:paraId="2CA7397A" w14:textId="77777777" w:rsidR="00425012" w:rsidRPr="00ED60A7" w:rsidRDefault="00425012" w:rsidP="00425012">
            <w:pPr>
              <w:pStyle w:val="FSCtblAMain"/>
              <w:rPr>
                <w:lang w:val="en-GB"/>
              </w:rPr>
            </w:pPr>
            <w:r w:rsidRPr="00ED60A7">
              <w:rPr>
                <w:lang w:val="en-GB"/>
              </w:rPr>
              <w:t>5</w:t>
            </w:r>
          </w:p>
        </w:tc>
        <w:tc>
          <w:tcPr>
            <w:tcW w:w="1594" w:type="dxa"/>
          </w:tcPr>
          <w:p w14:paraId="2654BE5C" w14:textId="77777777" w:rsidR="00425012" w:rsidRPr="00ED60A7" w:rsidRDefault="00425012" w:rsidP="00425012">
            <w:pPr>
              <w:pStyle w:val="FSCtblAMain"/>
              <w:rPr>
                <w:lang w:val="en-GB"/>
              </w:rPr>
            </w:pPr>
            <w:r w:rsidRPr="00ED60A7">
              <w:rPr>
                <w:lang w:val="en-GB"/>
              </w:rPr>
              <w:t>0</w:t>
            </w:r>
          </w:p>
        </w:tc>
        <w:tc>
          <w:tcPr>
            <w:tcW w:w="2091" w:type="dxa"/>
          </w:tcPr>
          <w:p w14:paraId="1C179C60" w14:textId="77777777" w:rsidR="00425012" w:rsidRPr="00ED60A7" w:rsidRDefault="00425012" w:rsidP="00425012">
            <w:pPr>
              <w:pStyle w:val="FSCtblAMain"/>
              <w:rPr>
                <w:lang w:val="en-GB"/>
              </w:rPr>
            </w:pPr>
            <w:r w:rsidRPr="00ED60A7">
              <w:rPr>
                <w:lang w:val="en-GB"/>
              </w:rPr>
              <w:t>not detected in       25 mL</w:t>
            </w:r>
          </w:p>
        </w:tc>
        <w:tc>
          <w:tcPr>
            <w:tcW w:w="1700" w:type="dxa"/>
          </w:tcPr>
          <w:p w14:paraId="50D6D741" w14:textId="77777777" w:rsidR="00425012" w:rsidRPr="00ED60A7" w:rsidRDefault="00425012" w:rsidP="00425012">
            <w:pPr>
              <w:pStyle w:val="FSCtblAMain"/>
              <w:rPr>
                <w:lang w:val="en-GB"/>
              </w:rPr>
            </w:pPr>
          </w:p>
        </w:tc>
      </w:tr>
      <w:tr w:rsidR="00425012" w:rsidRPr="00ED60A7" w14:paraId="269D5A56" w14:textId="77777777" w:rsidTr="00425012">
        <w:trPr>
          <w:cantSplit/>
          <w:jc w:val="center"/>
        </w:trPr>
        <w:tc>
          <w:tcPr>
            <w:tcW w:w="1954" w:type="dxa"/>
          </w:tcPr>
          <w:p w14:paraId="4DD2FF08" w14:textId="77777777" w:rsidR="00425012" w:rsidRPr="00ED60A7" w:rsidRDefault="00425012" w:rsidP="00425012">
            <w:pPr>
              <w:pStyle w:val="FSCtblAMain"/>
              <w:rPr>
                <w:lang w:val="en-GB"/>
              </w:rPr>
            </w:pPr>
            <w:r w:rsidRPr="00ED60A7">
              <w:rPr>
                <w:lang w:val="en-GB"/>
              </w:rPr>
              <w:t>SPC</w:t>
            </w:r>
          </w:p>
        </w:tc>
        <w:tc>
          <w:tcPr>
            <w:tcW w:w="1733" w:type="dxa"/>
          </w:tcPr>
          <w:p w14:paraId="328EBFEE" w14:textId="77777777" w:rsidR="00425012" w:rsidRPr="00ED60A7" w:rsidRDefault="00425012" w:rsidP="00425012">
            <w:pPr>
              <w:pStyle w:val="FSCtblAMain"/>
              <w:rPr>
                <w:lang w:val="en-GB"/>
              </w:rPr>
            </w:pPr>
            <w:r w:rsidRPr="00ED60A7">
              <w:rPr>
                <w:lang w:val="en-GB"/>
              </w:rPr>
              <w:t>5</w:t>
            </w:r>
          </w:p>
        </w:tc>
        <w:tc>
          <w:tcPr>
            <w:tcW w:w="1594" w:type="dxa"/>
          </w:tcPr>
          <w:p w14:paraId="2965E820" w14:textId="77777777" w:rsidR="00425012" w:rsidRPr="00ED60A7" w:rsidRDefault="00425012" w:rsidP="00425012">
            <w:pPr>
              <w:pStyle w:val="FSCtblAMain"/>
              <w:rPr>
                <w:lang w:val="en-GB"/>
              </w:rPr>
            </w:pPr>
            <w:r w:rsidRPr="00ED60A7">
              <w:rPr>
                <w:lang w:val="en-GB"/>
              </w:rPr>
              <w:t>1</w:t>
            </w:r>
          </w:p>
        </w:tc>
        <w:tc>
          <w:tcPr>
            <w:tcW w:w="2091" w:type="dxa"/>
          </w:tcPr>
          <w:p w14:paraId="4586E539" w14:textId="77777777" w:rsidR="00425012" w:rsidRPr="00ED60A7" w:rsidRDefault="00425012" w:rsidP="00425012">
            <w:pPr>
              <w:pStyle w:val="FSCtblAMain"/>
              <w:rPr>
                <w:lang w:val="en-GB"/>
              </w:rPr>
            </w:pPr>
            <w:r w:rsidRPr="00ED60A7">
              <w:rPr>
                <w:lang w:val="en-GB"/>
              </w:rPr>
              <w:t>2.5x10</w:t>
            </w:r>
            <w:r w:rsidRPr="00ED60A7">
              <w:rPr>
                <w:position w:val="6"/>
                <w:vertAlign w:val="superscript"/>
                <w:lang w:val="en-GB"/>
              </w:rPr>
              <w:t>4</w:t>
            </w:r>
            <w:r w:rsidRPr="00ED60A7">
              <w:rPr>
                <w:lang w:val="en-GB"/>
              </w:rPr>
              <w:t>/mL</w:t>
            </w:r>
          </w:p>
        </w:tc>
        <w:tc>
          <w:tcPr>
            <w:tcW w:w="1700" w:type="dxa"/>
          </w:tcPr>
          <w:p w14:paraId="63148E20" w14:textId="77777777" w:rsidR="00425012" w:rsidRPr="00ED60A7" w:rsidRDefault="00425012" w:rsidP="00425012">
            <w:pPr>
              <w:pStyle w:val="FSCtblAMain"/>
              <w:rPr>
                <w:lang w:val="en-GB"/>
              </w:rPr>
            </w:pPr>
            <w:r w:rsidRPr="00ED60A7">
              <w:rPr>
                <w:lang w:val="en-GB"/>
              </w:rPr>
              <w:t>2.5x10</w:t>
            </w:r>
            <w:r w:rsidRPr="00ED60A7">
              <w:rPr>
                <w:position w:val="6"/>
                <w:vertAlign w:val="superscript"/>
                <w:lang w:val="en-GB"/>
              </w:rPr>
              <w:t>5</w:t>
            </w:r>
            <w:r w:rsidRPr="00ED60A7">
              <w:rPr>
                <w:lang w:val="en-GB"/>
              </w:rPr>
              <w:t>/mL</w:t>
            </w:r>
          </w:p>
        </w:tc>
      </w:tr>
    </w:tbl>
    <w:p w14:paraId="7D9F609E" w14:textId="77777777" w:rsidR="00425012" w:rsidRPr="00ED60A7" w:rsidRDefault="00425012" w:rsidP="00425012">
      <w:pPr>
        <w:keepNext/>
        <w:ind w:left="567" w:hanging="567"/>
      </w:pPr>
    </w:p>
    <w:p w14:paraId="664A8342" w14:textId="77777777" w:rsidR="00425012" w:rsidRPr="00ED60A7" w:rsidRDefault="00425012" w:rsidP="00425012">
      <w:pPr>
        <w:ind w:left="567" w:hanging="567"/>
      </w:pPr>
      <w:r w:rsidRPr="00ED60A7">
        <w:t>iv.</w:t>
      </w:r>
      <w:r w:rsidRPr="00ED60A7">
        <w:tab/>
        <w:t>replaces ‘SPC/g’ with ‘SPC’ for the food ‘</w:t>
      </w:r>
      <w:r w:rsidRPr="00ED60A7">
        <w:rPr>
          <w:i/>
        </w:rPr>
        <w:t>Cooked crustacea</w:t>
      </w:r>
      <w:r w:rsidRPr="00ED60A7">
        <w:t>’</w:t>
      </w:r>
    </w:p>
    <w:p w14:paraId="539A708A" w14:textId="77777777" w:rsidR="00425012" w:rsidRPr="00ED60A7" w:rsidRDefault="00425012" w:rsidP="00425012">
      <w:pPr>
        <w:ind w:left="567" w:hanging="567"/>
      </w:pPr>
    </w:p>
    <w:p w14:paraId="66DC37BF" w14:textId="77777777" w:rsidR="00425012" w:rsidRPr="00ED60A7" w:rsidRDefault="00425012" w:rsidP="00425012">
      <w:pPr>
        <w:ind w:left="567" w:hanging="567"/>
      </w:pPr>
      <w:r w:rsidRPr="00ED60A7">
        <w:t>v.</w:t>
      </w:r>
      <w:r w:rsidRPr="00ED60A7">
        <w:tab/>
        <w:t>replaces ‘10</w:t>
      </w:r>
      <w:r w:rsidRPr="00ED60A7">
        <w:rPr>
          <w:vertAlign w:val="superscript"/>
        </w:rPr>
        <w:t>2</w:t>
      </w:r>
      <w:r w:rsidRPr="00ED60A7">
        <w:t>cfu/g’ with ‘not detected in 25 g’ for the food ‘</w:t>
      </w:r>
      <w:r w:rsidRPr="00ED60A7">
        <w:rPr>
          <w:i/>
        </w:rPr>
        <w:t>Ready–to-eat food in which the growth of Listeria monocytogenes can occur</w:t>
      </w:r>
      <w:r w:rsidRPr="00ED60A7">
        <w:t>’</w:t>
      </w:r>
    </w:p>
    <w:p w14:paraId="29537D85" w14:textId="77777777" w:rsidR="00425012" w:rsidRPr="00ED60A7" w:rsidRDefault="00425012" w:rsidP="00425012">
      <w:pPr>
        <w:ind w:left="567" w:hanging="567"/>
      </w:pPr>
    </w:p>
    <w:p w14:paraId="030316B6" w14:textId="77777777" w:rsidR="00425012" w:rsidRPr="00ED60A7" w:rsidRDefault="00425012" w:rsidP="00425012">
      <w:pPr>
        <w:ind w:left="567" w:hanging="567"/>
      </w:pPr>
      <w:r w:rsidRPr="00ED60A7">
        <w:t>vi.</w:t>
      </w:r>
      <w:r w:rsidRPr="00ED60A7">
        <w:tab/>
        <w:t>replaces ‘not detected in 25 g’ with ‘10</w:t>
      </w:r>
      <w:r w:rsidRPr="00ED60A7">
        <w:rPr>
          <w:vertAlign w:val="superscript"/>
        </w:rPr>
        <w:t>2</w:t>
      </w:r>
      <w:r w:rsidRPr="00ED60A7">
        <w:t>cfu/g’ for the food ‘</w:t>
      </w:r>
      <w:r w:rsidRPr="00ED60A7">
        <w:rPr>
          <w:i/>
        </w:rPr>
        <w:t>Ready–to-eat food in which the growth of Listeria monocytogenes will not occur</w:t>
      </w:r>
      <w:r w:rsidRPr="00ED60A7">
        <w:t>’</w:t>
      </w:r>
    </w:p>
    <w:p w14:paraId="288AEADB" w14:textId="5500134C" w:rsidR="00425012" w:rsidRPr="00ED60A7" w:rsidRDefault="00425012" w:rsidP="00425012">
      <w:pPr>
        <w:ind w:left="567" w:hanging="567"/>
      </w:pPr>
    </w:p>
    <w:p w14:paraId="7460A9E0" w14:textId="77777777" w:rsidR="00425012" w:rsidRPr="00ED60A7" w:rsidRDefault="00425012" w:rsidP="00425012">
      <w:pPr>
        <w:keepNext/>
        <w:ind w:left="567" w:hanging="567"/>
      </w:pPr>
      <w:r w:rsidRPr="00ED60A7">
        <w:t>vii.</w:t>
      </w:r>
      <w:r w:rsidRPr="00ED60A7">
        <w:tab/>
      </w:r>
      <w:r w:rsidRPr="00ED60A7">
        <w:rPr>
          <w:szCs w:val="22"/>
        </w:rPr>
        <w:t>replaces the entry for the food ‘</w:t>
      </w:r>
      <w:r w:rsidRPr="00ED60A7">
        <w:rPr>
          <w:i/>
        </w:rPr>
        <w:t xml:space="preserve">Powdered infant formula products’ </w:t>
      </w:r>
      <w:r w:rsidRPr="00ED60A7">
        <w:t>with:</w:t>
      </w:r>
    </w:p>
    <w:p w14:paraId="3B61F0CF" w14:textId="77777777" w:rsidR="00425012" w:rsidRPr="00ED60A7" w:rsidRDefault="00425012" w:rsidP="00425012">
      <w:pPr>
        <w:keepNext/>
        <w:ind w:left="567" w:hanging="567"/>
      </w:pPr>
    </w:p>
    <w:p w14:paraId="4BD4D941" w14:textId="77777777" w:rsidR="00DB5F32" w:rsidRDefault="00DB5F32">
      <w:r>
        <w:rPr>
          <w:b/>
          <w:i/>
        </w:rPr>
        <w:br w:type="page"/>
      </w:r>
    </w:p>
    <w:tbl>
      <w:tblPr>
        <w:tblW w:w="9072" w:type="dxa"/>
        <w:jc w:val="center"/>
        <w:tblLook w:val="04A0" w:firstRow="1" w:lastRow="0" w:firstColumn="1" w:lastColumn="0" w:noHBand="0" w:noVBand="1"/>
      </w:tblPr>
      <w:tblGrid>
        <w:gridCol w:w="1954"/>
        <w:gridCol w:w="1733"/>
        <w:gridCol w:w="1594"/>
        <w:gridCol w:w="2091"/>
        <w:gridCol w:w="1700"/>
      </w:tblGrid>
      <w:tr w:rsidR="00425012" w:rsidRPr="00ED60A7" w14:paraId="7A08917E" w14:textId="77777777" w:rsidTr="00425012">
        <w:trPr>
          <w:cantSplit/>
          <w:jc w:val="center"/>
        </w:trPr>
        <w:tc>
          <w:tcPr>
            <w:tcW w:w="9072" w:type="dxa"/>
            <w:gridSpan w:val="5"/>
          </w:tcPr>
          <w:p w14:paraId="37600765" w14:textId="18ECB47D" w:rsidR="00425012" w:rsidRPr="00ED60A7" w:rsidRDefault="00425012" w:rsidP="00425012">
            <w:pPr>
              <w:pStyle w:val="FSCtblAh3"/>
              <w:rPr>
                <w:i w:val="0"/>
                <w:lang w:val="en-GB"/>
              </w:rPr>
            </w:pPr>
            <w:r w:rsidRPr="00ED60A7">
              <w:rPr>
                <w:i w:val="0"/>
                <w:lang w:val="en-GB"/>
              </w:rPr>
              <w:lastRenderedPageBreak/>
              <w:t>Powdered infant formula products</w:t>
            </w:r>
          </w:p>
        </w:tc>
      </w:tr>
      <w:tr w:rsidR="00425012" w:rsidRPr="00ED60A7" w14:paraId="46D77070" w14:textId="77777777" w:rsidTr="00425012">
        <w:trPr>
          <w:cantSplit/>
          <w:jc w:val="center"/>
        </w:trPr>
        <w:tc>
          <w:tcPr>
            <w:tcW w:w="1954" w:type="dxa"/>
          </w:tcPr>
          <w:p w14:paraId="35C28CE1" w14:textId="77777777" w:rsidR="00425012" w:rsidRPr="00ED60A7" w:rsidRDefault="00425012" w:rsidP="00425012">
            <w:pPr>
              <w:pStyle w:val="FSCtblAMain"/>
              <w:rPr>
                <w:lang w:val="en-GB"/>
              </w:rPr>
            </w:pPr>
            <w:r w:rsidRPr="00ED60A7">
              <w:rPr>
                <w:i/>
                <w:lang w:val="en-GB"/>
              </w:rPr>
              <w:t>Bacillus cereus</w:t>
            </w:r>
          </w:p>
        </w:tc>
        <w:tc>
          <w:tcPr>
            <w:tcW w:w="1733" w:type="dxa"/>
          </w:tcPr>
          <w:p w14:paraId="03A36231" w14:textId="77777777" w:rsidR="00425012" w:rsidRPr="00ED60A7" w:rsidRDefault="00425012" w:rsidP="00425012">
            <w:pPr>
              <w:pStyle w:val="FSCtblAMain"/>
              <w:rPr>
                <w:lang w:val="en-GB"/>
              </w:rPr>
            </w:pPr>
            <w:r w:rsidRPr="00ED60A7">
              <w:rPr>
                <w:lang w:val="en-GB"/>
              </w:rPr>
              <w:t>5</w:t>
            </w:r>
          </w:p>
        </w:tc>
        <w:tc>
          <w:tcPr>
            <w:tcW w:w="1594" w:type="dxa"/>
          </w:tcPr>
          <w:p w14:paraId="2DFAAC19" w14:textId="77777777" w:rsidR="00425012" w:rsidRPr="00ED60A7" w:rsidRDefault="00425012" w:rsidP="00425012">
            <w:pPr>
              <w:pStyle w:val="FSCtblAMain"/>
              <w:rPr>
                <w:lang w:val="en-GB"/>
              </w:rPr>
            </w:pPr>
            <w:r w:rsidRPr="00ED60A7">
              <w:rPr>
                <w:lang w:val="en-GB"/>
              </w:rPr>
              <w:t>0</w:t>
            </w:r>
          </w:p>
        </w:tc>
        <w:tc>
          <w:tcPr>
            <w:tcW w:w="2091" w:type="dxa"/>
          </w:tcPr>
          <w:p w14:paraId="04A8FAB3" w14:textId="77777777" w:rsidR="00425012" w:rsidRPr="00ED60A7" w:rsidRDefault="00425012" w:rsidP="00425012">
            <w:pPr>
              <w:pStyle w:val="FSCtblAMain"/>
              <w:rPr>
                <w:lang w:val="en-GB"/>
              </w:rPr>
            </w:pPr>
            <w:r w:rsidRPr="00ED60A7">
              <w:rPr>
                <w:lang w:val="en-GB"/>
              </w:rPr>
              <w:t>10</w:t>
            </w:r>
            <w:r w:rsidRPr="00ED60A7">
              <w:rPr>
                <w:vertAlign w:val="superscript"/>
                <w:lang w:val="en-GB"/>
              </w:rPr>
              <w:t>2</w:t>
            </w:r>
            <w:r w:rsidRPr="00ED60A7">
              <w:rPr>
                <w:lang w:val="en-GB"/>
              </w:rPr>
              <w:t>/g</w:t>
            </w:r>
          </w:p>
        </w:tc>
        <w:tc>
          <w:tcPr>
            <w:tcW w:w="1700" w:type="dxa"/>
          </w:tcPr>
          <w:p w14:paraId="61A660AB" w14:textId="77777777" w:rsidR="00425012" w:rsidRPr="00ED60A7" w:rsidRDefault="00425012" w:rsidP="00425012">
            <w:pPr>
              <w:pStyle w:val="FSCtblAMain"/>
              <w:rPr>
                <w:lang w:val="en-GB"/>
              </w:rPr>
            </w:pPr>
          </w:p>
        </w:tc>
      </w:tr>
      <w:tr w:rsidR="00425012" w:rsidRPr="00ED60A7" w14:paraId="1111F69D" w14:textId="77777777" w:rsidTr="00425012">
        <w:trPr>
          <w:cantSplit/>
          <w:jc w:val="center"/>
        </w:trPr>
        <w:tc>
          <w:tcPr>
            <w:tcW w:w="1954" w:type="dxa"/>
          </w:tcPr>
          <w:p w14:paraId="52015D3E" w14:textId="77777777" w:rsidR="00425012" w:rsidRPr="00ED60A7" w:rsidRDefault="00425012" w:rsidP="00425012">
            <w:pPr>
              <w:pStyle w:val="FSCtblAMain"/>
              <w:rPr>
                <w:lang w:val="en-GB"/>
              </w:rPr>
            </w:pPr>
            <w:r w:rsidRPr="00ED60A7">
              <w:rPr>
                <w:lang w:val="en-GB"/>
              </w:rPr>
              <w:t>Coagulase-positive staphylococci</w:t>
            </w:r>
          </w:p>
        </w:tc>
        <w:tc>
          <w:tcPr>
            <w:tcW w:w="1733" w:type="dxa"/>
          </w:tcPr>
          <w:p w14:paraId="1962E439" w14:textId="77777777" w:rsidR="00425012" w:rsidRPr="00ED60A7" w:rsidRDefault="00425012" w:rsidP="00425012">
            <w:pPr>
              <w:pStyle w:val="FSCtblAMain"/>
              <w:rPr>
                <w:lang w:val="en-GB"/>
              </w:rPr>
            </w:pPr>
            <w:r w:rsidRPr="00ED60A7">
              <w:rPr>
                <w:lang w:val="en-GB"/>
              </w:rPr>
              <w:t>5</w:t>
            </w:r>
          </w:p>
        </w:tc>
        <w:tc>
          <w:tcPr>
            <w:tcW w:w="1594" w:type="dxa"/>
          </w:tcPr>
          <w:p w14:paraId="01DA2A3D" w14:textId="77777777" w:rsidR="00425012" w:rsidRPr="00ED60A7" w:rsidRDefault="00425012" w:rsidP="00425012">
            <w:pPr>
              <w:pStyle w:val="FSCtblAMain"/>
              <w:rPr>
                <w:lang w:val="en-GB"/>
              </w:rPr>
            </w:pPr>
            <w:r w:rsidRPr="00ED60A7">
              <w:rPr>
                <w:lang w:val="en-GB"/>
              </w:rPr>
              <w:t>1</w:t>
            </w:r>
          </w:p>
        </w:tc>
        <w:tc>
          <w:tcPr>
            <w:tcW w:w="2091" w:type="dxa"/>
          </w:tcPr>
          <w:p w14:paraId="29931D3C" w14:textId="77777777" w:rsidR="00425012" w:rsidRPr="00ED60A7" w:rsidRDefault="00425012" w:rsidP="00425012">
            <w:pPr>
              <w:pStyle w:val="FSCtblAMain"/>
              <w:rPr>
                <w:lang w:val="en-GB"/>
              </w:rPr>
            </w:pPr>
            <w:r w:rsidRPr="00ED60A7">
              <w:rPr>
                <w:lang w:val="en-GB"/>
              </w:rPr>
              <w:t>not detected in 1 g</w:t>
            </w:r>
          </w:p>
        </w:tc>
        <w:tc>
          <w:tcPr>
            <w:tcW w:w="1700" w:type="dxa"/>
          </w:tcPr>
          <w:p w14:paraId="0BD54DAF" w14:textId="77777777" w:rsidR="00425012" w:rsidRPr="00ED60A7" w:rsidRDefault="00425012" w:rsidP="00425012">
            <w:pPr>
              <w:pStyle w:val="FSCtblAMain"/>
              <w:rPr>
                <w:lang w:val="en-GB"/>
              </w:rPr>
            </w:pPr>
            <w:r w:rsidRPr="00ED60A7">
              <w:rPr>
                <w:lang w:val="en-GB"/>
              </w:rPr>
              <w:t>10/g</w:t>
            </w:r>
          </w:p>
        </w:tc>
      </w:tr>
      <w:tr w:rsidR="00425012" w:rsidRPr="00ED60A7" w14:paraId="0327F1BB" w14:textId="77777777" w:rsidTr="00425012">
        <w:trPr>
          <w:cantSplit/>
          <w:jc w:val="center"/>
        </w:trPr>
        <w:tc>
          <w:tcPr>
            <w:tcW w:w="1954" w:type="dxa"/>
          </w:tcPr>
          <w:p w14:paraId="792E95CF" w14:textId="77777777" w:rsidR="00425012" w:rsidRPr="00ED60A7" w:rsidRDefault="00425012" w:rsidP="00425012">
            <w:pPr>
              <w:pStyle w:val="FSCtblAMain"/>
              <w:rPr>
                <w:lang w:val="en-GB"/>
              </w:rPr>
            </w:pPr>
            <w:r w:rsidRPr="00ED60A7">
              <w:rPr>
                <w:lang w:val="en-GB"/>
              </w:rPr>
              <w:t>Coliforms</w:t>
            </w:r>
          </w:p>
        </w:tc>
        <w:tc>
          <w:tcPr>
            <w:tcW w:w="1733" w:type="dxa"/>
          </w:tcPr>
          <w:p w14:paraId="0B362FEC" w14:textId="77777777" w:rsidR="00425012" w:rsidRPr="00ED60A7" w:rsidRDefault="00425012" w:rsidP="00425012">
            <w:pPr>
              <w:pStyle w:val="FSCtblAMain"/>
              <w:rPr>
                <w:lang w:val="en-GB"/>
              </w:rPr>
            </w:pPr>
            <w:r w:rsidRPr="00ED60A7">
              <w:rPr>
                <w:lang w:val="en-GB"/>
              </w:rPr>
              <w:t>5</w:t>
            </w:r>
          </w:p>
        </w:tc>
        <w:tc>
          <w:tcPr>
            <w:tcW w:w="1594" w:type="dxa"/>
          </w:tcPr>
          <w:p w14:paraId="38D91EAB" w14:textId="77777777" w:rsidR="00425012" w:rsidRPr="00ED60A7" w:rsidRDefault="00425012" w:rsidP="00425012">
            <w:pPr>
              <w:pStyle w:val="FSCtblAMain"/>
              <w:rPr>
                <w:lang w:val="en-GB"/>
              </w:rPr>
            </w:pPr>
            <w:r w:rsidRPr="00ED60A7">
              <w:rPr>
                <w:lang w:val="en-GB"/>
              </w:rPr>
              <w:t>2</w:t>
            </w:r>
          </w:p>
        </w:tc>
        <w:tc>
          <w:tcPr>
            <w:tcW w:w="2091" w:type="dxa"/>
          </w:tcPr>
          <w:p w14:paraId="7C7A46DB" w14:textId="77777777" w:rsidR="00425012" w:rsidRPr="00ED60A7" w:rsidRDefault="00425012" w:rsidP="00425012">
            <w:pPr>
              <w:pStyle w:val="FSCtblAMain"/>
              <w:rPr>
                <w:lang w:val="en-GB"/>
              </w:rPr>
            </w:pPr>
            <w:r w:rsidRPr="00ED60A7">
              <w:rPr>
                <w:lang w:val="en-GB"/>
              </w:rPr>
              <w:t>less than 3/g</w:t>
            </w:r>
          </w:p>
        </w:tc>
        <w:tc>
          <w:tcPr>
            <w:tcW w:w="1700" w:type="dxa"/>
          </w:tcPr>
          <w:p w14:paraId="79FD3D5C" w14:textId="77777777" w:rsidR="00425012" w:rsidRPr="00ED60A7" w:rsidRDefault="00425012" w:rsidP="00425012">
            <w:pPr>
              <w:pStyle w:val="FSCtblAMain"/>
              <w:rPr>
                <w:lang w:val="en-GB"/>
              </w:rPr>
            </w:pPr>
            <w:r w:rsidRPr="00ED60A7">
              <w:rPr>
                <w:lang w:val="en-GB"/>
              </w:rPr>
              <w:t>10/g</w:t>
            </w:r>
          </w:p>
        </w:tc>
      </w:tr>
      <w:tr w:rsidR="00425012" w:rsidRPr="00ED60A7" w14:paraId="74ED292B" w14:textId="77777777" w:rsidTr="00425012">
        <w:trPr>
          <w:cantSplit/>
          <w:jc w:val="center"/>
        </w:trPr>
        <w:tc>
          <w:tcPr>
            <w:tcW w:w="1954" w:type="dxa"/>
          </w:tcPr>
          <w:p w14:paraId="2E71376D" w14:textId="77777777" w:rsidR="00425012" w:rsidRPr="00ED60A7" w:rsidRDefault="00425012" w:rsidP="00425012">
            <w:pPr>
              <w:pStyle w:val="FSCtblAMain"/>
              <w:rPr>
                <w:lang w:val="en-GB"/>
              </w:rPr>
            </w:pPr>
            <w:r w:rsidRPr="00ED60A7">
              <w:rPr>
                <w:i/>
                <w:lang w:val="en-GB"/>
              </w:rPr>
              <w:t>Salmonella</w:t>
            </w:r>
          </w:p>
        </w:tc>
        <w:tc>
          <w:tcPr>
            <w:tcW w:w="1733" w:type="dxa"/>
          </w:tcPr>
          <w:p w14:paraId="486815AF" w14:textId="77777777" w:rsidR="00425012" w:rsidRPr="00ED60A7" w:rsidRDefault="00425012" w:rsidP="00425012">
            <w:pPr>
              <w:pStyle w:val="FSCtblAMain"/>
              <w:rPr>
                <w:lang w:val="en-GB"/>
              </w:rPr>
            </w:pPr>
            <w:r w:rsidRPr="00ED60A7">
              <w:rPr>
                <w:lang w:val="en-GB"/>
              </w:rPr>
              <w:t>10</w:t>
            </w:r>
          </w:p>
        </w:tc>
        <w:tc>
          <w:tcPr>
            <w:tcW w:w="1594" w:type="dxa"/>
          </w:tcPr>
          <w:p w14:paraId="5C14B72F" w14:textId="77777777" w:rsidR="00425012" w:rsidRPr="00ED60A7" w:rsidRDefault="00425012" w:rsidP="00425012">
            <w:pPr>
              <w:pStyle w:val="FSCtblAMain"/>
              <w:rPr>
                <w:lang w:val="en-GB"/>
              </w:rPr>
            </w:pPr>
            <w:r w:rsidRPr="00ED60A7">
              <w:rPr>
                <w:lang w:val="en-GB"/>
              </w:rPr>
              <w:t>0</w:t>
            </w:r>
          </w:p>
        </w:tc>
        <w:tc>
          <w:tcPr>
            <w:tcW w:w="2091" w:type="dxa"/>
          </w:tcPr>
          <w:p w14:paraId="21C47366" w14:textId="77777777" w:rsidR="00425012" w:rsidRPr="00ED60A7" w:rsidRDefault="00425012" w:rsidP="00425012">
            <w:pPr>
              <w:pStyle w:val="FSCtblAMain"/>
              <w:rPr>
                <w:lang w:val="en-GB"/>
              </w:rPr>
            </w:pPr>
            <w:r w:rsidRPr="00ED60A7">
              <w:rPr>
                <w:lang w:val="en-GB"/>
              </w:rPr>
              <w:t>not detected in 25 g</w:t>
            </w:r>
          </w:p>
        </w:tc>
        <w:tc>
          <w:tcPr>
            <w:tcW w:w="1700" w:type="dxa"/>
          </w:tcPr>
          <w:p w14:paraId="088BC40F" w14:textId="77777777" w:rsidR="00425012" w:rsidRPr="00ED60A7" w:rsidRDefault="00425012" w:rsidP="00425012">
            <w:pPr>
              <w:pStyle w:val="FSCtblAMain"/>
              <w:rPr>
                <w:lang w:val="en-GB"/>
              </w:rPr>
            </w:pPr>
          </w:p>
        </w:tc>
      </w:tr>
      <w:tr w:rsidR="00425012" w:rsidRPr="00ED60A7" w14:paraId="482EC9E5" w14:textId="77777777" w:rsidTr="00425012">
        <w:trPr>
          <w:cantSplit/>
          <w:jc w:val="center"/>
        </w:trPr>
        <w:tc>
          <w:tcPr>
            <w:tcW w:w="1954" w:type="dxa"/>
          </w:tcPr>
          <w:p w14:paraId="49515FE4" w14:textId="77777777" w:rsidR="00425012" w:rsidRPr="00ED60A7" w:rsidRDefault="00425012" w:rsidP="00425012">
            <w:pPr>
              <w:pStyle w:val="FSCtblAMain"/>
              <w:rPr>
                <w:lang w:val="en-GB"/>
              </w:rPr>
            </w:pPr>
            <w:r w:rsidRPr="00ED60A7">
              <w:rPr>
                <w:lang w:val="en-GB"/>
              </w:rPr>
              <w:t>SPC</w:t>
            </w:r>
          </w:p>
        </w:tc>
        <w:tc>
          <w:tcPr>
            <w:tcW w:w="1733" w:type="dxa"/>
          </w:tcPr>
          <w:p w14:paraId="51D87EAD" w14:textId="77777777" w:rsidR="00425012" w:rsidRPr="00ED60A7" w:rsidRDefault="00425012" w:rsidP="00425012">
            <w:pPr>
              <w:pStyle w:val="FSCtblAMain"/>
              <w:rPr>
                <w:lang w:val="en-GB"/>
              </w:rPr>
            </w:pPr>
            <w:r w:rsidRPr="00ED60A7">
              <w:rPr>
                <w:lang w:val="en-GB"/>
              </w:rPr>
              <w:t>5</w:t>
            </w:r>
          </w:p>
        </w:tc>
        <w:tc>
          <w:tcPr>
            <w:tcW w:w="1594" w:type="dxa"/>
          </w:tcPr>
          <w:p w14:paraId="79808C4F" w14:textId="77777777" w:rsidR="00425012" w:rsidRPr="00ED60A7" w:rsidRDefault="00425012" w:rsidP="00425012">
            <w:pPr>
              <w:pStyle w:val="FSCtblAMain"/>
              <w:rPr>
                <w:lang w:val="en-GB"/>
              </w:rPr>
            </w:pPr>
            <w:r w:rsidRPr="00ED60A7">
              <w:rPr>
                <w:lang w:val="en-GB"/>
              </w:rPr>
              <w:t>2</w:t>
            </w:r>
          </w:p>
        </w:tc>
        <w:tc>
          <w:tcPr>
            <w:tcW w:w="2091" w:type="dxa"/>
          </w:tcPr>
          <w:p w14:paraId="5393AE41" w14:textId="77777777" w:rsidR="00425012" w:rsidRPr="00ED60A7" w:rsidRDefault="00425012" w:rsidP="00425012">
            <w:pPr>
              <w:pStyle w:val="FSCtblAMain"/>
              <w:rPr>
                <w:lang w:val="en-GB"/>
              </w:rPr>
            </w:pPr>
            <w:r w:rsidRPr="00ED60A7">
              <w:rPr>
                <w:lang w:val="en-GB"/>
              </w:rPr>
              <w:t>10</w:t>
            </w:r>
            <w:r w:rsidRPr="00ED60A7">
              <w:rPr>
                <w:rFonts w:cs="Times"/>
                <w:position w:val="6"/>
                <w:vertAlign w:val="superscript"/>
                <w:lang w:val="en-GB"/>
              </w:rPr>
              <w:t>3</w:t>
            </w:r>
            <w:r w:rsidRPr="00ED60A7">
              <w:rPr>
                <w:lang w:val="en-GB"/>
              </w:rPr>
              <w:t>/g</w:t>
            </w:r>
          </w:p>
        </w:tc>
        <w:tc>
          <w:tcPr>
            <w:tcW w:w="1700" w:type="dxa"/>
          </w:tcPr>
          <w:p w14:paraId="6390E1AE" w14:textId="77777777" w:rsidR="00425012" w:rsidRPr="00ED60A7" w:rsidRDefault="00425012" w:rsidP="00425012">
            <w:pPr>
              <w:pStyle w:val="FSCtblAMain"/>
              <w:rPr>
                <w:lang w:val="en-GB"/>
              </w:rPr>
            </w:pPr>
            <w:r w:rsidRPr="00ED60A7">
              <w:rPr>
                <w:lang w:val="en-GB"/>
              </w:rPr>
              <w:t>10</w:t>
            </w:r>
            <w:r w:rsidRPr="00ED60A7">
              <w:rPr>
                <w:rFonts w:cs="Times"/>
                <w:position w:val="6"/>
                <w:vertAlign w:val="superscript"/>
                <w:lang w:val="en-GB"/>
              </w:rPr>
              <w:t>4</w:t>
            </w:r>
            <w:r w:rsidRPr="00ED60A7">
              <w:rPr>
                <w:lang w:val="en-GB"/>
              </w:rPr>
              <w:t>/g</w:t>
            </w:r>
          </w:p>
        </w:tc>
      </w:tr>
    </w:tbl>
    <w:p w14:paraId="46042F6E" w14:textId="77777777" w:rsidR="00425012" w:rsidRPr="00ED60A7" w:rsidRDefault="00425012" w:rsidP="00425012">
      <w:pPr>
        <w:keepNext/>
        <w:ind w:left="567" w:hanging="567"/>
      </w:pPr>
    </w:p>
    <w:p w14:paraId="299C759D" w14:textId="77777777" w:rsidR="00425012" w:rsidRPr="00ED60A7" w:rsidRDefault="00425012" w:rsidP="00425012">
      <w:pPr>
        <w:ind w:left="567" w:hanging="567"/>
        <w:rPr>
          <w:b/>
          <w:i/>
        </w:rPr>
      </w:pPr>
      <w:r w:rsidRPr="00ED60A7">
        <w:rPr>
          <w:b/>
          <w:i/>
        </w:rPr>
        <w:t>Schedule 29</w:t>
      </w:r>
    </w:p>
    <w:p w14:paraId="7258DC07" w14:textId="77777777" w:rsidR="00425012" w:rsidRPr="00ED60A7" w:rsidRDefault="00425012" w:rsidP="00425012">
      <w:pPr>
        <w:ind w:left="567" w:hanging="567"/>
        <w:rPr>
          <w:u w:val="single"/>
        </w:rPr>
      </w:pPr>
    </w:p>
    <w:p w14:paraId="55FDEA22" w14:textId="274847CF" w:rsidR="00425012" w:rsidRPr="00ED60A7" w:rsidRDefault="00425012" w:rsidP="00425012">
      <w:r w:rsidRPr="00ED60A7">
        <w:t>Item [</w:t>
      </w:r>
      <w:r w:rsidR="000034EC">
        <w:t>63</w:t>
      </w:r>
      <w:r w:rsidRPr="00ED60A7">
        <w:t xml:space="preserve">] replaces the table in subsection S29—10(3) to correct typographical errors relating to units of measurement. The word, ‘PANEL’ is </w:t>
      </w:r>
      <w:r w:rsidR="00156246">
        <w:t xml:space="preserve">also </w:t>
      </w:r>
      <w:r w:rsidRPr="00ED60A7">
        <w:t>removed from the table heading.</w:t>
      </w:r>
    </w:p>
    <w:p w14:paraId="090C0248" w14:textId="77777777" w:rsidR="00795D86" w:rsidRPr="00ED60A7" w:rsidRDefault="00795D86" w:rsidP="00425012">
      <w:pPr>
        <w:pStyle w:val="Heading2"/>
        <w:ind w:left="0" w:firstLine="0"/>
      </w:pPr>
    </w:p>
    <w:p w14:paraId="64C437CA" w14:textId="77777777" w:rsidR="007D0189" w:rsidRPr="00ED60A7" w:rsidRDefault="007D0189" w:rsidP="00381E07">
      <w:pPr>
        <w:pStyle w:val="Heading2"/>
      </w:pPr>
      <w:bookmarkStart w:id="130" w:name="_Toc120358598"/>
      <w:bookmarkStart w:id="131" w:name="_Toc175381460"/>
      <w:r w:rsidRPr="00ED60A7">
        <w:br w:type="page"/>
      </w:r>
    </w:p>
    <w:p w14:paraId="569D2EAD" w14:textId="59BEB659" w:rsidR="00456BD5" w:rsidRPr="00ED60A7" w:rsidRDefault="00456BD5" w:rsidP="00456BD5">
      <w:pPr>
        <w:pStyle w:val="Heading2"/>
        <w:ind w:left="0" w:firstLine="0"/>
      </w:pPr>
      <w:bookmarkStart w:id="132" w:name="_Toc422468262"/>
      <w:r w:rsidRPr="00ED60A7">
        <w:lastRenderedPageBreak/>
        <w:t xml:space="preserve">Attachment </w:t>
      </w:r>
      <w:r w:rsidR="001C18DD">
        <w:t>C</w:t>
      </w:r>
      <w:r w:rsidRPr="00ED60A7">
        <w:t xml:space="preserve"> – </w:t>
      </w:r>
      <w:r w:rsidR="00ED60A7" w:rsidRPr="00ED60A7">
        <w:t xml:space="preserve">Draft variation to the </w:t>
      </w:r>
      <w:r w:rsidR="00ED60A7" w:rsidRPr="00ED60A7">
        <w:rPr>
          <w:i/>
        </w:rPr>
        <w:t xml:space="preserve">Australia New Zealand Food Standards Code </w:t>
      </w:r>
      <w:r w:rsidR="00ED60A7" w:rsidRPr="00ED60A7">
        <w:t>(call for submissions)</w:t>
      </w:r>
      <w:bookmarkEnd w:id="132"/>
    </w:p>
    <w:p w14:paraId="67148B12" w14:textId="77777777" w:rsidR="00ED60A7" w:rsidRPr="00ED60A7" w:rsidRDefault="00ED60A7" w:rsidP="00ED60A7">
      <w:pPr>
        <w:tabs>
          <w:tab w:val="left" w:pos="851"/>
        </w:tabs>
        <w:rPr>
          <w:noProof/>
          <w:sz w:val="20"/>
          <w:szCs w:val="20"/>
          <w:lang w:eastAsia="en-AU" w:bidi="ar-SA"/>
        </w:rPr>
      </w:pPr>
      <w:r w:rsidRPr="00ED60A7">
        <w:rPr>
          <w:noProof/>
          <w:sz w:val="20"/>
          <w:szCs w:val="20"/>
          <w:lang w:eastAsia="en-GB" w:bidi="ar-SA"/>
        </w:rPr>
        <w:drawing>
          <wp:inline distT="0" distB="0" distL="0" distR="0" wp14:anchorId="780BD3F2" wp14:editId="78CEF60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A2824C8" w14:textId="77777777" w:rsidR="00ED60A7" w:rsidRPr="00ED60A7" w:rsidRDefault="00ED60A7" w:rsidP="00ED60A7">
      <w:pPr>
        <w:pBdr>
          <w:bottom w:val="single" w:sz="4" w:space="1" w:color="auto"/>
        </w:pBdr>
        <w:tabs>
          <w:tab w:val="left" w:pos="851"/>
        </w:tabs>
        <w:jc w:val="center"/>
        <w:rPr>
          <w:sz w:val="20"/>
          <w:szCs w:val="20"/>
          <w:lang w:bidi="ar-SA"/>
        </w:rPr>
      </w:pPr>
    </w:p>
    <w:p w14:paraId="1117CE12" w14:textId="77777777" w:rsidR="00ED60A7" w:rsidRPr="00ED60A7" w:rsidRDefault="00ED60A7" w:rsidP="00ED60A7">
      <w:pPr>
        <w:pBdr>
          <w:bottom w:val="single" w:sz="4" w:space="1" w:color="auto"/>
        </w:pBdr>
        <w:tabs>
          <w:tab w:val="left" w:pos="851"/>
        </w:tabs>
        <w:rPr>
          <w:b/>
          <w:sz w:val="20"/>
          <w:szCs w:val="20"/>
          <w:lang w:bidi="ar-SA"/>
        </w:rPr>
      </w:pPr>
      <w:r w:rsidRPr="00ED60A7">
        <w:rPr>
          <w:b/>
          <w:sz w:val="20"/>
          <w:szCs w:val="20"/>
          <w:lang w:bidi="ar-SA"/>
        </w:rPr>
        <w:t>Food Standards (Proposal P1036 – Code Revision – Consequentials &amp; Corrective Amendments) Variation</w:t>
      </w:r>
    </w:p>
    <w:p w14:paraId="594951F8" w14:textId="77777777" w:rsidR="00ED60A7" w:rsidRPr="00ED60A7" w:rsidRDefault="00ED60A7" w:rsidP="00ED60A7">
      <w:pPr>
        <w:pBdr>
          <w:bottom w:val="single" w:sz="4" w:space="1" w:color="auto"/>
        </w:pBdr>
        <w:tabs>
          <w:tab w:val="left" w:pos="851"/>
        </w:tabs>
        <w:rPr>
          <w:b/>
          <w:sz w:val="20"/>
          <w:szCs w:val="20"/>
          <w:lang w:bidi="ar-SA"/>
        </w:rPr>
      </w:pPr>
    </w:p>
    <w:p w14:paraId="6CDA713B" w14:textId="77777777" w:rsidR="00ED60A7" w:rsidRPr="00ED60A7" w:rsidRDefault="00ED60A7" w:rsidP="00ED60A7">
      <w:pPr>
        <w:tabs>
          <w:tab w:val="left" w:pos="851"/>
        </w:tabs>
        <w:rPr>
          <w:sz w:val="20"/>
          <w:szCs w:val="20"/>
          <w:lang w:bidi="ar-SA"/>
        </w:rPr>
      </w:pPr>
    </w:p>
    <w:p w14:paraId="1336D1FB" w14:textId="77777777" w:rsidR="00ED60A7" w:rsidRPr="00ED60A7" w:rsidRDefault="00ED60A7" w:rsidP="00ED60A7">
      <w:pPr>
        <w:tabs>
          <w:tab w:val="left" w:pos="851"/>
        </w:tabs>
        <w:rPr>
          <w:sz w:val="20"/>
          <w:szCs w:val="20"/>
          <w:lang w:bidi="ar-SA"/>
        </w:rPr>
      </w:pPr>
      <w:r w:rsidRPr="00ED60A7">
        <w:rPr>
          <w:sz w:val="20"/>
          <w:szCs w:val="20"/>
          <w:lang w:bidi="ar-SA"/>
        </w:rPr>
        <w:t xml:space="preserve">The Board of Food Standards Australia New Zealand gives notice of the making of this variation under section 92 of the </w:t>
      </w:r>
      <w:r w:rsidRPr="00ED60A7">
        <w:rPr>
          <w:i/>
          <w:sz w:val="20"/>
          <w:szCs w:val="20"/>
          <w:lang w:bidi="ar-SA"/>
        </w:rPr>
        <w:t>Food Standards Australia New Zealand Act 1991</w:t>
      </w:r>
      <w:r w:rsidRPr="00ED60A7">
        <w:rPr>
          <w:sz w:val="20"/>
          <w:szCs w:val="20"/>
          <w:lang w:bidi="ar-SA"/>
        </w:rPr>
        <w:t>.  The Standard commences on the date specified in clause 3 of this variation.</w:t>
      </w:r>
    </w:p>
    <w:p w14:paraId="39225317" w14:textId="77777777" w:rsidR="00ED60A7" w:rsidRPr="00ED60A7" w:rsidRDefault="00ED60A7" w:rsidP="00ED60A7">
      <w:pPr>
        <w:tabs>
          <w:tab w:val="left" w:pos="851"/>
        </w:tabs>
        <w:rPr>
          <w:sz w:val="20"/>
          <w:szCs w:val="20"/>
          <w:lang w:bidi="ar-SA"/>
        </w:rPr>
      </w:pPr>
    </w:p>
    <w:p w14:paraId="74DA6914" w14:textId="77777777" w:rsidR="00ED60A7" w:rsidRPr="00ED60A7" w:rsidRDefault="00ED60A7" w:rsidP="00ED60A7">
      <w:pPr>
        <w:tabs>
          <w:tab w:val="left" w:pos="851"/>
        </w:tabs>
        <w:rPr>
          <w:sz w:val="20"/>
          <w:szCs w:val="20"/>
          <w:lang w:bidi="ar-SA"/>
        </w:rPr>
      </w:pPr>
      <w:r w:rsidRPr="00ED60A7">
        <w:rPr>
          <w:sz w:val="20"/>
          <w:szCs w:val="20"/>
          <w:lang w:bidi="ar-SA"/>
        </w:rPr>
        <w:t>Dated [To be completed by Standards Management Officer]</w:t>
      </w:r>
    </w:p>
    <w:p w14:paraId="79FE084B" w14:textId="77777777" w:rsidR="00ED60A7" w:rsidRPr="00ED60A7" w:rsidRDefault="00ED60A7" w:rsidP="00ED60A7">
      <w:pPr>
        <w:tabs>
          <w:tab w:val="left" w:pos="851"/>
        </w:tabs>
        <w:rPr>
          <w:sz w:val="20"/>
          <w:szCs w:val="20"/>
          <w:lang w:bidi="ar-SA"/>
        </w:rPr>
      </w:pPr>
    </w:p>
    <w:p w14:paraId="219111F8" w14:textId="77777777" w:rsidR="00ED60A7" w:rsidRPr="00ED60A7" w:rsidRDefault="00ED60A7" w:rsidP="00ED60A7">
      <w:pPr>
        <w:tabs>
          <w:tab w:val="left" w:pos="851"/>
        </w:tabs>
        <w:rPr>
          <w:sz w:val="20"/>
          <w:szCs w:val="20"/>
          <w:lang w:bidi="ar-SA"/>
        </w:rPr>
      </w:pPr>
    </w:p>
    <w:p w14:paraId="556B2026" w14:textId="77777777" w:rsidR="00ED60A7" w:rsidRPr="00ED60A7" w:rsidRDefault="00ED60A7" w:rsidP="00ED60A7">
      <w:pPr>
        <w:tabs>
          <w:tab w:val="left" w:pos="851"/>
        </w:tabs>
        <w:rPr>
          <w:sz w:val="20"/>
          <w:szCs w:val="20"/>
          <w:lang w:bidi="ar-SA"/>
        </w:rPr>
      </w:pPr>
    </w:p>
    <w:p w14:paraId="09BD2F78" w14:textId="77777777" w:rsidR="00ED60A7" w:rsidRPr="00ED60A7" w:rsidRDefault="00ED60A7" w:rsidP="00ED60A7">
      <w:pPr>
        <w:tabs>
          <w:tab w:val="left" w:pos="851"/>
        </w:tabs>
        <w:rPr>
          <w:sz w:val="20"/>
          <w:szCs w:val="20"/>
          <w:lang w:bidi="ar-SA"/>
        </w:rPr>
      </w:pPr>
    </w:p>
    <w:p w14:paraId="39D2C405" w14:textId="77777777" w:rsidR="00ED60A7" w:rsidRPr="00ED60A7" w:rsidRDefault="00ED60A7" w:rsidP="00ED60A7">
      <w:pPr>
        <w:tabs>
          <w:tab w:val="left" w:pos="851"/>
        </w:tabs>
        <w:rPr>
          <w:sz w:val="20"/>
          <w:szCs w:val="20"/>
          <w:lang w:bidi="ar-SA"/>
        </w:rPr>
      </w:pPr>
    </w:p>
    <w:p w14:paraId="65B6BAD9" w14:textId="77777777" w:rsidR="00ED60A7" w:rsidRPr="00ED60A7" w:rsidRDefault="00ED60A7" w:rsidP="00ED60A7">
      <w:pPr>
        <w:tabs>
          <w:tab w:val="left" w:pos="851"/>
        </w:tabs>
        <w:rPr>
          <w:sz w:val="20"/>
          <w:szCs w:val="20"/>
          <w:lang w:bidi="ar-SA"/>
        </w:rPr>
      </w:pPr>
      <w:r w:rsidRPr="00ED60A7">
        <w:rPr>
          <w:sz w:val="20"/>
          <w:szCs w:val="20"/>
          <w:lang w:bidi="ar-SA"/>
        </w:rPr>
        <w:t>Standards Management Officer</w:t>
      </w:r>
    </w:p>
    <w:p w14:paraId="2E2AF82A" w14:textId="77777777" w:rsidR="00ED60A7" w:rsidRPr="00ED60A7" w:rsidRDefault="00ED60A7" w:rsidP="00ED60A7">
      <w:pPr>
        <w:tabs>
          <w:tab w:val="left" w:pos="851"/>
        </w:tabs>
        <w:rPr>
          <w:sz w:val="20"/>
          <w:szCs w:val="20"/>
          <w:lang w:bidi="ar-SA"/>
        </w:rPr>
      </w:pPr>
      <w:r w:rsidRPr="00ED60A7">
        <w:rPr>
          <w:sz w:val="20"/>
          <w:szCs w:val="20"/>
          <w:lang w:bidi="ar-SA"/>
        </w:rPr>
        <w:t>Delegate of the Board of Food Standards Australia New Zealand</w:t>
      </w:r>
    </w:p>
    <w:p w14:paraId="417F3B39" w14:textId="77777777" w:rsidR="00ED60A7" w:rsidRPr="00ED60A7" w:rsidRDefault="00ED60A7" w:rsidP="00ED60A7">
      <w:pPr>
        <w:tabs>
          <w:tab w:val="left" w:pos="851"/>
        </w:tabs>
        <w:rPr>
          <w:sz w:val="20"/>
          <w:szCs w:val="20"/>
          <w:lang w:bidi="ar-SA"/>
        </w:rPr>
      </w:pPr>
    </w:p>
    <w:p w14:paraId="490FDCFD" w14:textId="77777777" w:rsidR="00ED60A7" w:rsidRPr="00ED60A7" w:rsidRDefault="00ED60A7" w:rsidP="00ED60A7">
      <w:pPr>
        <w:tabs>
          <w:tab w:val="left" w:pos="851"/>
        </w:tabs>
        <w:rPr>
          <w:sz w:val="20"/>
          <w:szCs w:val="20"/>
          <w:lang w:bidi="ar-SA"/>
        </w:rPr>
      </w:pPr>
    </w:p>
    <w:p w14:paraId="009DA33E" w14:textId="77777777" w:rsidR="00ED60A7" w:rsidRPr="00ED60A7" w:rsidRDefault="00ED60A7" w:rsidP="00ED60A7">
      <w:pPr>
        <w:tabs>
          <w:tab w:val="left" w:pos="851"/>
        </w:tabs>
        <w:rPr>
          <w:sz w:val="20"/>
          <w:szCs w:val="20"/>
          <w:lang w:bidi="ar-SA"/>
        </w:rPr>
      </w:pPr>
    </w:p>
    <w:p w14:paraId="3A8C2005" w14:textId="77777777" w:rsidR="00ED60A7" w:rsidRPr="00ED60A7" w:rsidRDefault="00ED60A7" w:rsidP="00ED60A7">
      <w:pPr>
        <w:tabs>
          <w:tab w:val="left" w:pos="851"/>
        </w:tabs>
        <w:rPr>
          <w:sz w:val="20"/>
          <w:szCs w:val="20"/>
          <w:lang w:bidi="ar-SA"/>
        </w:rPr>
      </w:pPr>
    </w:p>
    <w:p w14:paraId="2CB536E3" w14:textId="77777777" w:rsidR="00ED60A7" w:rsidRPr="00ED60A7" w:rsidRDefault="00ED60A7" w:rsidP="00ED60A7">
      <w:pPr>
        <w:tabs>
          <w:tab w:val="left" w:pos="851"/>
        </w:tabs>
        <w:rPr>
          <w:sz w:val="20"/>
          <w:szCs w:val="20"/>
          <w:lang w:bidi="ar-SA"/>
        </w:rPr>
      </w:pPr>
    </w:p>
    <w:p w14:paraId="3F0763F4" w14:textId="77777777" w:rsidR="00ED60A7" w:rsidRPr="00ED60A7" w:rsidRDefault="00ED60A7" w:rsidP="00ED60A7">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ED60A7">
        <w:rPr>
          <w:b/>
          <w:sz w:val="20"/>
          <w:szCs w:val="20"/>
          <w:lang w:bidi="ar-SA"/>
        </w:rPr>
        <w:t xml:space="preserve">Note:  </w:t>
      </w:r>
    </w:p>
    <w:p w14:paraId="1992580B" w14:textId="77777777" w:rsidR="00ED60A7" w:rsidRPr="00ED60A7" w:rsidRDefault="00ED60A7" w:rsidP="00ED60A7">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1E484DA7" w14:textId="77777777" w:rsidR="00ED60A7" w:rsidRPr="00ED60A7" w:rsidRDefault="00ED60A7" w:rsidP="00ED60A7">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ED60A7">
        <w:rPr>
          <w:sz w:val="20"/>
          <w:szCs w:val="20"/>
          <w:lang w:bidi="ar-SA"/>
        </w:rPr>
        <w:t xml:space="preserve">This variation will be published in the Commonwealth of Australia Gazette No. FSC XX on XX Month 20XX. This means that this date is the gazettal date for the purposes of clause 3 of the variation. </w:t>
      </w:r>
    </w:p>
    <w:p w14:paraId="56D7C739" w14:textId="77777777" w:rsidR="00ED60A7" w:rsidRPr="00ED60A7" w:rsidRDefault="00ED60A7" w:rsidP="00ED60A7">
      <w:pPr>
        <w:tabs>
          <w:tab w:val="left" w:pos="851"/>
        </w:tabs>
        <w:rPr>
          <w:sz w:val="20"/>
          <w:szCs w:val="20"/>
          <w:lang w:bidi="ar-SA"/>
        </w:rPr>
      </w:pPr>
    </w:p>
    <w:p w14:paraId="2F02C175" w14:textId="77777777" w:rsidR="00ED60A7" w:rsidRPr="00ED60A7" w:rsidRDefault="00ED60A7" w:rsidP="00ED60A7">
      <w:pPr>
        <w:widowControl/>
        <w:rPr>
          <w:sz w:val="20"/>
          <w:szCs w:val="20"/>
          <w:lang w:bidi="ar-SA"/>
        </w:rPr>
      </w:pPr>
      <w:r w:rsidRPr="00ED60A7">
        <w:rPr>
          <w:sz w:val="20"/>
          <w:szCs w:val="20"/>
          <w:lang w:bidi="ar-SA"/>
        </w:rPr>
        <w:br w:type="page"/>
      </w:r>
    </w:p>
    <w:p w14:paraId="17C460A0" w14:textId="77777777" w:rsidR="00ED60A7" w:rsidRPr="00ED60A7" w:rsidRDefault="00ED60A7" w:rsidP="00ED60A7">
      <w:pPr>
        <w:tabs>
          <w:tab w:val="left" w:pos="851"/>
        </w:tabs>
        <w:rPr>
          <w:b/>
          <w:sz w:val="20"/>
          <w:szCs w:val="20"/>
          <w:lang w:bidi="ar-SA"/>
        </w:rPr>
      </w:pPr>
      <w:r w:rsidRPr="00ED60A7">
        <w:rPr>
          <w:b/>
          <w:sz w:val="20"/>
          <w:szCs w:val="20"/>
          <w:lang w:bidi="ar-SA"/>
        </w:rPr>
        <w:lastRenderedPageBreak/>
        <w:t>1</w:t>
      </w:r>
      <w:r w:rsidRPr="00ED60A7">
        <w:rPr>
          <w:b/>
          <w:sz w:val="20"/>
          <w:szCs w:val="20"/>
          <w:lang w:bidi="ar-SA"/>
        </w:rPr>
        <w:tab/>
        <w:t>Name</w:t>
      </w:r>
    </w:p>
    <w:p w14:paraId="63BB99AA" w14:textId="77777777" w:rsidR="00ED60A7" w:rsidRPr="00ED60A7" w:rsidRDefault="00ED60A7" w:rsidP="00ED60A7">
      <w:pPr>
        <w:tabs>
          <w:tab w:val="left" w:pos="851"/>
        </w:tabs>
        <w:rPr>
          <w:sz w:val="20"/>
          <w:szCs w:val="20"/>
          <w:lang w:bidi="ar-SA"/>
        </w:rPr>
      </w:pPr>
    </w:p>
    <w:p w14:paraId="2F02E9CC" w14:textId="77777777" w:rsidR="00ED60A7" w:rsidRPr="00ED60A7" w:rsidRDefault="00ED60A7" w:rsidP="00ED60A7">
      <w:pPr>
        <w:tabs>
          <w:tab w:val="left" w:pos="851"/>
        </w:tabs>
        <w:rPr>
          <w:sz w:val="20"/>
          <w:szCs w:val="20"/>
          <w:lang w:bidi="ar-SA"/>
        </w:rPr>
      </w:pPr>
      <w:r w:rsidRPr="00ED60A7">
        <w:rPr>
          <w:sz w:val="20"/>
          <w:szCs w:val="20"/>
          <w:lang w:bidi="ar-SA"/>
        </w:rPr>
        <w:t xml:space="preserve">This instrument is the </w:t>
      </w:r>
      <w:r w:rsidRPr="00ED60A7">
        <w:rPr>
          <w:i/>
          <w:sz w:val="20"/>
          <w:szCs w:val="20"/>
          <w:lang w:bidi="ar-SA"/>
        </w:rPr>
        <w:t>Food Standards (Proposal P1036 – Code Revision – Consequentials &amp; Corrective Amendments) Variation</w:t>
      </w:r>
      <w:r w:rsidRPr="00ED60A7">
        <w:rPr>
          <w:sz w:val="20"/>
          <w:szCs w:val="20"/>
          <w:lang w:bidi="ar-SA"/>
        </w:rPr>
        <w:t>.</w:t>
      </w:r>
    </w:p>
    <w:p w14:paraId="1DD00530" w14:textId="77777777" w:rsidR="00ED60A7" w:rsidRPr="00ED60A7" w:rsidRDefault="00ED60A7" w:rsidP="00ED60A7">
      <w:pPr>
        <w:tabs>
          <w:tab w:val="left" w:pos="851"/>
        </w:tabs>
        <w:rPr>
          <w:sz w:val="20"/>
          <w:szCs w:val="20"/>
          <w:lang w:bidi="ar-SA"/>
        </w:rPr>
      </w:pPr>
    </w:p>
    <w:p w14:paraId="5063C041" w14:textId="77777777" w:rsidR="00ED60A7" w:rsidRPr="00ED60A7" w:rsidRDefault="00ED60A7" w:rsidP="00ED60A7">
      <w:pPr>
        <w:ind w:left="851" w:hanging="851"/>
        <w:rPr>
          <w:b/>
          <w:sz w:val="20"/>
          <w:szCs w:val="20"/>
          <w:lang w:bidi="ar-SA"/>
        </w:rPr>
      </w:pPr>
      <w:r w:rsidRPr="00ED60A7">
        <w:rPr>
          <w:b/>
          <w:sz w:val="20"/>
          <w:szCs w:val="20"/>
          <w:lang w:bidi="ar-SA"/>
        </w:rPr>
        <w:t>2</w:t>
      </w:r>
      <w:r w:rsidRPr="00ED60A7">
        <w:rPr>
          <w:b/>
          <w:sz w:val="20"/>
          <w:szCs w:val="20"/>
          <w:lang w:bidi="ar-SA"/>
        </w:rPr>
        <w:tab/>
        <w:t xml:space="preserve">Variation to Standards in the </w:t>
      </w:r>
      <w:r w:rsidRPr="00ED60A7">
        <w:rPr>
          <w:b/>
          <w:i/>
          <w:sz w:val="20"/>
          <w:szCs w:val="20"/>
          <w:lang w:bidi="ar-SA"/>
        </w:rPr>
        <w:t>Australia New Zealand Food Standards Code</w:t>
      </w:r>
    </w:p>
    <w:p w14:paraId="1DD351D6" w14:textId="77777777" w:rsidR="00ED60A7" w:rsidRPr="00ED60A7" w:rsidRDefault="00ED60A7" w:rsidP="00ED60A7">
      <w:pPr>
        <w:tabs>
          <w:tab w:val="left" w:pos="851"/>
        </w:tabs>
        <w:rPr>
          <w:sz w:val="20"/>
          <w:szCs w:val="20"/>
          <w:lang w:bidi="ar-SA"/>
        </w:rPr>
      </w:pPr>
    </w:p>
    <w:p w14:paraId="4EF73883" w14:textId="77777777" w:rsidR="00ED60A7" w:rsidRPr="00ED60A7" w:rsidRDefault="00ED60A7" w:rsidP="00ED60A7">
      <w:pPr>
        <w:tabs>
          <w:tab w:val="left" w:pos="851"/>
        </w:tabs>
        <w:rPr>
          <w:sz w:val="20"/>
          <w:szCs w:val="20"/>
          <w:lang w:bidi="ar-SA"/>
        </w:rPr>
      </w:pPr>
      <w:r w:rsidRPr="00ED60A7">
        <w:rPr>
          <w:sz w:val="20"/>
          <w:szCs w:val="20"/>
          <w:lang w:bidi="ar-SA"/>
        </w:rPr>
        <w:t xml:space="preserve">The Schedule varies the Standards in the </w:t>
      </w:r>
      <w:r w:rsidRPr="00ED60A7">
        <w:rPr>
          <w:i/>
          <w:sz w:val="20"/>
          <w:szCs w:val="20"/>
          <w:lang w:bidi="ar-SA"/>
        </w:rPr>
        <w:t>Australia New Zealand Food Standards Code</w:t>
      </w:r>
      <w:r w:rsidRPr="00ED60A7">
        <w:rPr>
          <w:sz w:val="20"/>
          <w:szCs w:val="20"/>
          <w:lang w:bidi="ar-SA"/>
        </w:rPr>
        <w:t>.</w:t>
      </w:r>
    </w:p>
    <w:p w14:paraId="7D3FD526" w14:textId="77777777" w:rsidR="00ED60A7" w:rsidRPr="00ED60A7" w:rsidRDefault="00ED60A7" w:rsidP="00ED60A7">
      <w:pPr>
        <w:tabs>
          <w:tab w:val="left" w:pos="851"/>
        </w:tabs>
        <w:rPr>
          <w:sz w:val="20"/>
          <w:szCs w:val="20"/>
          <w:lang w:bidi="ar-SA"/>
        </w:rPr>
      </w:pPr>
    </w:p>
    <w:p w14:paraId="14E111A9" w14:textId="77777777" w:rsidR="00ED60A7" w:rsidRPr="00ED60A7" w:rsidRDefault="00ED60A7" w:rsidP="00ED60A7">
      <w:pPr>
        <w:tabs>
          <w:tab w:val="left" w:pos="851"/>
        </w:tabs>
        <w:rPr>
          <w:b/>
          <w:sz w:val="20"/>
          <w:szCs w:val="20"/>
          <w:lang w:bidi="ar-SA"/>
        </w:rPr>
      </w:pPr>
      <w:r w:rsidRPr="00ED60A7">
        <w:rPr>
          <w:b/>
          <w:sz w:val="20"/>
          <w:szCs w:val="20"/>
          <w:lang w:bidi="ar-SA"/>
        </w:rPr>
        <w:t>3</w:t>
      </w:r>
      <w:r w:rsidRPr="00ED60A7">
        <w:rPr>
          <w:b/>
          <w:sz w:val="20"/>
          <w:szCs w:val="20"/>
          <w:lang w:bidi="ar-SA"/>
        </w:rPr>
        <w:tab/>
        <w:t>Commencement</w:t>
      </w:r>
    </w:p>
    <w:p w14:paraId="196F47CE" w14:textId="77777777" w:rsidR="00ED60A7" w:rsidRPr="00ED60A7" w:rsidRDefault="00ED60A7" w:rsidP="00ED60A7">
      <w:pPr>
        <w:tabs>
          <w:tab w:val="left" w:pos="851"/>
        </w:tabs>
        <w:rPr>
          <w:sz w:val="20"/>
          <w:szCs w:val="20"/>
          <w:lang w:bidi="ar-SA"/>
        </w:rPr>
      </w:pPr>
    </w:p>
    <w:p w14:paraId="5D226148" w14:textId="77777777" w:rsidR="00ED60A7" w:rsidRPr="00ED60A7" w:rsidRDefault="00ED60A7" w:rsidP="00ED60A7">
      <w:pPr>
        <w:tabs>
          <w:tab w:val="left" w:pos="851"/>
        </w:tabs>
        <w:rPr>
          <w:sz w:val="20"/>
          <w:szCs w:val="20"/>
          <w:lang w:bidi="ar-SA"/>
        </w:rPr>
      </w:pPr>
      <w:r w:rsidRPr="00ED60A7">
        <w:rPr>
          <w:sz w:val="20"/>
          <w:szCs w:val="20"/>
          <w:lang w:bidi="ar-SA"/>
        </w:rPr>
        <w:t>The variation commences on 1 March 2016</w:t>
      </w:r>
    </w:p>
    <w:p w14:paraId="0AFAF0E2" w14:textId="77777777" w:rsidR="00ED60A7" w:rsidRPr="00ED60A7" w:rsidRDefault="00ED60A7" w:rsidP="00ED60A7">
      <w:pPr>
        <w:tabs>
          <w:tab w:val="left" w:pos="851"/>
        </w:tabs>
        <w:jc w:val="center"/>
        <w:rPr>
          <w:b/>
          <w:caps/>
          <w:sz w:val="20"/>
          <w:szCs w:val="20"/>
          <w:lang w:bidi="ar-SA"/>
        </w:rPr>
      </w:pPr>
    </w:p>
    <w:p w14:paraId="57F7CCE4" w14:textId="77777777" w:rsidR="00ED60A7" w:rsidRPr="00ED60A7" w:rsidRDefault="00ED60A7" w:rsidP="00ED60A7">
      <w:pPr>
        <w:tabs>
          <w:tab w:val="left" w:pos="851"/>
        </w:tabs>
        <w:jc w:val="center"/>
        <w:rPr>
          <w:b/>
          <w:caps/>
          <w:sz w:val="20"/>
          <w:szCs w:val="20"/>
          <w:lang w:bidi="ar-SA"/>
        </w:rPr>
      </w:pPr>
      <w:r w:rsidRPr="00ED60A7">
        <w:rPr>
          <w:b/>
          <w:caps/>
          <w:sz w:val="20"/>
          <w:szCs w:val="20"/>
          <w:lang w:bidi="ar-SA"/>
        </w:rPr>
        <w:t>SCHEDULE</w:t>
      </w:r>
    </w:p>
    <w:p w14:paraId="587C28E8"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1.1.1—Structure of the Code and general provisions</w:t>
      </w:r>
    </w:p>
    <w:p w14:paraId="2E3A4392" w14:textId="77777777" w:rsidR="00ED60A7" w:rsidRPr="00ED60A7" w:rsidRDefault="00ED60A7" w:rsidP="00ED60A7">
      <w:pPr>
        <w:pStyle w:val="FSCh5SchItem"/>
        <w:spacing w:before="240"/>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27</w:t>
      </w:r>
      <w:r w:rsidRPr="00ED60A7">
        <w:rPr>
          <w:noProof/>
          <w:sz w:val="20"/>
          <w:szCs w:val="20"/>
          <w:lang w:val="en-GB"/>
        </w:rPr>
        <w:fldChar w:fldCharType="end"/>
      </w:r>
      <w:r w:rsidRPr="00ED60A7">
        <w:rPr>
          <w:sz w:val="20"/>
          <w:szCs w:val="20"/>
          <w:lang w:val="en-GB"/>
        </w:rPr>
        <w:t>]</w:t>
      </w:r>
      <w:r w:rsidRPr="00ED60A7">
        <w:rPr>
          <w:sz w:val="20"/>
          <w:szCs w:val="20"/>
          <w:lang w:val="en-GB"/>
        </w:rPr>
        <w:tab/>
        <w:t>Subsection 1.1.1—2(2)</w:t>
      </w:r>
    </w:p>
    <w:p w14:paraId="0C3EF21D"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(a)</w:t>
      </w:r>
      <w:r w:rsidRPr="00ED60A7">
        <w:rPr>
          <w:sz w:val="20"/>
          <w:szCs w:val="20"/>
          <w:lang w:val="en-GB"/>
        </w:rPr>
        <w:tab/>
        <w:t>Omit:</w:t>
      </w:r>
    </w:p>
    <w:p w14:paraId="65DAED3E" w14:textId="77777777" w:rsidR="00ED60A7" w:rsidRPr="00ED60A7" w:rsidRDefault="00ED60A7" w:rsidP="00ED60A7">
      <w:pPr>
        <w:pStyle w:val="FSCoutStand"/>
        <w:rPr>
          <w:szCs w:val="20"/>
          <w:lang w:val="en-GB"/>
        </w:rPr>
      </w:pPr>
      <w:r w:rsidRPr="00ED60A7">
        <w:rPr>
          <w:szCs w:val="20"/>
          <w:lang w:val="en-GB"/>
        </w:rPr>
        <w:tab/>
        <w:t>Standard 1.2.6</w:t>
      </w:r>
      <w:r w:rsidRPr="00ED60A7">
        <w:rPr>
          <w:szCs w:val="20"/>
          <w:lang w:val="en-GB"/>
        </w:rPr>
        <w:tab/>
        <w:t>Directions for use and storage</w:t>
      </w:r>
    </w:p>
    <w:p w14:paraId="1ACC51E5" w14:textId="77777777" w:rsidR="00ED60A7" w:rsidRPr="00ED60A7" w:rsidRDefault="00ED60A7" w:rsidP="00ED60A7">
      <w:pPr>
        <w:pStyle w:val="FSCtAmendingwords"/>
        <w:rPr>
          <w:sz w:val="20"/>
          <w:szCs w:val="20"/>
          <w:lang w:val="en-GB"/>
        </w:rPr>
      </w:pPr>
      <w:r w:rsidRPr="00ED60A7">
        <w:rPr>
          <w:sz w:val="20"/>
          <w:szCs w:val="20"/>
          <w:lang w:val="en-GB"/>
        </w:rPr>
        <w:t>Substitute:</w:t>
      </w:r>
    </w:p>
    <w:p w14:paraId="2B6E8706" w14:textId="77777777" w:rsidR="00ED60A7" w:rsidRPr="00ED60A7" w:rsidRDefault="00ED60A7" w:rsidP="00ED60A7">
      <w:pPr>
        <w:pStyle w:val="FSCoutStand"/>
        <w:rPr>
          <w:szCs w:val="20"/>
          <w:lang w:val="en-GB"/>
        </w:rPr>
      </w:pPr>
      <w:r w:rsidRPr="00ED60A7">
        <w:rPr>
          <w:szCs w:val="20"/>
          <w:lang w:val="en-GB"/>
        </w:rPr>
        <w:tab/>
        <w:t>Standard 1.2.6</w:t>
      </w:r>
      <w:r w:rsidRPr="00ED60A7">
        <w:rPr>
          <w:szCs w:val="20"/>
          <w:lang w:val="en-GB"/>
        </w:rPr>
        <w:tab/>
        <w:t>Information requirements—directions for use and storage</w:t>
      </w:r>
    </w:p>
    <w:p w14:paraId="4A3EB9EF"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(b)</w:t>
      </w:r>
      <w:r w:rsidRPr="00ED60A7">
        <w:rPr>
          <w:sz w:val="20"/>
          <w:szCs w:val="20"/>
          <w:lang w:val="en-GB"/>
        </w:rPr>
        <w:tab/>
        <w:t>Omit:</w:t>
      </w:r>
    </w:p>
    <w:p w14:paraId="636FEDF9" w14:textId="77777777" w:rsidR="00ED60A7" w:rsidRPr="00ED60A7" w:rsidRDefault="00ED60A7" w:rsidP="00ED60A7">
      <w:pPr>
        <w:pStyle w:val="FSCoutStand"/>
        <w:rPr>
          <w:szCs w:val="20"/>
          <w:lang w:val="en-GB"/>
        </w:rPr>
      </w:pPr>
      <w:r w:rsidRPr="00ED60A7">
        <w:rPr>
          <w:szCs w:val="20"/>
          <w:lang w:val="en-GB"/>
        </w:rPr>
        <w:tab/>
        <w:t>Standard 1.2.10</w:t>
      </w:r>
      <w:r w:rsidRPr="00ED60A7">
        <w:rPr>
          <w:szCs w:val="20"/>
          <w:lang w:val="en-GB"/>
        </w:rPr>
        <w:tab/>
        <w:t>Characterising ingredients and components of food</w:t>
      </w:r>
    </w:p>
    <w:p w14:paraId="580955BA" w14:textId="77777777" w:rsidR="00ED60A7" w:rsidRPr="00ED60A7" w:rsidRDefault="00ED60A7" w:rsidP="00ED60A7">
      <w:pPr>
        <w:pStyle w:val="FSCtAmendingwords"/>
        <w:rPr>
          <w:sz w:val="20"/>
          <w:szCs w:val="20"/>
          <w:lang w:val="en-GB"/>
        </w:rPr>
      </w:pPr>
      <w:r w:rsidRPr="00ED60A7">
        <w:rPr>
          <w:sz w:val="20"/>
          <w:szCs w:val="20"/>
          <w:lang w:val="en-GB"/>
        </w:rPr>
        <w:t>Substitute:</w:t>
      </w:r>
    </w:p>
    <w:p w14:paraId="792AAC77" w14:textId="77777777" w:rsidR="00ED60A7" w:rsidRPr="00ED60A7" w:rsidRDefault="00ED60A7" w:rsidP="00ED60A7">
      <w:pPr>
        <w:pStyle w:val="FSCoutStand"/>
        <w:rPr>
          <w:szCs w:val="20"/>
          <w:lang w:val="en-GB"/>
        </w:rPr>
      </w:pPr>
      <w:r w:rsidRPr="00ED60A7">
        <w:rPr>
          <w:szCs w:val="20"/>
          <w:lang w:val="en-GB"/>
        </w:rPr>
        <w:tab/>
        <w:t>Standard 1.2.10</w:t>
      </w:r>
      <w:r w:rsidRPr="00ED60A7">
        <w:rPr>
          <w:szCs w:val="20"/>
          <w:lang w:val="en-GB"/>
        </w:rPr>
        <w:tab/>
        <w:t>Information requirements—characterising ingredients and components of food</w:t>
      </w:r>
    </w:p>
    <w:p w14:paraId="752740A5"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(c)</w:t>
      </w:r>
      <w:r w:rsidRPr="00ED60A7">
        <w:rPr>
          <w:sz w:val="20"/>
          <w:szCs w:val="20"/>
          <w:lang w:val="en-GB"/>
        </w:rPr>
        <w:tab/>
        <w:t>Omit:</w:t>
      </w:r>
    </w:p>
    <w:p w14:paraId="7DE7FE09" w14:textId="77777777" w:rsidR="00ED60A7" w:rsidRPr="00ED60A7" w:rsidRDefault="00ED60A7" w:rsidP="00ED60A7">
      <w:pPr>
        <w:pStyle w:val="FSCoutStand"/>
        <w:rPr>
          <w:szCs w:val="20"/>
          <w:lang w:val="en-GB"/>
        </w:rPr>
      </w:pPr>
      <w:r w:rsidRPr="00ED60A7">
        <w:rPr>
          <w:szCs w:val="20"/>
          <w:lang w:val="en-GB"/>
        </w:rPr>
        <w:tab/>
        <w:t>Standard 1.2.11</w:t>
      </w:r>
      <w:r w:rsidRPr="00ED60A7">
        <w:rPr>
          <w:szCs w:val="20"/>
          <w:lang w:val="en-GB"/>
        </w:rPr>
        <w:tab/>
        <w:t>Country of origin labelling requirements</w:t>
      </w:r>
    </w:p>
    <w:p w14:paraId="4809A877" w14:textId="77777777" w:rsidR="00ED60A7" w:rsidRPr="00ED60A7" w:rsidRDefault="00ED60A7" w:rsidP="00ED60A7">
      <w:pPr>
        <w:pStyle w:val="FSCtAmendingwords"/>
        <w:rPr>
          <w:sz w:val="20"/>
          <w:szCs w:val="20"/>
          <w:lang w:val="en-GB"/>
        </w:rPr>
      </w:pPr>
      <w:r w:rsidRPr="00ED60A7">
        <w:rPr>
          <w:sz w:val="20"/>
          <w:szCs w:val="20"/>
          <w:lang w:val="en-GB"/>
        </w:rPr>
        <w:t>Substitute:</w:t>
      </w:r>
    </w:p>
    <w:p w14:paraId="3590A730" w14:textId="77777777" w:rsidR="00ED60A7" w:rsidRPr="00ED60A7" w:rsidRDefault="00ED60A7" w:rsidP="00ED60A7">
      <w:pPr>
        <w:pStyle w:val="FSCoutStand"/>
        <w:rPr>
          <w:szCs w:val="20"/>
          <w:lang w:val="en-GB"/>
        </w:rPr>
      </w:pPr>
      <w:r w:rsidRPr="00ED60A7">
        <w:rPr>
          <w:szCs w:val="20"/>
          <w:lang w:val="en-GB"/>
        </w:rPr>
        <w:tab/>
        <w:t>Standard 1.2.11</w:t>
      </w:r>
      <w:r w:rsidRPr="00ED60A7">
        <w:rPr>
          <w:szCs w:val="20"/>
          <w:lang w:val="en-GB"/>
        </w:rPr>
        <w:tab/>
        <w:t>Information requirements—country of origin labelling</w:t>
      </w:r>
    </w:p>
    <w:p w14:paraId="096A9AA2"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(d)</w:t>
      </w:r>
      <w:r w:rsidRPr="00ED60A7">
        <w:rPr>
          <w:sz w:val="20"/>
          <w:szCs w:val="20"/>
          <w:lang w:val="en-GB"/>
        </w:rPr>
        <w:tab/>
        <w:t>Omit:</w:t>
      </w:r>
    </w:p>
    <w:p w14:paraId="59BAE32F" w14:textId="77777777" w:rsidR="00ED60A7" w:rsidRPr="00ED60A7" w:rsidRDefault="00ED60A7" w:rsidP="00ED60A7">
      <w:pPr>
        <w:pStyle w:val="FSCoutStand"/>
        <w:rPr>
          <w:szCs w:val="20"/>
          <w:lang w:val="en-GB"/>
        </w:rPr>
      </w:pPr>
      <w:r w:rsidRPr="00ED60A7">
        <w:rPr>
          <w:szCs w:val="20"/>
          <w:lang w:val="en-GB"/>
        </w:rPr>
        <w:tab/>
        <w:t>Standard 1.6.1</w:t>
      </w:r>
      <w:r w:rsidRPr="00ED60A7">
        <w:rPr>
          <w:szCs w:val="20"/>
          <w:lang w:val="en-GB"/>
        </w:rPr>
        <w:tab/>
        <w:t>Microbiological limits for food</w:t>
      </w:r>
    </w:p>
    <w:p w14:paraId="71AA73F6" w14:textId="77777777" w:rsidR="00ED60A7" w:rsidRPr="00ED60A7" w:rsidRDefault="00ED60A7" w:rsidP="00ED60A7">
      <w:pPr>
        <w:pStyle w:val="FSCtAmendingwords"/>
        <w:rPr>
          <w:sz w:val="20"/>
          <w:szCs w:val="20"/>
          <w:lang w:val="en-GB"/>
        </w:rPr>
      </w:pPr>
      <w:r w:rsidRPr="00ED60A7">
        <w:rPr>
          <w:sz w:val="20"/>
          <w:szCs w:val="20"/>
          <w:lang w:val="en-GB"/>
        </w:rPr>
        <w:t>Substitute:</w:t>
      </w:r>
    </w:p>
    <w:p w14:paraId="332FA82B" w14:textId="77777777" w:rsidR="00ED60A7" w:rsidRPr="00ED60A7" w:rsidRDefault="00ED60A7" w:rsidP="00ED60A7">
      <w:pPr>
        <w:pStyle w:val="FSCoutStand"/>
        <w:rPr>
          <w:szCs w:val="20"/>
          <w:lang w:val="en-GB"/>
        </w:rPr>
      </w:pPr>
      <w:r w:rsidRPr="00ED60A7">
        <w:rPr>
          <w:szCs w:val="20"/>
          <w:lang w:val="en-GB"/>
        </w:rPr>
        <w:tab/>
        <w:t>Standard 1.6.1</w:t>
      </w:r>
      <w:r w:rsidRPr="00ED60A7">
        <w:rPr>
          <w:szCs w:val="20"/>
          <w:lang w:val="en-GB"/>
        </w:rPr>
        <w:tab/>
        <w:t>Microbiological limits in food</w:t>
      </w:r>
    </w:p>
    <w:p w14:paraId="46534094"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(e)</w:t>
      </w:r>
      <w:r w:rsidRPr="00ED60A7">
        <w:rPr>
          <w:sz w:val="20"/>
          <w:szCs w:val="20"/>
          <w:lang w:val="en-GB"/>
        </w:rPr>
        <w:tab/>
        <w:t>Omit:</w:t>
      </w:r>
    </w:p>
    <w:p w14:paraId="02E14822" w14:textId="77777777" w:rsidR="00ED60A7" w:rsidRPr="00ED60A7" w:rsidRDefault="00ED60A7" w:rsidP="00ED60A7">
      <w:pPr>
        <w:pStyle w:val="FSCoutStand"/>
        <w:rPr>
          <w:szCs w:val="20"/>
          <w:lang w:val="en-GB"/>
        </w:rPr>
      </w:pPr>
      <w:r w:rsidRPr="00ED60A7">
        <w:rPr>
          <w:szCs w:val="20"/>
          <w:lang w:val="en-GB"/>
        </w:rPr>
        <w:tab/>
        <w:t>Standard 2.8.1</w:t>
      </w:r>
      <w:r w:rsidRPr="00ED60A7">
        <w:rPr>
          <w:szCs w:val="20"/>
          <w:lang w:val="en-GB"/>
        </w:rPr>
        <w:tab/>
        <w:t>Sugars</w:t>
      </w:r>
    </w:p>
    <w:p w14:paraId="1798F614" w14:textId="77777777" w:rsidR="00ED60A7" w:rsidRPr="00ED60A7" w:rsidRDefault="00ED60A7" w:rsidP="00ED60A7">
      <w:pPr>
        <w:pStyle w:val="FSCtAmendingwords"/>
        <w:rPr>
          <w:sz w:val="20"/>
          <w:szCs w:val="20"/>
          <w:lang w:val="en-GB"/>
        </w:rPr>
      </w:pPr>
      <w:r w:rsidRPr="00ED60A7">
        <w:rPr>
          <w:sz w:val="20"/>
          <w:szCs w:val="20"/>
          <w:lang w:val="en-GB"/>
        </w:rPr>
        <w:t>Substitute:</w:t>
      </w:r>
    </w:p>
    <w:p w14:paraId="622519CF" w14:textId="77777777" w:rsidR="00ED60A7" w:rsidRPr="00ED60A7" w:rsidRDefault="00ED60A7" w:rsidP="00ED60A7">
      <w:pPr>
        <w:pStyle w:val="FSCoutStand"/>
        <w:rPr>
          <w:szCs w:val="20"/>
          <w:lang w:val="en-GB"/>
        </w:rPr>
      </w:pPr>
      <w:r w:rsidRPr="00ED60A7">
        <w:rPr>
          <w:szCs w:val="20"/>
          <w:lang w:val="en-GB"/>
        </w:rPr>
        <w:tab/>
        <w:t>Standard 2.8.1</w:t>
      </w:r>
      <w:r w:rsidRPr="00ED60A7">
        <w:rPr>
          <w:szCs w:val="20"/>
          <w:lang w:val="en-GB"/>
        </w:rPr>
        <w:tab/>
        <w:t>Sugar and sugar products</w:t>
      </w:r>
    </w:p>
    <w:p w14:paraId="445C020D"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(f)</w:t>
      </w:r>
      <w:r w:rsidRPr="00ED60A7">
        <w:rPr>
          <w:sz w:val="20"/>
          <w:szCs w:val="20"/>
          <w:lang w:val="en-GB"/>
        </w:rPr>
        <w:tab/>
        <w:t>Omit:</w:t>
      </w:r>
    </w:p>
    <w:p w14:paraId="18C77D20" w14:textId="77777777" w:rsidR="00ED60A7" w:rsidRPr="00ED60A7" w:rsidRDefault="00ED60A7" w:rsidP="00ED60A7">
      <w:pPr>
        <w:pStyle w:val="FSCoutStand"/>
        <w:rPr>
          <w:szCs w:val="20"/>
          <w:lang w:val="en-GB"/>
        </w:rPr>
      </w:pPr>
      <w:r w:rsidRPr="00ED60A7">
        <w:rPr>
          <w:szCs w:val="20"/>
          <w:lang w:val="en-GB"/>
        </w:rPr>
        <w:tab/>
        <w:t xml:space="preserve">Schedule 14   </w:t>
      </w:r>
      <w:r w:rsidRPr="00ED60A7">
        <w:rPr>
          <w:szCs w:val="20"/>
          <w:lang w:val="en-GB"/>
        </w:rPr>
        <w:tab/>
        <w:t>Technological purposes performed by food additives</w:t>
      </w:r>
    </w:p>
    <w:p w14:paraId="3817E448" w14:textId="77777777" w:rsidR="00ED60A7" w:rsidRPr="00ED60A7" w:rsidRDefault="00ED60A7" w:rsidP="00ED60A7">
      <w:pPr>
        <w:pStyle w:val="FSCtAmendingwords"/>
        <w:rPr>
          <w:sz w:val="20"/>
          <w:szCs w:val="20"/>
          <w:lang w:val="en-GB"/>
        </w:rPr>
      </w:pPr>
      <w:r w:rsidRPr="00ED60A7">
        <w:rPr>
          <w:sz w:val="20"/>
          <w:szCs w:val="20"/>
          <w:lang w:val="en-GB"/>
        </w:rPr>
        <w:t>Substitute:</w:t>
      </w:r>
    </w:p>
    <w:p w14:paraId="079D65B7" w14:textId="77777777" w:rsidR="00ED60A7" w:rsidRPr="00ED60A7" w:rsidRDefault="00ED60A7" w:rsidP="00ED60A7">
      <w:pPr>
        <w:pStyle w:val="FSCoutStand"/>
        <w:rPr>
          <w:szCs w:val="20"/>
          <w:lang w:val="en-GB"/>
        </w:rPr>
      </w:pPr>
      <w:r w:rsidRPr="00ED60A7">
        <w:rPr>
          <w:szCs w:val="20"/>
          <w:lang w:val="en-GB"/>
        </w:rPr>
        <w:tab/>
        <w:t>Schedule 14</w:t>
      </w:r>
      <w:r w:rsidRPr="00ED60A7">
        <w:rPr>
          <w:szCs w:val="20"/>
          <w:lang w:val="en-GB"/>
        </w:rPr>
        <w:tab/>
        <w:t>Technological purposes performed by substances used as food additives</w:t>
      </w:r>
    </w:p>
    <w:p w14:paraId="3C53E2DD"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(g)</w:t>
      </w:r>
      <w:r w:rsidRPr="00ED60A7">
        <w:rPr>
          <w:sz w:val="20"/>
          <w:szCs w:val="20"/>
          <w:lang w:val="en-GB"/>
        </w:rPr>
        <w:tab/>
        <w:t>Omit:</w:t>
      </w:r>
    </w:p>
    <w:p w14:paraId="793319C4" w14:textId="654D2E95" w:rsidR="00DB5F32" w:rsidRDefault="00ED60A7" w:rsidP="00ED60A7">
      <w:pPr>
        <w:pStyle w:val="FSCoutStand"/>
        <w:rPr>
          <w:szCs w:val="20"/>
          <w:lang w:val="en-GB"/>
        </w:rPr>
      </w:pPr>
      <w:r w:rsidRPr="00ED60A7">
        <w:rPr>
          <w:szCs w:val="20"/>
          <w:lang w:val="en-GB"/>
        </w:rPr>
        <w:tab/>
        <w:t>Schedule 16</w:t>
      </w:r>
      <w:r w:rsidRPr="00ED60A7">
        <w:rPr>
          <w:szCs w:val="20"/>
          <w:lang w:val="en-GB"/>
        </w:rPr>
        <w:tab/>
        <w:t>Definitions for certain types of substances that may be used as food additives</w:t>
      </w:r>
      <w:r w:rsidR="00DB5F32">
        <w:rPr>
          <w:szCs w:val="20"/>
          <w:lang w:val="en-GB"/>
        </w:rPr>
        <w:br w:type="page"/>
      </w:r>
    </w:p>
    <w:p w14:paraId="38705A1B" w14:textId="77777777" w:rsidR="00ED60A7" w:rsidRPr="00ED60A7" w:rsidRDefault="00ED60A7" w:rsidP="00ED60A7">
      <w:pPr>
        <w:pStyle w:val="FSCtAmendingwords"/>
        <w:rPr>
          <w:sz w:val="20"/>
          <w:szCs w:val="20"/>
          <w:lang w:val="en-GB"/>
        </w:rPr>
      </w:pPr>
      <w:r w:rsidRPr="00ED60A7">
        <w:rPr>
          <w:sz w:val="20"/>
          <w:szCs w:val="20"/>
          <w:lang w:val="en-GB"/>
        </w:rPr>
        <w:lastRenderedPageBreak/>
        <w:t>Substitute:</w:t>
      </w:r>
    </w:p>
    <w:p w14:paraId="493D98D9" w14:textId="77777777" w:rsidR="00ED60A7" w:rsidRPr="00ED60A7" w:rsidRDefault="00ED60A7" w:rsidP="00ED60A7">
      <w:pPr>
        <w:pStyle w:val="FSCoutStand"/>
        <w:rPr>
          <w:szCs w:val="20"/>
          <w:lang w:val="en-GB"/>
        </w:rPr>
      </w:pPr>
      <w:r w:rsidRPr="00ED60A7">
        <w:rPr>
          <w:szCs w:val="20"/>
          <w:lang w:val="en-GB"/>
        </w:rPr>
        <w:tab/>
        <w:t>Schedule 16</w:t>
      </w:r>
      <w:r w:rsidRPr="00ED60A7">
        <w:rPr>
          <w:szCs w:val="20"/>
          <w:lang w:val="en-GB"/>
        </w:rPr>
        <w:tab/>
        <w:t>Types of substances that may be used as food additives</w:t>
      </w:r>
    </w:p>
    <w:p w14:paraId="5B1D8AE8"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(h)</w:t>
      </w:r>
      <w:r w:rsidRPr="00ED60A7">
        <w:rPr>
          <w:sz w:val="20"/>
          <w:szCs w:val="20"/>
          <w:lang w:val="en-GB"/>
        </w:rPr>
        <w:tab/>
        <w:t>Omit:</w:t>
      </w:r>
    </w:p>
    <w:p w14:paraId="1766CA77" w14:textId="77777777" w:rsidR="00ED60A7" w:rsidRPr="00ED60A7" w:rsidRDefault="00ED60A7" w:rsidP="00ED60A7">
      <w:pPr>
        <w:pStyle w:val="FSCoutStand"/>
        <w:rPr>
          <w:szCs w:val="20"/>
          <w:lang w:val="en-GB"/>
        </w:rPr>
      </w:pPr>
      <w:r w:rsidRPr="00ED60A7">
        <w:rPr>
          <w:szCs w:val="20"/>
          <w:lang w:val="en-GB"/>
        </w:rPr>
        <w:tab/>
        <w:t>Schedule 27</w:t>
      </w:r>
      <w:r w:rsidRPr="00ED60A7">
        <w:rPr>
          <w:szCs w:val="20"/>
          <w:lang w:val="en-GB"/>
        </w:rPr>
        <w:tab/>
        <w:t xml:space="preserve">Microbiological limits for foods </w:t>
      </w:r>
    </w:p>
    <w:p w14:paraId="5D71E516" w14:textId="77777777" w:rsidR="00ED60A7" w:rsidRPr="00ED60A7" w:rsidRDefault="00ED60A7" w:rsidP="00ED60A7">
      <w:pPr>
        <w:pStyle w:val="FSCtAmendingwords"/>
        <w:rPr>
          <w:sz w:val="20"/>
          <w:szCs w:val="20"/>
          <w:lang w:val="en-GB"/>
        </w:rPr>
      </w:pPr>
      <w:r w:rsidRPr="00ED60A7">
        <w:rPr>
          <w:sz w:val="20"/>
          <w:szCs w:val="20"/>
          <w:lang w:val="en-GB"/>
        </w:rPr>
        <w:t>Substitute:</w:t>
      </w:r>
    </w:p>
    <w:p w14:paraId="756E5D1F" w14:textId="77777777" w:rsidR="00ED60A7" w:rsidRPr="00ED60A7" w:rsidRDefault="00ED60A7" w:rsidP="00ED60A7">
      <w:pPr>
        <w:pStyle w:val="FSCoutStand"/>
        <w:rPr>
          <w:szCs w:val="20"/>
          <w:lang w:val="en-GB"/>
        </w:rPr>
      </w:pPr>
      <w:r w:rsidRPr="00ED60A7">
        <w:rPr>
          <w:szCs w:val="20"/>
          <w:lang w:val="en-GB"/>
        </w:rPr>
        <w:tab/>
        <w:t>Schedule 27</w:t>
      </w:r>
      <w:r w:rsidRPr="00ED60A7">
        <w:rPr>
          <w:szCs w:val="20"/>
          <w:lang w:val="en-GB"/>
        </w:rPr>
        <w:tab/>
        <w:t>Microbiological limits in food</w:t>
      </w:r>
    </w:p>
    <w:p w14:paraId="25F77030"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(i)</w:t>
      </w:r>
      <w:r w:rsidRPr="00ED60A7">
        <w:rPr>
          <w:sz w:val="20"/>
          <w:szCs w:val="20"/>
          <w:lang w:val="en-GB"/>
        </w:rPr>
        <w:tab/>
        <w:t>Omit:</w:t>
      </w:r>
    </w:p>
    <w:p w14:paraId="2097B9EE" w14:textId="77777777" w:rsidR="00ED60A7" w:rsidRPr="00ED60A7" w:rsidRDefault="00ED60A7" w:rsidP="00ED60A7">
      <w:pPr>
        <w:pStyle w:val="FSCoutStand"/>
        <w:rPr>
          <w:szCs w:val="20"/>
          <w:lang w:val="en-GB"/>
        </w:rPr>
      </w:pPr>
      <w:r w:rsidRPr="00ED60A7">
        <w:rPr>
          <w:szCs w:val="20"/>
          <w:lang w:val="en-GB"/>
        </w:rPr>
        <w:tab/>
        <w:t>Schedule 28</w:t>
      </w:r>
      <w:r w:rsidRPr="00ED60A7">
        <w:rPr>
          <w:szCs w:val="20"/>
          <w:lang w:val="en-GB"/>
        </w:rPr>
        <w:tab/>
        <w:t>Composition of packaged water</w:t>
      </w:r>
    </w:p>
    <w:p w14:paraId="77C4A6CA" w14:textId="77777777" w:rsidR="00ED60A7" w:rsidRPr="00ED60A7" w:rsidRDefault="00ED60A7" w:rsidP="00ED60A7">
      <w:pPr>
        <w:pStyle w:val="FSCtAmendingwords"/>
        <w:rPr>
          <w:sz w:val="20"/>
          <w:szCs w:val="20"/>
          <w:lang w:val="en-GB"/>
        </w:rPr>
      </w:pPr>
      <w:r w:rsidRPr="00ED60A7">
        <w:rPr>
          <w:sz w:val="20"/>
          <w:szCs w:val="20"/>
          <w:lang w:val="en-GB"/>
        </w:rPr>
        <w:t>Substitute:</w:t>
      </w:r>
    </w:p>
    <w:p w14:paraId="4E3F9096" w14:textId="77777777" w:rsidR="00ED60A7" w:rsidRPr="00ED60A7" w:rsidRDefault="00ED60A7" w:rsidP="00ED60A7">
      <w:pPr>
        <w:pStyle w:val="FSCoutStand"/>
        <w:rPr>
          <w:szCs w:val="20"/>
          <w:lang w:val="en-GB"/>
        </w:rPr>
      </w:pPr>
      <w:r w:rsidRPr="00ED60A7">
        <w:rPr>
          <w:szCs w:val="20"/>
          <w:lang w:val="en-GB"/>
        </w:rPr>
        <w:tab/>
        <w:t>Schedule 28</w:t>
      </w:r>
      <w:r w:rsidRPr="00ED60A7">
        <w:rPr>
          <w:szCs w:val="20"/>
          <w:lang w:val="en-GB"/>
        </w:rPr>
        <w:tab/>
        <w:t>Formulated caffeinated beverages</w:t>
      </w:r>
    </w:p>
    <w:p w14:paraId="779AB869"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28</w:t>
      </w:r>
      <w:r w:rsidRPr="00ED60A7">
        <w:rPr>
          <w:noProof/>
          <w:sz w:val="20"/>
          <w:szCs w:val="20"/>
          <w:lang w:val="en-GB"/>
        </w:rPr>
        <w:fldChar w:fldCharType="end"/>
      </w:r>
      <w:r w:rsidRPr="00ED60A7">
        <w:rPr>
          <w:sz w:val="20"/>
          <w:szCs w:val="20"/>
          <w:lang w:val="en-GB"/>
        </w:rPr>
        <w:t>]</w:t>
      </w:r>
      <w:r w:rsidRPr="00ED60A7">
        <w:rPr>
          <w:sz w:val="20"/>
          <w:szCs w:val="20"/>
          <w:lang w:val="en-GB"/>
        </w:rPr>
        <w:tab/>
        <w:t>Subsection 1.1.1—13(2) (Note 1)</w:t>
      </w:r>
    </w:p>
    <w:p w14:paraId="05A17FE5"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Note 1</w:t>
      </w:r>
      <w:r w:rsidRPr="00ED60A7">
        <w:rPr>
          <w:sz w:val="20"/>
          <w:szCs w:val="20"/>
          <w:lang w:val="en-GB"/>
        </w:rPr>
        <w:t>’, substitute ‘</w:t>
      </w:r>
      <w:r w:rsidRPr="00ED60A7">
        <w:rPr>
          <w:b/>
          <w:i/>
          <w:sz w:val="20"/>
          <w:szCs w:val="20"/>
          <w:lang w:val="en-GB"/>
        </w:rPr>
        <w:t>Note</w:t>
      </w:r>
      <w:r w:rsidRPr="00ED60A7">
        <w:rPr>
          <w:sz w:val="20"/>
          <w:szCs w:val="20"/>
          <w:lang w:val="en-GB"/>
        </w:rPr>
        <w:t>’.</w:t>
      </w:r>
    </w:p>
    <w:p w14:paraId="1FB42F50"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29</w:t>
      </w:r>
      <w:r w:rsidRPr="00ED60A7">
        <w:rPr>
          <w:noProof/>
          <w:sz w:val="20"/>
          <w:szCs w:val="20"/>
          <w:lang w:val="en-GB"/>
        </w:rPr>
        <w:fldChar w:fldCharType="end"/>
      </w:r>
      <w:r w:rsidRPr="00ED60A7">
        <w:rPr>
          <w:sz w:val="20"/>
          <w:szCs w:val="20"/>
          <w:lang w:val="en-GB"/>
        </w:rPr>
        <w:t>]</w:t>
      </w:r>
      <w:r w:rsidRPr="00ED60A7">
        <w:rPr>
          <w:sz w:val="20"/>
          <w:szCs w:val="20"/>
          <w:lang w:val="en-GB"/>
        </w:rPr>
        <w:tab/>
        <w:t>Subsection 1.1.1—13(3) (First example)</w:t>
      </w:r>
    </w:p>
    <w:p w14:paraId="5E87CF9A"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Example</w:t>
      </w:r>
      <w:r w:rsidRPr="00ED60A7">
        <w:rPr>
          <w:i/>
          <w:sz w:val="20"/>
          <w:szCs w:val="20"/>
          <w:lang w:val="en-GB"/>
        </w:rPr>
        <w:t>’</w:t>
      </w:r>
      <w:r w:rsidRPr="00ED60A7">
        <w:rPr>
          <w:sz w:val="20"/>
          <w:szCs w:val="20"/>
          <w:lang w:val="en-GB"/>
        </w:rPr>
        <w:t>, substitute ‘</w:t>
      </w:r>
      <w:r w:rsidRPr="00ED60A7">
        <w:rPr>
          <w:b/>
          <w:i/>
          <w:sz w:val="20"/>
          <w:szCs w:val="20"/>
          <w:lang w:val="en-GB"/>
        </w:rPr>
        <w:t>Example 1</w:t>
      </w:r>
      <w:r w:rsidRPr="00ED60A7">
        <w:rPr>
          <w:i/>
          <w:sz w:val="20"/>
          <w:szCs w:val="20"/>
          <w:lang w:val="en-GB"/>
        </w:rPr>
        <w:t>’</w:t>
      </w:r>
      <w:r w:rsidRPr="00ED60A7">
        <w:rPr>
          <w:sz w:val="20"/>
          <w:szCs w:val="20"/>
          <w:lang w:val="en-GB"/>
        </w:rPr>
        <w:t>.</w:t>
      </w:r>
    </w:p>
    <w:p w14:paraId="1B3421FC"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1.1.2—Definitions used throughout the Code</w:t>
      </w:r>
    </w:p>
    <w:p w14:paraId="3A088E9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30</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1.1.2—7(2) (paragraph (a) in definition of </w:t>
      </w:r>
      <w:r w:rsidRPr="00ED60A7">
        <w:rPr>
          <w:i/>
          <w:sz w:val="20"/>
          <w:szCs w:val="20"/>
          <w:lang w:val="en-GB"/>
        </w:rPr>
        <w:t>acute care hospital</w:t>
      </w:r>
      <w:r w:rsidRPr="00ED60A7">
        <w:rPr>
          <w:sz w:val="20"/>
          <w:szCs w:val="20"/>
          <w:lang w:val="en-GB"/>
        </w:rPr>
        <w:t>)</w:t>
      </w:r>
    </w:p>
    <w:p w14:paraId="75544DF0" w14:textId="77777777" w:rsidR="00ED60A7" w:rsidRPr="00ED60A7" w:rsidRDefault="00ED60A7" w:rsidP="00ED60A7">
      <w:pPr>
        <w:pStyle w:val="FSCtAmendingwords"/>
        <w:rPr>
          <w:sz w:val="20"/>
          <w:szCs w:val="20"/>
          <w:lang w:val="en-GB"/>
        </w:rPr>
      </w:pPr>
      <w:r w:rsidRPr="00ED60A7">
        <w:rPr>
          <w:sz w:val="20"/>
          <w:szCs w:val="20"/>
          <w:lang w:val="en-GB"/>
        </w:rPr>
        <w:t>Omit ‘ailments,’ substitute ‘ailments’.</w:t>
      </w:r>
    </w:p>
    <w:p w14:paraId="3E3EEAC5"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1.2.1—Requirements to have labels or otherwise provide information</w:t>
      </w:r>
    </w:p>
    <w:p w14:paraId="0EC167B4"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31</w:t>
      </w:r>
      <w:r w:rsidRPr="00ED60A7">
        <w:rPr>
          <w:noProof/>
          <w:sz w:val="20"/>
          <w:szCs w:val="20"/>
          <w:lang w:val="en-GB"/>
        </w:rPr>
        <w:fldChar w:fldCharType="end"/>
      </w:r>
      <w:r w:rsidRPr="00ED60A7">
        <w:rPr>
          <w:sz w:val="20"/>
          <w:szCs w:val="20"/>
          <w:lang w:val="en-GB"/>
        </w:rPr>
        <w:t>]</w:t>
      </w:r>
      <w:r w:rsidRPr="00ED60A7">
        <w:rPr>
          <w:sz w:val="20"/>
          <w:szCs w:val="20"/>
          <w:lang w:val="en-GB"/>
        </w:rPr>
        <w:tab/>
        <w:t>Subsection 1.2.1—6(3)</w:t>
      </w:r>
    </w:p>
    <w:p w14:paraId="2CB41997" w14:textId="77777777" w:rsidR="00ED60A7" w:rsidRPr="00ED60A7" w:rsidRDefault="00ED60A7" w:rsidP="00ED60A7">
      <w:pPr>
        <w:pStyle w:val="FSCtAmendingwords"/>
        <w:rPr>
          <w:sz w:val="20"/>
          <w:szCs w:val="20"/>
          <w:lang w:val="en-GB"/>
        </w:rPr>
      </w:pPr>
      <w:r w:rsidRPr="00ED60A7">
        <w:rPr>
          <w:sz w:val="20"/>
          <w:szCs w:val="20"/>
          <w:lang w:val="en-GB"/>
        </w:rPr>
        <w:t>Omit ‘*individual portion pack’, substitute ‘individual portion pack’.</w:t>
      </w:r>
    </w:p>
    <w:p w14:paraId="14468E59"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32</w:t>
      </w:r>
      <w:r w:rsidRPr="00ED60A7">
        <w:rPr>
          <w:noProof/>
          <w:sz w:val="20"/>
          <w:szCs w:val="20"/>
          <w:lang w:val="en-GB"/>
        </w:rPr>
        <w:fldChar w:fldCharType="end"/>
      </w:r>
      <w:r w:rsidRPr="00ED60A7">
        <w:rPr>
          <w:sz w:val="20"/>
          <w:szCs w:val="20"/>
          <w:lang w:val="en-GB"/>
        </w:rPr>
        <w:t>]</w:t>
      </w:r>
      <w:r w:rsidRPr="00ED60A7">
        <w:rPr>
          <w:sz w:val="20"/>
          <w:szCs w:val="20"/>
          <w:lang w:val="en-GB"/>
        </w:rPr>
        <w:tab/>
        <w:t>Paragraph 1.2.1—16(3)(b)</w:t>
      </w:r>
    </w:p>
    <w:p w14:paraId="71CFB3A9" w14:textId="77777777" w:rsidR="00ED60A7" w:rsidRPr="00ED60A7" w:rsidRDefault="00ED60A7" w:rsidP="00ED60A7">
      <w:pPr>
        <w:pStyle w:val="FSCtAmendingwords"/>
        <w:rPr>
          <w:sz w:val="20"/>
          <w:szCs w:val="20"/>
          <w:lang w:val="en-GB"/>
        </w:rPr>
      </w:pPr>
      <w:r w:rsidRPr="00ED60A7">
        <w:rPr>
          <w:sz w:val="20"/>
          <w:szCs w:val="20"/>
          <w:lang w:val="en-GB"/>
        </w:rPr>
        <w:t>Omit ‘paragraph 1.2.1—8(1)(k)’, substitute ‘paragraph 1.2.1—8(1)(j)’.</w:t>
      </w:r>
    </w:p>
    <w:p w14:paraId="482C5799" w14:textId="77777777" w:rsidR="00ED60A7" w:rsidRPr="00ED60A7" w:rsidRDefault="00ED60A7" w:rsidP="00ED60A7">
      <w:pPr>
        <w:pStyle w:val="FSCh5SchItem"/>
        <w:rPr>
          <w:sz w:val="20"/>
          <w:szCs w:val="20"/>
          <w:lang w:val="en-GB"/>
        </w:rPr>
      </w:pPr>
      <w:r w:rsidRPr="00ED60A7">
        <w:rPr>
          <w:sz w:val="20"/>
          <w:szCs w:val="20"/>
          <w:lang w:val="en-GB"/>
        </w:rPr>
        <w:t xml:space="preserve"> [</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33</w:t>
      </w:r>
      <w:r w:rsidRPr="00ED60A7">
        <w:rPr>
          <w:noProof/>
          <w:sz w:val="20"/>
          <w:szCs w:val="20"/>
          <w:lang w:val="en-GB"/>
        </w:rPr>
        <w:fldChar w:fldCharType="end"/>
      </w:r>
      <w:r w:rsidRPr="00ED60A7">
        <w:rPr>
          <w:sz w:val="20"/>
          <w:szCs w:val="20"/>
          <w:lang w:val="en-GB"/>
        </w:rPr>
        <w:t>]</w:t>
      </w:r>
      <w:r w:rsidRPr="00ED60A7">
        <w:rPr>
          <w:sz w:val="20"/>
          <w:szCs w:val="20"/>
          <w:lang w:val="en-GB"/>
        </w:rPr>
        <w:tab/>
        <w:t>Section 1.2.1—17</w:t>
      </w:r>
    </w:p>
    <w:p w14:paraId="68297680" w14:textId="77777777" w:rsidR="00ED60A7" w:rsidRPr="00ED60A7" w:rsidRDefault="00ED60A7" w:rsidP="00ED60A7">
      <w:pPr>
        <w:pStyle w:val="FSCtAmendingwords"/>
        <w:rPr>
          <w:sz w:val="20"/>
          <w:szCs w:val="20"/>
          <w:lang w:val="en-GB"/>
        </w:rPr>
      </w:pPr>
      <w:r w:rsidRPr="00ED60A7">
        <w:rPr>
          <w:sz w:val="20"/>
          <w:szCs w:val="20"/>
          <w:lang w:val="en-GB"/>
        </w:rPr>
        <w:t>Omit ‘*caterer’ (second occurrence), substitute ‘caterer’.</w:t>
      </w:r>
    </w:p>
    <w:p w14:paraId="19B3F840"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1.2.5—Information requirements—date marking of food for sale</w:t>
      </w:r>
    </w:p>
    <w:p w14:paraId="28476A5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34</w:t>
      </w:r>
      <w:r w:rsidRPr="00ED60A7">
        <w:rPr>
          <w:noProof/>
          <w:sz w:val="20"/>
          <w:szCs w:val="20"/>
          <w:lang w:val="en-GB"/>
        </w:rPr>
        <w:fldChar w:fldCharType="end"/>
      </w:r>
      <w:r w:rsidRPr="00ED60A7">
        <w:rPr>
          <w:sz w:val="20"/>
          <w:szCs w:val="20"/>
          <w:lang w:val="en-GB"/>
        </w:rPr>
        <w:t>]</w:t>
      </w:r>
      <w:r w:rsidRPr="00ED60A7">
        <w:rPr>
          <w:sz w:val="20"/>
          <w:szCs w:val="20"/>
          <w:lang w:val="en-GB"/>
        </w:rPr>
        <w:tab/>
        <w:t>Subparagraph 1.2.5—3(1)(b)(i)</w:t>
      </w:r>
    </w:p>
    <w:p w14:paraId="56C87E0D" w14:textId="77777777" w:rsidR="00ED60A7" w:rsidRPr="00ED60A7" w:rsidRDefault="00ED60A7" w:rsidP="00ED60A7">
      <w:pPr>
        <w:pStyle w:val="FSCtAmendingwords"/>
        <w:rPr>
          <w:sz w:val="20"/>
          <w:szCs w:val="20"/>
          <w:lang w:val="en-GB"/>
        </w:rPr>
      </w:pPr>
      <w:r w:rsidRPr="00ED60A7">
        <w:rPr>
          <w:sz w:val="20"/>
          <w:szCs w:val="20"/>
          <w:lang w:val="en-GB"/>
        </w:rPr>
        <w:t>Omit ‘best-before date’, substitute ‘*best-before date’.</w:t>
      </w:r>
    </w:p>
    <w:p w14:paraId="649893C2"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35</w:t>
      </w:r>
      <w:r w:rsidRPr="00ED60A7">
        <w:rPr>
          <w:noProof/>
          <w:sz w:val="20"/>
          <w:szCs w:val="20"/>
          <w:lang w:val="en-GB"/>
        </w:rPr>
        <w:fldChar w:fldCharType="end"/>
      </w:r>
      <w:r w:rsidRPr="00ED60A7">
        <w:rPr>
          <w:sz w:val="20"/>
          <w:szCs w:val="20"/>
          <w:lang w:val="en-GB"/>
        </w:rPr>
        <w:t>]</w:t>
      </w:r>
      <w:r w:rsidRPr="00ED60A7">
        <w:rPr>
          <w:sz w:val="20"/>
          <w:szCs w:val="20"/>
          <w:lang w:val="en-GB"/>
        </w:rPr>
        <w:tab/>
        <w:t>Subsubparagraph 1.2.5—3(1)(b)(ii)(A)</w:t>
      </w:r>
    </w:p>
    <w:p w14:paraId="4C696DEA" w14:textId="77777777" w:rsidR="00ED60A7" w:rsidRPr="00ED60A7" w:rsidRDefault="00ED60A7" w:rsidP="00ED60A7">
      <w:pPr>
        <w:pStyle w:val="FSCtAmendingwords"/>
        <w:rPr>
          <w:sz w:val="20"/>
          <w:szCs w:val="20"/>
          <w:lang w:val="en-GB"/>
        </w:rPr>
      </w:pPr>
      <w:r w:rsidRPr="00ED60A7">
        <w:rPr>
          <w:sz w:val="20"/>
          <w:szCs w:val="20"/>
          <w:lang w:val="en-GB"/>
        </w:rPr>
        <w:t>Omit ‘*best-before date’, substitute ‘best-before date’.</w:t>
      </w:r>
    </w:p>
    <w:p w14:paraId="03AA8E31"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1.2.7 – Nutrition, health and related claims</w:t>
      </w:r>
    </w:p>
    <w:p w14:paraId="411D9BA8"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36</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1.2.7—2 (Note 1, definition of </w:t>
      </w:r>
      <w:r w:rsidRPr="00ED60A7">
        <w:rPr>
          <w:i/>
          <w:sz w:val="20"/>
          <w:szCs w:val="20"/>
          <w:lang w:val="en-GB"/>
        </w:rPr>
        <w:t>nutrient profiling score</w:t>
      </w:r>
      <w:r w:rsidRPr="00ED60A7">
        <w:rPr>
          <w:sz w:val="20"/>
          <w:szCs w:val="20"/>
          <w:lang w:val="en-GB"/>
        </w:rPr>
        <w:t>)</w:t>
      </w:r>
    </w:p>
    <w:p w14:paraId="27E95C2B" w14:textId="77777777" w:rsidR="00ED60A7" w:rsidRPr="00ED60A7" w:rsidRDefault="00ED60A7" w:rsidP="00ED60A7">
      <w:pPr>
        <w:pStyle w:val="FSCtAmendingwords"/>
        <w:rPr>
          <w:sz w:val="20"/>
          <w:szCs w:val="20"/>
          <w:lang w:val="en-GB"/>
        </w:rPr>
      </w:pPr>
      <w:r w:rsidRPr="00ED60A7">
        <w:rPr>
          <w:sz w:val="20"/>
          <w:szCs w:val="20"/>
          <w:lang w:val="en-GB"/>
        </w:rPr>
        <w:t>Omit ‘section 1.2.7—26’, substitute ‘section 1.2.7—25’.</w:t>
      </w:r>
    </w:p>
    <w:p w14:paraId="3E8192D2" w14:textId="77777777" w:rsidR="00ED60A7" w:rsidRPr="00ED60A7" w:rsidRDefault="00ED60A7" w:rsidP="00ED60A7">
      <w:pPr>
        <w:pStyle w:val="FSCh5SchItem"/>
        <w:rPr>
          <w:sz w:val="20"/>
          <w:szCs w:val="20"/>
          <w:lang w:val="en-GB"/>
        </w:rPr>
      </w:pPr>
      <w:r w:rsidRPr="00ED60A7">
        <w:rPr>
          <w:sz w:val="20"/>
          <w:szCs w:val="20"/>
          <w:lang w:val="en-GB"/>
        </w:rPr>
        <w:lastRenderedPageBreak/>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37</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1.2.7—4(1) and (2)</w:t>
      </w:r>
    </w:p>
    <w:p w14:paraId="0BEA5AC8" w14:textId="77777777" w:rsidR="00ED60A7" w:rsidRPr="00ED60A7" w:rsidRDefault="00ED60A7" w:rsidP="00ED60A7">
      <w:pPr>
        <w:pStyle w:val="FSCtAmendingwords"/>
        <w:rPr>
          <w:sz w:val="20"/>
          <w:szCs w:val="20"/>
          <w:lang w:val="en-GB"/>
        </w:rPr>
      </w:pPr>
      <w:r w:rsidRPr="00ED60A7">
        <w:rPr>
          <w:sz w:val="20"/>
          <w:szCs w:val="20"/>
          <w:lang w:val="en-GB"/>
        </w:rPr>
        <w:t>Omit ‘*nutrition content claim’, substitute ‘nutrition content claim’.</w:t>
      </w:r>
    </w:p>
    <w:p w14:paraId="38A971FD"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38</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1.2.7—12(2) and (3)</w:t>
      </w:r>
    </w:p>
    <w:p w14:paraId="5786CDC0" w14:textId="77777777" w:rsidR="00ED60A7" w:rsidRPr="00ED60A7" w:rsidRDefault="00ED60A7" w:rsidP="00ED60A7">
      <w:pPr>
        <w:pStyle w:val="FSCtAmendingwords"/>
        <w:rPr>
          <w:sz w:val="20"/>
          <w:szCs w:val="20"/>
          <w:lang w:val="en-GB"/>
        </w:rPr>
      </w:pPr>
      <w:r w:rsidRPr="00ED60A7">
        <w:rPr>
          <w:sz w:val="20"/>
          <w:szCs w:val="20"/>
          <w:lang w:val="en-GB"/>
        </w:rPr>
        <w:t>Omit ‘*claim’, substitute ‘claim’.</w:t>
      </w:r>
    </w:p>
    <w:p w14:paraId="69902C98"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39</w:t>
      </w:r>
      <w:r w:rsidRPr="00ED60A7">
        <w:rPr>
          <w:noProof/>
          <w:sz w:val="20"/>
          <w:szCs w:val="20"/>
          <w:lang w:val="en-GB"/>
        </w:rPr>
        <w:fldChar w:fldCharType="end"/>
      </w:r>
      <w:r w:rsidRPr="00ED60A7">
        <w:rPr>
          <w:sz w:val="20"/>
          <w:szCs w:val="20"/>
          <w:lang w:val="en-GB"/>
        </w:rPr>
        <w:t>]</w:t>
      </w:r>
      <w:r w:rsidRPr="00ED60A7">
        <w:rPr>
          <w:sz w:val="20"/>
          <w:szCs w:val="20"/>
          <w:lang w:val="en-GB"/>
        </w:rPr>
        <w:tab/>
        <w:t>Subsections 1.2.7—12(5), (6) and (7)</w:t>
      </w:r>
    </w:p>
    <w:p w14:paraId="5B0BA7FF" w14:textId="77777777" w:rsidR="00ED60A7" w:rsidRPr="00ED60A7" w:rsidRDefault="00ED60A7" w:rsidP="00ED60A7">
      <w:pPr>
        <w:pStyle w:val="FSCtAmendingwords"/>
        <w:rPr>
          <w:sz w:val="20"/>
          <w:szCs w:val="20"/>
          <w:lang w:val="en-GB"/>
        </w:rPr>
      </w:pPr>
      <w:r w:rsidRPr="00ED60A7">
        <w:rPr>
          <w:sz w:val="20"/>
          <w:szCs w:val="20"/>
          <w:lang w:val="en-GB"/>
        </w:rPr>
        <w:t>Omit ‘*nutrition content claim’, substitute ‘nutrition content claim’.</w:t>
      </w:r>
    </w:p>
    <w:p w14:paraId="6938C73D"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40</w:t>
      </w:r>
      <w:r w:rsidRPr="00ED60A7">
        <w:rPr>
          <w:noProof/>
          <w:sz w:val="20"/>
          <w:szCs w:val="20"/>
          <w:lang w:val="en-GB"/>
        </w:rPr>
        <w:fldChar w:fldCharType="end"/>
      </w:r>
      <w:r w:rsidRPr="00ED60A7">
        <w:rPr>
          <w:sz w:val="20"/>
          <w:szCs w:val="20"/>
          <w:lang w:val="en-GB"/>
        </w:rPr>
        <w:t>]</w:t>
      </w:r>
      <w:r w:rsidRPr="00ED60A7">
        <w:rPr>
          <w:sz w:val="20"/>
          <w:szCs w:val="20"/>
          <w:lang w:val="en-GB"/>
        </w:rPr>
        <w:tab/>
        <w:t>Subsection 1.2.7—13(1)</w:t>
      </w:r>
    </w:p>
    <w:p w14:paraId="424054B0" w14:textId="77777777" w:rsidR="00ED60A7" w:rsidRPr="00ED60A7" w:rsidRDefault="00ED60A7" w:rsidP="00ED60A7">
      <w:pPr>
        <w:pStyle w:val="FSCtAmendingwords"/>
        <w:rPr>
          <w:sz w:val="20"/>
          <w:szCs w:val="20"/>
          <w:lang w:val="en-GB"/>
        </w:rPr>
      </w:pPr>
      <w:r w:rsidRPr="00ED60A7">
        <w:rPr>
          <w:sz w:val="20"/>
          <w:szCs w:val="20"/>
          <w:lang w:val="en-GB"/>
        </w:rPr>
        <w:t>Omit ‘*nutrition content claim’, substitute ‘nutrition content claim’.</w:t>
      </w:r>
    </w:p>
    <w:p w14:paraId="38FDC27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41</w:t>
      </w:r>
      <w:r w:rsidRPr="00ED60A7">
        <w:rPr>
          <w:noProof/>
          <w:sz w:val="20"/>
          <w:szCs w:val="20"/>
          <w:lang w:val="en-GB"/>
        </w:rPr>
        <w:fldChar w:fldCharType="end"/>
      </w:r>
      <w:r w:rsidRPr="00ED60A7">
        <w:rPr>
          <w:sz w:val="20"/>
          <w:szCs w:val="20"/>
          <w:lang w:val="en-GB"/>
        </w:rPr>
        <w:t>]</w:t>
      </w:r>
      <w:r w:rsidRPr="00ED60A7">
        <w:rPr>
          <w:sz w:val="20"/>
          <w:szCs w:val="20"/>
          <w:lang w:val="en-GB"/>
        </w:rPr>
        <w:tab/>
        <w:t>Subsection 1.2.7—14(1)</w:t>
      </w:r>
    </w:p>
    <w:p w14:paraId="7A1B64D0" w14:textId="77777777" w:rsidR="00ED60A7" w:rsidRPr="00ED60A7" w:rsidRDefault="00ED60A7" w:rsidP="00ED60A7">
      <w:pPr>
        <w:pStyle w:val="FSCtAmendingwords"/>
        <w:rPr>
          <w:sz w:val="20"/>
          <w:szCs w:val="20"/>
          <w:lang w:val="en-GB"/>
        </w:rPr>
      </w:pPr>
      <w:r w:rsidRPr="00ED60A7">
        <w:rPr>
          <w:sz w:val="20"/>
          <w:szCs w:val="20"/>
          <w:lang w:val="en-GB"/>
        </w:rPr>
        <w:t>Omit ‘*nutrition content claim’, substitute ‘nutrition content claim’.</w:t>
      </w:r>
    </w:p>
    <w:p w14:paraId="07F7883C"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42</w:t>
      </w:r>
      <w:r w:rsidRPr="00ED60A7">
        <w:rPr>
          <w:noProof/>
          <w:sz w:val="20"/>
          <w:szCs w:val="20"/>
          <w:lang w:val="en-GB"/>
        </w:rPr>
        <w:fldChar w:fldCharType="end"/>
      </w:r>
      <w:r w:rsidRPr="00ED60A7">
        <w:rPr>
          <w:sz w:val="20"/>
          <w:szCs w:val="20"/>
          <w:lang w:val="en-GB"/>
        </w:rPr>
        <w:t>]</w:t>
      </w:r>
      <w:r w:rsidRPr="00ED60A7">
        <w:rPr>
          <w:sz w:val="20"/>
          <w:szCs w:val="20"/>
          <w:lang w:val="en-GB"/>
        </w:rPr>
        <w:tab/>
        <w:t>Section 1.2.7—15</w:t>
      </w:r>
    </w:p>
    <w:p w14:paraId="3E322543" w14:textId="77777777" w:rsidR="00ED60A7" w:rsidRPr="00ED60A7" w:rsidRDefault="00ED60A7" w:rsidP="00ED60A7">
      <w:pPr>
        <w:pStyle w:val="FSCtAmendingwords"/>
        <w:rPr>
          <w:sz w:val="20"/>
          <w:szCs w:val="20"/>
          <w:lang w:val="en-GB"/>
        </w:rPr>
      </w:pPr>
      <w:r w:rsidRPr="00ED60A7">
        <w:rPr>
          <w:sz w:val="20"/>
          <w:szCs w:val="20"/>
          <w:lang w:val="en-GB"/>
        </w:rPr>
        <w:t>Omit ‘*nutrition content claim’, substitute ‘nutrition content claim’.</w:t>
      </w:r>
    </w:p>
    <w:p w14:paraId="24CC4F69"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43</w:t>
      </w:r>
      <w:r w:rsidRPr="00ED60A7">
        <w:rPr>
          <w:noProof/>
          <w:sz w:val="20"/>
          <w:szCs w:val="20"/>
          <w:lang w:val="en-GB"/>
        </w:rPr>
        <w:fldChar w:fldCharType="end"/>
      </w:r>
      <w:r w:rsidRPr="00ED60A7">
        <w:rPr>
          <w:sz w:val="20"/>
          <w:szCs w:val="20"/>
          <w:lang w:val="en-GB"/>
        </w:rPr>
        <w:t>]</w:t>
      </w:r>
      <w:r w:rsidRPr="00ED60A7">
        <w:rPr>
          <w:sz w:val="20"/>
          <w:szCs w:val="20"/>
          <w:lang w:val="en-GB"/>
        </w:rPr>
        <w:tab/>
        <w:t>Section 1.2.7—16 (first (unnumbered) subsection)</w:t>
      </w:r>
    </w:p>
    <w:p w14:paraId="4D0F4157" w14:textId="77777777" w:rsidR="00ED60A7" w:rsidRPr="00ED60A7" w:rsidRDefault="00ED60A7" w:rsidP="00ED60A7">
      <w:pPr>
        <w:pStyle w:val="FSCtAmendingwords"/>
        <w:rPr>
          <w:sz w:val="20"/>
          <w:szCs w:val="20"/>
          <w:lang w:val="en-GB"/>
        </w:rPr>
      </w:pPr>
      <w:r w:rsidRPr="00ED60A7">
        <w:rPr>
          <w:sz w:val="20"/>
          <w:szCs w:val="20"/>
          <w:lang w:val="en-GB"/>
        </w:rPr>
        <w:t>Substitute:</w:t>
      </w:r>
    </w:p>
    <w:p w14:paraId="5D4A8A69" w14:textId="77777777" w:rsidR="00ED60A7" w:rsidRPr="00ED60A7" w:rsidRDefault="00ED60A7" w:rsidP="00ED60A7">
      <w:pPr>
        <w:pStyle w:val="FSCtMain"/>
        <w:rPr>
          <w:szCs w:val="20"/>
          <w:lang w:val="en-GB"/>
        </w:rPr>
      </w:pPr>
      <w:r w:rsidRPr="00ED60A7">
        <w:rPr>
          <w:szCs w:val="20"/>
          <w:lang w:val="en-GB"/>
        </w:rPr>
        <w:t xml:space="preserve"> </w:t>
      </w:r>
      <w:r w:rsidRPr="00ED60A7">
        <w:rPr>
          <w:szCs w:val="20"/>
          <w:lang w:val="en-GB"/>
        </w:rPr>
        <w:tab/>
        <w:t>(1)</w:t>
      </w:r>
      <w:r w:rsidRPr="00ED60A7">
        <w:rPr>
          <w:szCs w:val="20"/>
          <w:lang w:val="en-GB"/>
        </w:rPr>
        <w:tab/>
        <w:t>A comparative claim about a food (</w:t>
      </w:r>
      <w:r w:rsidRPr="00ED60A7">
        <w:rPr>
          <w:b/>
          <w:i/>
          <w:szCs w:val="20"/>
          <w:lang w:val="en-GB"/>
        </w:rPr>
        <w:t>claimed food</w:t>
      </w:r>
      <w:r w:rsidRPr="00ED60A7">
        <w:rPr>
          <w:szCs w:val="20"/>
          <w:lang w:val="en-GB"/>
        </w:rPr>
        <w:t>) must include together with the claim:</w:t>
      </w:r>
    </w:p>
    <w:p w14:paraId="0FACB5E4" w14:textId="77777777" w:rsidR="00ED60A7" w:rsidRPr="00ED60A7" w:rsidRDefault="00ED60A7" w:rsidP="00ED60A7">
      <w:pPr>
        <w:pStyle w:val="FSCtPara"/>
        <w:rPr>
          <w:szCs w:val="20"/>
          <w:lang w:val="en-GB"/>
        </w:rPr>
      </w:pPr>
      <w:r w:rsidRPr="00ED60A7">
        <w:rPr>
          <w:szCs w:val="20"/>
          <w:lang w:val="en-GB"/>
        </w:rPr>
        <w:tab/>
        <w:t>(a)</w:t>
      </w:r>
      <w:r w:rsidRPr="00ED60A7">
        <w:rPr>
          <w:szCs w:val="20"/>
          <w:lang w:val="en-GB"/>
        </w:rPr>
        <w:tab/>
        <w:t>the identity of the *reference food; and</w:t>
      </w:r>
    </w:p>
    <w:p w14:paraId="6FCA93D6" w14:textId="77777777" w:rsidR="00ED60A7" w:rsidRPr="00ED60A7" w:rsidRDefault="00ED60A7" w:rsidP="00ED60A7">
      <w:pPr>
        <w:pStyle w:val="FSCtPara"/>
        <w:rPr>
          <w:szCs w:val="20"/>
          <w:lang w:val="en-GB"/>
        </w:rPr>
      </w:pPr>
      <w:r w:rsidRPr="00ED60A7">
        <w:rPr>
          <w:szCs w:val="20"/>
          <w:lang w:val="en-GB"/>
        </w:rPr>
        <w:tab/>
        <w:t>(b)</w:t>
      </w:r>
      <w:r w:rsidRPr="00ED60A7">
        <w:rPr>
          <w:szCs w:val="20"/>
          <w:lang w:val="en-GB"/>
        </w:rPr>
        <w:tab/>
        <w:t>the difference between the amount of the *property of food in the claimed food and the reference food.</w:t>
      </w:r>
    </w:p>
    <w:p w14:paraId="499678CB"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44</w:t>
      </w:r>
      <w:r w:rsidRPr="00ED60A7">
        <w:rPr>
          <w:noProof/>
          <w:sz w:val="20"/>
          <w:szCs w:val="20"/>
          <w:lang w:val="en-GB"/>
        </w:rPr>
        <w:fldChar w:fldCharType="end"/>
      </w:r>
      <w:r w:rsidRPr="00ED60A7">
        <w:rPr>
          <w:sz w:val="20"/>
          <w:szCs w:val="20"/>
          <w:lang w:val="en-GB"/>
        </w:rPr>
        <w:t>]</w:t>
      </w:r>
      <w:r w:rsidRPr="00ED60A7">
        <w:rPr>
          <w:sz w:val="20"/>
          <w:szCs w:val="20"/>
          <w:lang w:val="en-GB"/>
        </w:rPr>
        <w:tab/>
        <w:t>Paragraph 1.2.7—18(1)(a)</w:t>
      </w:r>
    </w:p>
    <w:p w14:paraId="2CA4EDEC" w14:textId="77777777" w:rsidR="00ED60A7" w:rsidRPr="00ED60A7" w:rsidRDefault="00ED60A7" w:rsidP="00ED60A7">
      <w:pPr>
        <w:pStyle w:val="FSCtAmendingwords"/>
        <w:rPr>
          <w:sz w:val="20"/>
          <w:szCs w:val="20"/>
          <w:lang w:val="en-GB"/>
        </w:rPr>
      </w:pPr>
      <w:r w:rsidRPr="00ED60A7">
        <w:rPr>
          <w:sz w:val="20"/>
          <w:szCs w:val="20"/>
          <w:lang w:val="en-GB"/>
        </w:rPr>
        <w:t>Omit ‘meets the NPSC’, substitute ‘*meets the NPSC’.</w:t>
      </w:r>
    </w:p>
    <w:p w14:paraId="4E4838F8"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1.2.8 – Nutrition information requirements</w:t>
      </w:r>
    </w:p>
    <w:p w14:paraId="43BE71D0"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45</w:t>
      </w:r>
      <w:r w:rsidRPr="00ED60A7">
        <w:rPr>
          <w:noProof/>
          <w:sz w:val="20"/>
          <w:szCs w:val="20"/>
          <w:lang w:val="en-GB"/>
        </w:rPr>
        <w:fldChar w:fldCharType="end"/>
      </w:r>
      <w:r w:rsidRPr="00ED60A7">
        <w:rPr>
          <w:sz w:val="20"/>
          <w:szCs w:val="20"/>
          <w:lang w:val="en-GB"/>
        </w:rPr>
        <w:t>]</w:t>
      </w:r>
      <w:r w:rsidRPr="00ED60A7">
        <w:rPr>
          <w:sz w:val="20"/>
          <w:szCs w:val="20"/>
          <w:lang w:val="en-GB"/>
        </w:rPr>
        <w:tab/>
        <w:t>Section 1.2.8—2 (first Note)</w:t>
      </w:r>
    </w:p>
    <w:p w14:paraId="7C210BBB"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1ACBF69A"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46</w:t>
      </w:r>
      <w:r w:rsidRPr="00ED60A7">
        <w:rPr>
          <w:noProof/>
          <w:sz w:val="20"/>
          <w:szCs w:val="20"/>
          <w:lang w:val="en-GB"/>
        </w:rPr>
        <w:fldChar w:fldCharType="end"/>
      </w:r>
      <w:r w:rsidRPr="00ED60A7">
        <w:rPr>
          <w:sz w:val="20"/>
          <w:szCs w:val="20"/>
          <w:lang w:val="en-GB"/>
        </w:rPr>
        <w:t>]</w:t>
      </w:r>
      <w:r w:rsidRPr="00ED60A7">
        <w:rPr>
          <w:sz w:val="20"/>
          <w:szCs w:val="20"/>
          <w:lang w:val="en-GB"/>
        </w:rPr>
        <w:tab/>
        <w:t>Section 1.2.8—4 (first Note)</w:t>
      </w:r>
    </w:p>
    <w:p w14:paraId="1DC03A8E"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72930D6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47</w:t>
      </w:r>
      <w:r w:rsidRPr="00ED60A7">
        <w:rPr>
          <w:noProof/>
          <w:sz w:val="20"/>
          <w:szCs w:val="20"/>
          <w:lang w:val="en-GB"/>
        </w:rPr>
        <w:fldChar w:fldCharType="end"/>
      </w:r>
      <w:r w:rsidRPr="00ED60A7">
        <w:rPr>
          <w:sz w:val="20"/>
          <w:szCs w:val="20"/>
          <w:lang w:val="en-GB"/>
        </w:rPr>
        <w:t>]</w:t>
      </w:r>
      <w:r w:rsidRPr="00ED60A7">
        <w:rPr>
          <w:sz w:val="20"/>
          <w:szCs w:val="20"/>
          <w:lang w:val="en-GB"/>
        </w:rPr>
        <w:tab/>
        <w:t>Paragraph 1.2.8—6(5)(b)</w:t>
      </w:r>
    </w:p>
    <w:p w14:paraId="0E774FD7" w14:textId="77777777" w:rsidR="00ED60A7" w:rsidRPr="00ED60A7" w:rsidRDefault="00ED60A7" w:rsidP="00ED60A7">
      <w:pPr>
        <w:pStyle w:val="FSCtAmendingwords"/>
        <w:keepLines w:val="0"/>
        <w:rPr>
          <w:sz w:val="20"/>
          <w:szCs w:val="20"/>
          <w:lang w:val="en-GB"/>
        </w:rPr>
      </w:pPr>
      <w:r w:rsidRPr="00ED60A7">
        <w:rPr>
          <w:sz w:val="20"/>
          <w:szCs w:val="20"/>
          <w:lang w:val="en-GB"/>
        </w:rPr>
        <w:t>Omit ‘*sugars’, substitute ‘sugars’.</w:t>
      </w:r>
    </w:p>
    <w:p w14:paraId="123EAFF8" w14:textId="77777777" w:rsidR="00ED60A7" w:rsidRPr="00ED60A7" w:rsidRDefault="00ED60A7" w:rsidP="00ED60A7">
      <w:pPr>
        <w:pStyle w:val="FSCh5SchItem"/>
        <w:keepNext w:val="0"/>
        <w:keepLines w:val="0"/>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48</w:t>
      </w:r>
      <w:r w:rsidRPr="00ED60A7">
        <w:rPr>
          <w:noProof/>
          <w:sz w:val="20"/>
          <w:szCs w:val="20"/>
          <w:lang w:val="en-GB"/>
        </w:rPr>
        <w:fldChar w:fldCharType="end"/>
      </w:r>
      <w:r w:rsidRPr="00ED60A7">
        <w:rPr>
          <w:sz w:val="20"/>
          <w:szCs w:val="20"/>
          <w:lang w:val="en-GB"/>
        </w:rPr>
        <w:t>]</w:t>
      </w:r>
      <w:r w:rsidRPr="00ED60A7">
        <w:rPr>
          <w:sz w:val="20"/>
          <w:szCs w:val="20"/>
          <w:lang w:val="en-GB"/>
        </w:rPr>
        <w:tab/>
        <w:t>Subparagraph 1.2.8—6(9)(b)(ii)</w:t>
      </w:r>
    </w:p>
    <w:p w14:paraId="09F16DCD" w14:textId="77777777" w:rsidR="00ED60A7" w:rsidRPr="00ED60A7" w:rsidRDefault="00ED60A7" w:rsidP="00ED60A7">
      <w:pPr>
        <w:pStyle w:val="FSCtAmendingwords"/>
        <w:keepLines w:val="0"/>
        <w:rPr>
          <w:sz w:val="20"/>
          <w:szCs w:val="20"/>
          <w:lang w:val="en-GB"/>
        </w:rPr>
      </w:pPr>
      <w:r w:rsidRPr="00ED60A7">
        <w:rPr>
          <w:sz w:val="20"/>
          <w:szCs w:val="20"/>
          <w:lang w:val="en-GB"/>
        </w:rPr>
        <w:t>Omit ‘*available carbohydrate by difference’, substitute ‘available carbohydrate by difference’.</w:t>
      </w:r>
    </w:p>
    <w:p w14:paraId="0E0E0780" w14:textId="77777777" w:rsidR="00ED60A7" w:rsidRPr="00ED60A7" w:rsidRDefault="00ED60A7" w:rsidP="00ED60A7">
      <w:pPr>
        <w:pStyle w:val="FSCh5SchItem"/>
        <w:rPr>
          <w:sz w:val="20"/>
          <w:szCs w:val="20"/>
          <w:lang w:val="en-GB"/>
        </w:rPr>
      </w:pPr>
      <w:r w:rsidRPr="00ED60A7">
        <w:rPr>
          <w:sz w:val="20"/>
          <w:szCs w:val="20"/>
          <w:lang w:val="en-GB"/>
        </w:rPr>
        <w:lastRenderedPageBreak/>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49</w:t>
      </w:r>
      <w:r w:rsidRPr="00ED60A7">
        <w:rPr>
          <w:noProof/>
          <w:sz w:val="20"/>
          <w:szCs w:val="20"/>
          <w:lang w:val="en-GB"/>
        </w:rPr>
        <w:fldChar w:fldCharType="end"/>
      </w:r>
      <w:r w:rsidRPr="00ED60A7">
        <w:rPr>
          <w:sz w:val="20"/>
          <w:szCs w:val="20"/>
          <w:lang w:val="en-GB"/>
        </w:rPr>
        <w:t>]</w:t>
      </w:r>
      <w:r w:rsidRPr="00ED60A7">
        <w:rPr>
          <w:sz w:val="20"/>
          <w:szCs w:val="20"/>
          <w:lang w:val="en-GB"/>
        </w:rPr>
        <w:tab/>
        <w:t>Subsection 1.2.8—6(9)</w:t>
      </w:r>
    </w:p>
    <w:p w14:paraId="4B426B8D" w14:textId="77777777" w:rsidR="00ED60A7" w:rsidRPr="00ED60A7" w:rsidRDefault="00ED60A7" w:rsidP="00ED60A7">
      <w:pPr>
        <w:pStyle w:val="FSCtAmendingwords"/>
        <w:keepLines w:val="0"/>
        <w:rPr>
          <w:sz w:val="20"/>
          <w:szCs w:val="20"/>
          <w:lang w:val="en-GB"/>
        </w:rPr>
      </w:pPr>
      <w:r w:rsidRPr="00ED60A7">
        <w:rPr>
          <w:sz w:val="20"/>
          <w:szCs w:val="20"/>
          <w:lang w:val="en-GB"/>
        </w:rPr>
        <w:t>Omit ‘nutrition information panel’, substitute ‘*nutrition information panel’.</w:t>
      </w:r>
    </w:p>
    <w:p w14:paraId="4E24E6F3" w14:textId="77777777" w:rsidR="00ED60A7" w:rsidRPr="00ED60A7" w:rsidRDefault="00ED60A7" w:rsidP="00ED60A7">
      <w:pPr>
        <w:pStyle w:val="FSCh2Amendmentheading"/>
        <w:keepNext w:val="0"/>
        <w:keepLines w:val="0"/>
        <w:spacing w:before="240"/>
        <w:ind w:left="0" w:right="-286" w:firstLine="0"/>
        <w:rPr>
          <w:i w:val="0"/>
          <w:sz w:val="20"/>
          <w:szCs w:val="20"/>
          <w:lang w:val="en-GB"/>
        </w:rPr>
      </w:pPr>
      <w:r w:rsidRPr="00ED60A7">
        <w:rPr>
          <w:i w:val="0"/>
          <w:sz w:val="20"/>
          <w:szCs w:val="20"/>
          <w:lang w:val="en-GB"/>
        </w:rPr>
        <w:t>Standard 1.2.10 – Information requirements—characterising ingredients and components of food</w:t>
      </w:r>
    </w:p>
    <w:p w14:paraId="78BCD33D" w14:textId="77777777" w:rsidR="00ED60A7" w:rsidRPr="00ED60A7" w:rsidRDefault="00ED60A7" w:rsidP="00ED60A7">
      <w:pPr>
        <w:pStyle w:val="FSCh5SchItem"/>
        <w:keepNext w:val="0"/>
        <w:keepLines w:val="0"/>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50</w:t>
      </w:r>
      <w:r w:rsidRPr="00ED60A7">
        <w:rPr>
          <w:noProof/>
          <w:sz w:val="20"/>
          <w:szCs w:val="20"/>
          <w:lang w:val="en-GB"/>
        </w:rPr>
        <w:fldChar w:fldCharType="end"/>
      </w:r>
      <w:r w:rsidRPr="00ED60A7">
        <w:rPr>
          <w:sz w:val="20"/>
          <w:szCs w:val="20"/>
          <w:lang w:val="en-GB"/>
        </w:rPr>
        <w:t>]</w:t>
      </w:r>
      <w:r w:rsidRPr="00ED60A7">
        <w:rPr>
          <w:sz w:val="20"/>
          <w:szCs w:val="20"/>
          <w:lang w:val="en-GB"/>
        </w:rPr>
        <w:tab/>
        <w:t>Subsection 1.2.10—3(2)</w:t>
      </w:r>
    </w:p>
    <w:p w14:paraId="7F00B8A0" w14:textId="77777777" w:rsidR="00ED60A7" w:rsidRPr="00ED60A7" w:rsidRDefault="00ED60A7" w:rsidP="00ED60A7">
      <w:pPr>
        <w:pStyle w:val="FSCtAmendingwords"/>
        <w:keepLines w:val="0"/>
        <w:rPr>
          <w:sz w:val="20"/>
          <w:szCs w:val="20"/>
          <w:lang w:val="en-GB"/>
        </w:rPr>
      </w:pPr>
      <w:r w:rsidRPr="00ED60A7">
        <w:rPr>
          <w:sz w:val="20"/>
          <w:szCs w:val="20"/>
          <w:lang w:val="en-GB"/>
        </w:rPr>
        <w:t>Omit ‘characterising ingredient’, substitute ‘*characterising ingredient’.</w:t>
      </w:r>
    </w:p>
    <w:p w14:paraId="59B7E0DD" w14:textId="77777777" w:rsidR="00ED60A7" w:rsidRPr="00ED60A7" w:rsidRDefault="00ED60A7" w:rsidP="00ED60A7">
      <w:pPr>
        <w:pStyle w:val="FSCh2Amendmentheading"/>
        <w:keepNext w:val="0"/>
        <w:keepLines w:val="0"/>
        <w:spacing w:before="240"/>
        <w:rPr>
          <w:i w:val="0"/>
          <w:sz w:val="20"/>
          <w:szCs w:val="20"/>
          <w:lang w:val="en-GB"/>
        </w:rPr>
      </w:pPr>
      <w:r w:rsidRPr="00ED60A7">
        <w:rPr>
          <w:i w:val="0"/>
          <w:sz w:val="20"/>
          <w:szCs w:val="20"/>
          <w:lang w:val="en-GB"/>
        </w:rPr>
        <w:t>Standard 1.2.11 – Information requirements—country of origin labelling</w:t>
      </w:r>
    </w:p>
    <w:p w14:paraId="7E3A592B" w14:textId="77777777" w:rsidR="00ED60A7" w:rsidRPr="00ED60A7" w:rsidRDefault="00ED60A7" w:rsidP="00ED60A7">
      <w:pPr>
        <w:pStyle w:val="FSCh5SchItem"/>
        <w:keepNext w:val="0"/>
        <w:keepLines w:val="0"/>
        <w:rPr>
          <w:sz w:val="20"/>
          <w:szCs w:val="20"/>
          <w:lang w:val="en-GB"/>
        </w:rPr>
      </w:pP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51</w:t>
      </w:r>
      <w:r w:rsidRPr="00ED60A7">
        <w:rPr>
          <w:noProof/>
          <w:sz w:val="20"/>
          <w:szCs w:val="20"/>
          <w:lang w:val="en-GB"/>
        </w:rPr>
        <w:fldChar w:fldCharType="end"/>
      </w:r>
      <w:r w:rsidRPr="00ED60A7">
        <w:rPr>
          <w:sz w:val="20"/>
          <w:szCs w:val="20"/>
          <w:lang w:val="en-GB"/>
        </w:rPr>
        <w:t>]</w:t>
      </w:r>
      <w:r w:rsidRPr="00ED60A7">
        <w:rPr>
          <w:sz w:val="20"/>
          <w:szCs w:val="20"/>
          <w:lang w:val="en-GB"/>
        </w:rPr>
        <w:tab/>
        <w:t>Paragraph 1.2.11—3(1)(a)</w:t>
      </w:r>
    </w:p>
    <w:p w14:paraId="1F7BD37D" w14:textId="77777777" w:rsidR="00ED60A7" w:rsidRPr="00ED60A7" w:rsidRDefault="00ED60A7" w:rsidP="00ED60A7">
      <w:pPr>
        <w:pStyle w:val="FSCtAmendingwords"/>
        <w:keepLines w:val="0"/>
        <w:rPr>
          <w:sz w:val="20"/>
          <w:szCs w:val="20"/>
          <w:lang w:val="en-GB"/>
        </w:rPr>
      </w:pPr>
      <w:r w:rsidRPr="00ED60A7">
        <w:rPr>
          <w:sz w:val="20"/>
          <w:szCs w:val="20"/>
          <w:lang w:val="en-GB"/>
        </w:rPr>
        <w:t>Omit ‘*fruit’, substitute ‘fruit’.</w:t>
      </w:r>
    </w:p>
    <w:p w14:paraId="6C6D2877" w14:textId="77777777" w:rsidR="00ED60A7" w:rsidRPr="00ED60A7" w:rsidRDefault="00ED60A7" w:rsidP="00ED60A7">
      <w:pPr>
        <w:pStyle w:val="FSCh2Amendmentheading"/>
        <w:keepNext w:val="0"/>
        <w:keepLines w:val="0"/>
        <w:spacing w:before="240"/>
        <w:rPr>
          <w:i w:val="0"/>
          <w:sz w:val="20"/>
          <w:szCs w:val="20"/>
          <w:lang w:val="en-GB"/>
        </w:rPr>
      </w:pPr>
      <w:r w:rsidRPr="00ED60A7">
        <w:rPr>
          <w:i w:val="0"/>
          <w:sz w:val="20"/>
          <w:szCs w:val="20"/>
          <w:lang w:val="en-GB"/>
        </w:rPr>
        <w:t>Standard 1.3.3 – Processing aids</w:t>
      </w:r>
    </w:p>
    <w:p w14:paraId="32B65711"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52</w:t>
      </w:r>
      <w:r w:rsidRPr="00ED60A7">
        <w:rPr>
          <w:noProof/>
          <w:sz w:val="20"/>
          <w:szCs w:val="20"/>
          <w:lang w:val="en-GB"/>
        </w:rPr>
        <w:fldChar w:fldCharType="end"/>
      </w:r>
      <w:r w:rsidRPr="00ED60A7">
        <w:rPr>
          <w:sz w:val="20"/>
          <w:szCs w:val="20"/>
          <w:lang w:val="en-GB"/>
        </w:rPr>
        <w:t>]</w:t>
      </w:r>
      <w:r w:rsidRPr="00ED60A7">
        <w:rPr>
          <w:sz w:val="20"/>
          <w:szCs w:val="20"/>
          <w:lang w:val="en-GB"/>
        </w:rPr>
        <w:tab/>
        <w:t>Paragraph 1.3.3—3(a)</w:t>
      </w:r>
    </w:p>
    <w:p w14:paraId="1836E7FE" w14:textId="77777777" w:rsidR="00ED60A7" w:rsidRPr="00ED60A7" w:rsidRDefault="00ED60A7" w:rsidP="00ED60A7">
      <w:pPr>
        <w:pStyle w:val="FSCtAmendingwords"/>
        <w:rPr>
          <w:sz w:val="20"/>
          <w:szCs w:val="20"/>
          <w:lang w:val="en-GB"/>
        </w:rPr>
      </w:pPr>
      <w:r w:rsidRPr="00ED60A7">
        <w:rPr>
          <w:sz w:val="20"/>
          <w:szCs w:val="20"/>
          <w:lang w:val="en-GB"/>
        </w:rPr>
        <w:t>Omit ‘processing aid’, substitute ‘a processing aid’.</w:t>
      </w:r>
    </w:p>
    <w:p w14:paraId="0D6EB353"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1.4.1 – Contaminants and natural toxicants</w:t>
      </w:r>
    </w:p>
    <w:p w14:paraId="6AE22588"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53</w:t>
      </w:r>
      <w:r w:rsidRPr="00ED60A7">
        <w:rPr>
          <w:noProof/>
          <w:sz w:val="20"/>
          <w:szCs w:val="20"/>
          <w:lang w:val="en-GB"/>
        </w:rPr>
        <w:fldChar w:fldCharType="end"/>
      </w:r>
      <w:r w:rsidRPr="00ED60A7">
        <w:rPr>
          <w:sz w:val="20"/>
          <w:szCs w:val="20"/>
          <w:lang w:val="en-GB"/>
        </w:rPr>
        <w:t>]</w:t>
      </w:r>
      <w:r w:rsidRPr="00ED60A7">
        <w:rPr>
          <w:sz w:val="20"/>
          <w:szCs w:val="20"/>
          <w:lang w:val="en-GB"/>
        </w:rPr>
        <w:tab/>
        <w:t>After section 1.4.1—3</w:t>
      </w:r>
    </w:p>
    <w:p w14:paraId="00C6BCF5" w14:textId="77777777" w:rsidR="00ED60A7" w:rsidRPr="00ED60A7" w:rsidRDefault="00ED60A7" w:rsidP="00ED60A7">
      <w:pPr>
        <w:pStyle w:val="FSCtAmendingwords"/>
        <w:rPr>
          <w:sz w:val="20"/>
          <w:szCs w:val="20"/>
          <w:lang w:val="en-GB"/>
        </w:rPr>
      </w:pPr>
      <w:r w:rsidRPr="00ED60A7">
        <w:rPr>
          <w:sz w:val="20"/>
          <w:szCs w:val="20"/>
          <w:lang w:val="en-GB"/>
        </w:rPr>
        <w:t>Insert the following section:</w:t>
      </w:r>
    </w:p>
    <w:p w14:paraId="634BC1B8" w14:textId="77777777" w:rsidR="00ED60A7" w:rsidRPr="00ED60A7" w:rsidRDefault="00ED60A7" w:rsidP="00ED60A7">
      <w:pPr>
        <w:pStyle w:val="FSCh5Section"/>
        <w:rPr>
          <w:rFonts w:cs="Arial"/>
          <w:sz w:val="20"/>
          <w:szCs w:val="20"/>
          <w:lang w:val="en-GB"/>
        </w:rPr>
      </w:pPr>
      <w:r w:rsidRPr="00ED60A7">
        <w:rPr>
          <w:rFonts w:cs="Arial"/>
          <w:sz w:val="20"/>
          <w:szCs w:val="20"/>
          <w:lang w:val="en-GB"/>
        </w:rPr>
        <w:t>1.4.1—4</w:t>
      </w:r>
      <w:r w:rsidRPr="00ED60A7">
        <w:rPr>
          <w:rFonts w:cs="Arial"/>
          <w:sz w:val="20"/>
          <w:szCs w:val="20"/>
          <w:lang w:val="en-GB"/>
        </w:rPr>
        <w:tab/>
        <w:t xml:space="preserve">Exception relating to honey and comb honey </w:t>
      </w:r>
    </w:p>
    <w:p w14:paraId="6C538AF5" w14:textId="77777777" w:rsidR="00ED60A7" w:rsidRPr="00ED60A7" w:rsidRDefault="00ED60A7" w:rsidP="00ED60A7">
      <w:pPr>
        <w:pStyle w:val="FSCtMain"/>
        <w:rPr>
          <w:szCs w:val="20"/>
          <w:lang w:val="en-GB"/>
        </w:rPr>
      </w:pPr>
      <w:r w:rsidRPr="00ED60A7">
        <w:rPr>
          <w:szCs w:val="20"/>
          <w:lang w:val="en-GB"/>
        </w:rPr>
        <w:tab/>
        <w:t>(1)</w:t>
      </w:r>
      <w:r w:rsidRPr="00ED60A7">
        <w:rPr>
          <w:szCs w:val="20"/>
          <w:lang w:val="en-GB"/>
        </w:rPr>
        <w:tab/>
        <w:t xml:space="preserve">Section 1.1.1—9 does not apply to honey and comb honey for the purposes of section 1.4.1—3. </w:t>
      </w:r>
    </w:p>
    <w:p w14:paraId="5C06B983" w14:textId="77777777" w:rsidR="00ED60A7" w:rsidRPr="00ED60A7" w:rsidRDefault="00ED60A7" w:rsidP="00ED60A7">
      <w:pPr>
        <w:pStyle w:val="FSCtMain"/>
        <w:rPr>
          <w:szCs w:val="20"/>
          <w:lang w:val="en-GB"/>
        </w:rPr>
      </w:pPr>
      <w:r w:rsidRPr="00ED60A7">
        <w:rPr>
          <w:szCs w:val="20"/>
          <w:lang w:val="en-GB"/>
        </w:rPr>
        <w:tab/>
        <w:t>(2)</w:t>
      </w:r>
      <w:r w:rsidRPr="00ED60A7">
        <w:rPr>
          <w:szCs w:val="20"/>
          <w:lang w:val="en-GB"/>
        </w:rPr>
        <w:tab/>
        <w:t xml:space="preserve">Despite section 1.4.1—3, honey and comb honey that was packaged for retail sale before the commencement of the </w:t>
      </w:r>
      <w:r w:rsidRPr="00ED60A7">
        <w:rPr>
          <w:i/>
          <w:szCs w:val="20"/>
          <w:lang w:val="en-GB"/>
        </w:rPr>
        <w:t xml:space="preserve">Food Standards (Proposal P1029 – Maximum Level for Tutin in Honey) Variation </w:t>
      </w:r>
      <w:r w:rsidRPr="00ED60A7">
        <w:rPr>
          <w:szCs w:val="20"/>
          <w:lang w:val="en-GB"/>
        </w:rPr>
        <w:t>is taken to comply with the level of Tutin listed in the table to section S19—6 if the product otherwise complied with the Code before that variation commenced.</w:t>
      </w:r>
    </w:p>
    <w:p w14:paraId="0907AEA2"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1.5.2 – Food produced using gene technology</w:t>
      </w:r>
    </w:p>
    <w:p w14:paraId="06C340BE"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54</w:t>
      </w:r>
      <w:r w:rsidRPr="00ED60A7">
        <w:rPr>
          <w:noProof/>
          <w:sz w:val="20"/>
          <w:szCs w:val="20"/>
          <w:lang w:val="en-GB"/>
        </w:rPr>
        <w:fldChar w:fldCharType="end"/>
      </w:r>
      <w:r w:rsidRPr="00ED60A7">
        <w:rPr>
          <w:sz w:val="20"/>
          <w:szCs w:val="20"/>
          <w:lang w:val="en-GB"/>
        </w:rPr>
        <w:t>]</w:t>
      </w:r>
      <w:r w:rsidRPr="00ED60A7">
        <w:rPr>
          <w:sz w:val="20"/>
          <w:szCs w:val="20"/>
          <w:lang w:val="en-GB"/>
        </w:rPr>
        <w:tab/>
        <w:t>Section 1.5.2—2 (first Note)</w:t>
      </w:r>
    </w:p>
    <w:p w14:paraId="0B975BDE"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Note</w:t>
      </w:r>
      <w:r w:rsidRPr="00ED60A7">
        <w:rPr>
          <w:sz w:val="20"/>
          <w:szCs w:val="20"/>
          <w:lang w:val="en-GB"/>
        </w:rPr>
        <w:t>’, substitute ‘</w:t>
      </w:r>
      <w:r w:rsidRPr="00ED60A7">
        <w:rPr>
          <w:b/>
          <w:i/>
          <w:sz w:val="20"/>
          <w:szCs w:val="20"/>
          <w:lang w:val="en-GB"/>
        </w:rPr>
        <w:t>Note 1</w:t>
      </w:r>
      <w:r w:rsidRPr="00ED60A7">
        <w:rPr>
          <w:sz w:val="20"/>
          <w:szCs w:val="20"/>
          <w:lang w:val="en-GB"/>
        </w:rPr>
        <w:t>’.</w:t>
      </w:r>
    </w:p>
    <w:p w14:paraId="48AC18E2" w14:textId="77777777" w:rsidR="00ED60A7" w:rsidRPr="00ED60A7" w:rsidRDefault="00ED60A7" w:rsidP="00ED60A7">
      <w:pPr>
        <w:pStyle w:val="FSCh5SchItem"/>
        <w:rPr>
          <w:sz w:val="20"/>
          <w:szCs w:val="20"/>
          <w:lang w:val="en-GB"/>
        </w:rPr>
      </w:pPr>
      <w:r w:rsidRPr="00ED60A7">
        <w:rPr>
          <w:sz w:val="20"/>
          <w:szCs w:val="20"/>
          <w:lang w:val="en-GB"/>
        </w:rPr>
        <w:t>[</w:t>
      </w:r>
      <w:r w:rsidRPr="00ED60A7">
        <w:rPr>
          <w:b w:val="0"/>
          <w:bCs w:val="0"/>
          <w:sz w:val="20"/>
          <w:szCs w:val="20"/>
          <w:lang w:val="en-GB"/>
        </w:rPr>
        <w:fldChar w:fldCharType="begin"/>
      </w:r>
      <w:r w:rsidRPr="00ED60A7">
        <w:rPr>
          <w:sz w:val="20"/>
          <w:szCs w:val="20"/>
          <w:lang w:val="en-GB"/>
        </w:rPr>
        <w:instrText xml:space="preserve"> SEQ Items \* MERGEFORMAT </w:instrText>
      </w:r>
      <w:r w:rsidRPr="00ED60A7">
        <w:rPr>
          <w:b w:val="0"/>
          <w:bCs w:val="0"/>
          <w:sz w:val="20"/>
          <w:szCs w:val="20"/>
          <w:lang w:val="en-GB"/>
        </w:rPr>
        <w:fldChar w:fldCharType="separate"/>
      </w:r>
      <w:r w:rsidR="00B62069">
        <w:rPr>
          <w:noProof/>
          <w:sz w:val="20"/>
          <w:szCs w:val="20"/>
          <w:lang w:val="en-GB"/>
        </w:rPr>
        <w:t>55</w:t>
      </w:r>
      <w:r w:rsidRPr="00ED60A7">
        <w:rPr>
          <w:b w:val="0"/>
          <w:bCs w:val="0"/>
          <w:noProof/>
          <w:sz w:val="20"/>
          <w:szCs w:val="20"/>
          <w:lang w:val="en-GB"/>
        </w:rPr>
        <w:fldChar w:fldCharType="end"/>
      </w:r>
      <w:r w:rsidRPr="00ED60A7">
        <w:rPr>
          <w:sz w:val="20"/>
          <w:szCs w:val="20"/>
          <w:lang w:val="en-GB"/>
        </w:rPr>
        <w:t>]</w:t>
      </w:r>
      <w:r w:rsidRPr="00ED60A7">
        <w:rPr>
          <w:sz w:val="20"/>
          <w:szCs w:val="20"/>
          <w:lang w:val="en-GB"/>
        </w:rPr>
        <w:tab/>
        <w:t>Section 1.5.2—4 (Note 3)</w:t>
      </w:r>
    </w:p>
    <w:p w14:paraId="0D4369A6"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i/>
          <w:sz w:val="20"/>
          <w:szCs w:val="20"/>
          <w:lang w:val="en-GB"/>
        </w:rPr>
        <w:t>Note 3</w:t>
      </w:r>
      <w:r w:rsidRPr="00ED60A7">
        <w:rPr>
          <w:sz w:val="20"/>
          <w:szCs w:val="20"/>
          <w:lang w:val="en-GB"/>
        </w:rPr>
        <w:t>Definitions’, substitute ‘</w:t>
      </w:r>
      <w:r w:rsidRPr="00ED60A7">
        <w:rPr>
          <w:i/>
          <w:sz w:val="20"/>
          <w:szCs w:val="20"/>
          <w:lang w:val="en-GB"/>
        </w:rPr>
        <w:t>Note 3</w:t>
      </w:r>
      <w:r w:rsidRPr="00ED60A7">
        <w:rPr>
          <w:i/>
          <w:sz w:val="20"/>
          <w:szCs w:val="20"/>
          <w:lang w:val="en-GB"/>
        </w:rPr>
        <w:tab/>
      </w:r>
      <w:r w:rsidRPr="00ED60A7">
        <w:rPr>
          <w:sz w:val="20"/>
          <w:szCs w:val="20"/>
          <w:lang w:val="en-GB"/>
        </w:rPr>
        <w:t>Definitions’.</w:t>
      </w:r>
    </w:p>
    <w:p w14:paraId="6E38CD15"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1.5.3 – Irradiation of food</w:t>
      </w:r>
    </w:p>
    <w:p w14:paraId="14209F49"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56</w:t>
      </w:r>
      <w:r w:rsidRPr="00ED60A7">
        <w:rPr>
          <w:noProof/>
          <w:sz w:val="20"/>
          <w:szCs w:val="20"/>
          <w:lang w:val="en-GB"/>
        </w:rPr>
        <w:fldChar w:fldCharType="end"/>
      </w:r>
      <w:r w:rsidRPr="00ED60A7">
        <w:rPr>
          <w:sz w:val="20"/>
          <w:szCs w:val="20"/>
          <w:lang w:val="en-GB"/>
        </w:rPr>
        <w:t>]</w:t>
      </w:r>
      <w:r w:rsidRPr="00ED60A7">
        <w:rPr>
          <w:sz w:val="20"/>
          <w:szCs w:val="20"/>
          <w:lang w:val="en-GB"/>
        </w:rPr>
        <w:tab/>
        <w:t>Subsection 1.5.3—3(2) (table)</w:t>
      </w:r>
    </w:p>
    <w:p w14:paraId="428B625A" w14:textId="77777777" w:rsidR="00ED60A7" w:rsidRPr="00ED60A7" w:rsidRDefault="00ED60A7" w:rsidP="00ED60A7">
      <w:pPr>
        <w:pStyle w:val="FSCtAmendingwords"/>
        <w:rPr>
          <w:sz w:val="20"/>
          <w:szCs w:val="20"/>
          <w:lang w:val="en-GB"/>
        </w:rPr>
      </w:pPr>
      <w:r w:rsidRPr="00ED60A7">
        <w:rPr>
          <w:sz w:val="20"/>
          <w:szCs w:val="20"/>
          <w:lang w:val="en-GB"/>
        </w:rPr>
        <w:t>Insert in the appropriate alphabetical positions:</w:t>
      </w:r>
    </w:p>
    <w:p w14:paraId="7848DE53" w14:textId="77777777" w:rsidR="00ED60A7" w:rsidRPr="00ED60A7" w:rsidRDefault="00ED60A7" w:rsidP="00ED60A7">
      <w:pPr>
        <w:pStyle w:val="FSCtblBMain"/>
        <w:rPr>
          <w:szCs w:val="20"/>
          <w:lang w:val="en-GB"/>
        </w:rPr>
      </w:pPr>
      <w:r w:rsidRPr="00ED60A7">
        <w:rPr>
          <w:szCs w:val="20"/>
          <w:lang w:val="en-GB"/>
        </w:rPr>
        <w:t>apple</w:t>
      </w:r>
    </w:p>
    <w:p w14:paraId="1E8608DF" w14:textId="77777777" w:rsidR="00ED60A7" w:rsidRPr="00ED60A7" w:rsidRDefault="00ED60A7" w:rsidP="00ED60A7">
      <w:pPr>
        <w:pStyle w:val="FSCtblBMain"/>
        <w:rPr>
          <w:szCs w:val="20"/>
          <w:lang w:val="en-GB"/>
        </w:rPr>
      </w:pPr>
      <w:r w:rsidRPr="00ED60A7">
        <w:rPr>
          <w:szCs w:val="20"/>
          <w:lang w:val="en-GB"/>
        </w:rPr>
        <w:t>apricot</w:t>
      </w:r>
    </w:p>
    <w:p w14:paraId="170F0A16" w14:textId="77777777" w:rsidR="00ED60A7" w:rsidRPr="00ED60A7" w:rsidRDefault="00ED60A7" w:rsidP="00ED60A7">
      <w:pPr>
        <w:pStyle w:val="FSCtblBMain"/>
        <w:rPr>
          <w:szCs w:val="20"/>
          <w:lang w:val="en-GB"/>
        </w:rPr>
      </w:pPr>
      <w:r w:rsidRPr="00ED60A7">
        <w:rPr>
          <w:szCs w:val="20"/>
          <w:lang w:val="en-GB"/>
        </w:rPr>
        <w:t>cherry</w:t>
      </w:r>
    </w:p>
    <w:p w14:paraId="3702B4E0" w14:textId="77777777" w:rsidR="00ED60A7" w:rsidRPr="00ED60A7" w:rsidRDefault="00ED60A7" w:rsidP="00ED60A7">
      <w:pPr>
        <w:pStyle w:val="FSCtblBMain"/>
        <w:rPr>
          <w:szCs w:val="20"/>
          <w:lang w:val="en-GB"/>
        </w:rPr>
      </w:pPr>
      <w:r w:rsidRPr="00ED60A7">
        <w:rPr>
          <w:szCs w:val="20"/>
          <w:lang w:val="en-GB"/>
        </w:rPr>
        <w:t>honeydew</w:t>
      </w:r>
    </w:p>
    <w:p w14:paraId="7DE1C8C4" w14:textId="77777777" w:rsidR="00ED60A7" w:rsidRPr="00ED60A7" w:rsidRDefault="00ED60A7" w:rsidP="00ED60A7">
      <w:pPr>
        <w:pStyle w:val="FSCtblBMain"/>
        <w:rPr>
          <w:szCs w:val="20"/>
          <w:lang w:val="en-GB"/>
        </w:rPr>
      </w:pPr>
      <w:r w:rsidRPr="00ED60A7">
        <w:rPr>
          <w:szCs w:val="20"/>
          <w:lang w:val="en-GB"/>
        </w:rPr>
        <w:t>nectarine</w:t>
      </w:r>
    </w:p>
    <w:p w14:paraId="59E00DC6" w14:textId="77777777" w:rsidR="00ED60A7" w:rsidRPr="00ED60A7" w:rsidRDefault="00ED60A7" w:rsidP="00ED60A7">
      <w:pPr>
        <w:pStyle w:val="FSCtblBMain"/>
        <w:rPr>
          <w:szCs w:val="20"/>
          <w:lang w:val="en-GB"/>
        </w:rPr>
      </w:pPr>
      <w:r w:rsidRPr="00ED60A7">
        <w:rPr>
          <w:szCs w:val="20"/>
          <w:lang w:val="en-GB"/>
        </w:rPr>
        <w:lastRenderedPageBreak/>
        <w:t>peach</w:t>
      </w:r>
    </w:p>
    <w:p w14:paraId="037D4777" w14:textId="77777777" w:rsidR="00ED60A7" w:rsidRPr="00ED60A7" w:rsidRDefault="00ED60A7" w:rsidP="00ED60A7">
      <w:pPr>
        <w:pStyle w:val="FSCtblBMain"/>
        <w:rPr>
          <w:szCs w:val="20"/>
          <w:lang w:val="en-GB"/>
        </w:rPr>
      </w:pPr>
      <w:r w:rsidRPr="00ED60A7">
        <w:rPr>
          <w:szCs w:val="20"/>
          <w:lang w:val="en-GB"/>
        </w:rPr>
        <w:t>plum</w:t>
      </w:r>
    </w:p>
    <w:p w14:paraId="782B4E3C" w14:textId="77777777" w:rsidR="00ED60A7" w:rsidRPr="00ED60A7" w:rsidRDefault="00ED60A7" w:rsidP="00ED60A7">
      <w:pPr>
        <w:pStyle w:val="FSCtblBMain"/>
        <w:rPr>
          <w:szCs w:val="20"/>
          <w:lang w:val="en-GB"/>
        </w:rPr>
      </w:pPr>
      <w:r w:rsidRPr="00ED60A7">
        <w:rPr>
          <w:szCs w:val="20"/>
          <w:lang w:val="en-GB"/>
        </w:rPr>
        <w:t>rockmelon</w:t>
      </w:r>
    </w:p>
    <w:p w14:paraId="306541DE" w14:textId="77777777" w:rsidR="00ED60A7" w:rsidRPr="00ED60A7" w:rsidRDefault="00ED60A7" w:rsidP="00ED60A7">
      <w:pPr>
        <w:pStyle w:val="FSCtblBMain"/>
        <w:rPr>
          <w:szCs w:val="20"/>
          <w:lang w:val="en-GB"/>
        </w:rPr>
      </w:pPr>
      <w:r w:rsidRPr="00ED60A7">
        <w:rPr>
          <w:szCs w:val="20"/>
          <w:lang w:val="en-GB"/>
        </w:rPr>
        <w:t>scallopini</w:t>
      </w:r>
    </w:p>
    <w:p w14:paraId="379CB50B" w14:textId="77777777" w:rsidR="00ED60A7" w:rsidRPr="00ED60A7" w:rsidRDefault="00ED60A7" w:rsidP="00ED60A7">
      <w:pPr>
        <w:pStyle w:val="FSCtblBMain"/>
        <w:rPr>
          <w:szCs w:val="20"/>
          <w:lang w:val="en-GB"/>
        </w:rPr>
      </w:pPr>
      <w:r w:rsidRPr="00ED60A7">
        <w:rPr>
          <w:szCs w:val="20"/>
          <w:lang w:val="en-GB"/>
        </w:rPr>
        <w:t>strawberry</w:t>
      </w:r>
    </w:p>
    <w:p w14:paraId="11DA4735" w14:textId="77777777" w:rsidR="00ED60A7" w:rsidRPr="00ED60A7" w:rsidRDefault="00ED60A7" w:rsidP="00ED60A7">
      <w:pPr>
        <w:pStyle w:val="FSCtblBMain"/>
        <w:rPr>
          <w:szCs w:val="20"/>
          <w:lang w:val="en-GB"/>
        </w:rPr>
      </w:pPr>
      <w:r w:rsidRPr="00ED60A7">
        <w:rPr>
          <w:szCs w:val="20"/>
          <w:lang w:val="en-GB"/>
        </w:rPr>
        <w:t>table grape</w:t>
      </w:r>
    </w:p>
    <w:p w14:paraId="7DEA786B" w14:textId="77777777" w:rsidR="00ED60A7" w:rsidRPr="00ED60A7" w:rsidRDefault="00ED60A7" w:rsidP="00ED60A7">
      <w:pPr>
        <w:pStyle w:val="FSCtblBMain"/>
        <w:rPr>
          <w:szCs w:val="20"/>
          <w:lang w:val="en-GB"/>
        </w:rPr>
      </w:pPr>
      <w:r w:rsidRPr="00ED60A7">
        <w:rPr>
          <w:szCs w:val="20"/>
          <w:lang w:val="en-GB"/>
        </w:rPr>
        <w:t>zucchini (courgette)</w:t>
      </w:r>
    </w:p>
    <w:p w14:paraId="271A9B9B"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1.6.1—Microbiological limits in food</w:t>
      </w:r>
    </w:p>
    <w:p w14:paraId="42D05104"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57</w:t>
      </w:r>
      <w:r w:rsidRPr="00ED60A7">
        <w:rPr>
          <w:noProof/>
          <w:sz w:val="20"/>
          <w:szCs w:val="20"/>
          <w:lang w:val="en-GB"/>
        </w:rPr>
        <w:fldChar w:fldCharType="end"/>
      </w:r>
      <w:r w:rsidRPr="00ED60A7">
        <w:rPr>
          <w:sz w:val="20"/>
          <w:szCs w:val="20"/>
          <w:lang w:val="en-GB"/>
        </w:rPr>
        <w:t>]</w:t>
      </w:r>
      <w:r w:rsidRPr="00ED60A7">
        <w:rPr>
          <w:sz w:val="20"/>
          <w:szCs w:val="20"/>
          <w:lang w:val="en-GB"/>
        </w:rPr>
        <w:tab/>
        <w:t>Section 1.6.1—1</w:t>
      </w:r>
    </w:p>
    <w:p w14:paraId="4CC0D9C6" w14:textId="77777777" w:rsidR="00ED60A7" w:rsidRPr="00ED60A7" w:rsidRDefault="00ED60A7" w:rsidP="00ED60A7">
      <w:pPr>
        <w:pStyle w:val="FSCtAmendingwords"/>
        <w:rPr>
          <w:sz w:val="20"/>
          <w:szCs w:val="20"/>
          <w:lang w:val="en-GB"/>
        </w:rPr>
      </w:pPr>
      <w:r w:rsidRPr="00ED60A7">
        <w:rPr>
          <w:sz w:val="20"/>
          <w:szCs w:val="20"/>
          <w:lang w:val="en-GB"/>
        </w:rPr>
        <w:t>Omit ‘Microbiological limits for foods’, substitute ‘Microbiological limits in food’.</w:t>
      </w:r>
    </w:p>
    <w:p w14:paraId="1D6F5A2C" w14:textId="77777777" w:rsidR="00ED60A7" w:rsidRPr="00ED60A7" w:rsidRDefault="00ED60A7" w:rsidP="00ED60A7">
      <w:pPr>
        <w:pStyle w:val="FSCh5SchItem"/>
        <w:rPr>
          <w:sz w:val="20"/>
          <w:szCs w:val="20"/>
          <w:lang w:val="en-GB"/>
        </w:rPr>
      </w:pPr>
      <w:r w:rsidRPr="00ED60A7">
        <w:rPr>
          <w:sz w:val="20"/>
          <w:szCs w:val="20"/>
          <w:lang w:val="en-GB"/>
        </w:rPr>
        <w:t xml:space="preserve"> [</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58</w:t>
      </w:r>
      <w:r w:rsidRPr="00ED60A7">
        <w:rPr>
          <w:noProof/>
          <w:sz w:val="20"/>
          <w:szCs w:val="20"/>
          <w:lang w:val="en-GB"/>
        </w:rPr>
        <w:fldChar w:fldCharType="end"/>
      </w:r>
      <w:r w:rsidRPr="00ED60A7">
        <w:rPr>
          <w:sz w:val="20"/>
          <w:szCs w:val="20"/>
          <w:lang w:val="en-GB"/>
        </w:rPr>
        <w:t>]</w:t>
      </w:r>
      <w:r w:rsidRPr="00ED60A7">
        <w:rPr>
          <w:sz w:val="20"/>
          <w:szCs w:val="20"/>
          <w:lang w:val="en-GB"/>
        </w:rPr>
        <w:tab/>
        <w:t>Paragraph 1.6.1—2(a)</w:t>
      </w:r>
    </w:p>
    <w:p w14:paraId="53E30A46" w14:textId="77777777" w:rsidR="00ED60A7" w:rsidRPr="00ED60A7" w:rsidRDefault="00ED60A7" w:rsidP="00ED60A7">
      <w:pPr>
        <w:pStyle w:val="FSCtAmendingwords"/>
        <w:rPr>
          <w:sz w:val="20"/>
          <w:szCs w:val="20"/>
          <w:lang w:val="en-GB"/>
        </w:rPr>
      </w:pPr>
      <w:r w:rsidRPr="00ED60A7">
        <w:rPr>
          <w:sz w:val="20"/>
          <w:szCs w:val="20"/>
          <w:lang w:val="en-GB"/>
        </w:rPr>
        <w:t>Omit ‘S27—3’, substitute ‘S27—4’.</w:t>
      </w:r>
    </w:p>
    <w:p w14:paraId="480DF36D"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59</w:t>
      </w:r>
      <w:r w:rsidRPr="00ED60A7">
        <w:rPr>
          <w:noProof/>
          <w:sz w:val="20"/>
          <w:szCs w:val="20"/>
          <w:lang w:val="en-GB"/>
        </w:rPr>
        <w:fldChar w:fldCharType="end"/>
      </w:r>
      <w:r w:rsidRPr="00ED60A7">
        <w:rPr>
          <w:sz w:val="20"/>
          <w:szCs w:val="20"/>
          <w:lang w:val="en-GB"/>
        </w:rPr>
        <w:t>]</w:t>
      </w:r>
      <w:r w:rsidRPr="00ED60A7">
        <w:rPr>
          <w:sz w:val="20"/>
          <w:szCs w:val="20"/>
          <w:lang w:val="en-GB"/>
        </w:rPr>
        <w:tab/>
        <w:t>Subsection 1.6.1—3(5)</w:t>
      </w:r>
    </w:p>
    <w:p w14:paraId="5A4067D3" w14:textId="77777777" w:rsidR="00ED60A7" w:rsidRPr="00ED60A7" w:rsidRDefault="00ED60A7" w:rsidP="00ED60A7">
      <w:pPr>
        <w:pStyle w:val="FSCtAmendingwords"/>
        <w:rPr>
          <w:sz w:val="20"/>
          <w:szCs w:val="20"/>
          <w:lang w:val="en-GB"/>
        </w:rPr>
      </w:pPr>
      <w:r w:rsidRPr="00ED60A7">
        <w:rPr>
          <w:sz w:val="20"/>
          <w:szCs w:val="20"/>
          <w:lang w:val="en-GB"/>
        </w:rPr>
        <w:t>Omit ‘the Schedule’, substitute ‘the table to section S27—4’.</w:t>
      </w:r>
    </w:p>
    <w:p w14:paraId="73DBF193"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60</w:t>
      </w:r>
      <w:r w:rsidRPr="00ED60A7">
        <w:rPr>
          <w:noProof/>
          <w:sz w:val="20"/>
          <w:szCs w:val="20"/>
          <w:lang w:val="en-GB"/>
        </w:rPr>
        <w:fldChar w:fldCharType="end"/>
      </w:r>
      <w:r w:rsidRPr="00ED60A7">
        <w:rPr>
          <w:sz w:val="20"/>
          <w:szCs w:val="20"/>
          <w:lang w:val="en-GB"/>
        </w:rPr>
        <w:t>]</w:t>
      </w:r>
      <w:r w:rsidRPr="00ED60A7">
        <w:rPr>
          <w:sz w:val="20"/>
          <w:szCs w:val="20"/>
          <w:lang w:val="en-GB"/>
        </w:rPr>
        <w:tab/>
        <w:t>Subsection 1.6.1—4(1)</w:t>
      </w:r>
    </w:p>
    <w:p w14:paraId="57CF9222" w14:textId="77777777" w:rsidR="00ED60A7" w:rsidRPr="00ED60A7" w:rsidRDefault="00ED60A7" w:rsidP="00ED60A7">
      <w:pPr>
        <w:pStyle w:val="FSCtAmendingwords"/>
        <w:rPr>
          <w:sz w:val="20"/>
          <w:szCs w:val="20"/>
          <w:lang w:val="en-GB"/>
        </w:rPr>
      </w:pPr>
      <w:r w:rsidRPr="00ED60A7">
        <w:rPr>
          <w:sz w:val="20"/>
          <w:szCs w:val="20"/>
          <w:lang w:val="en-GB"/>
        </w:rPr>
        <w:t>Omit ‘the Schedule’, substitute ‘the table to section S27—4’.</w:t>
      </w:r>
    </w:p>
    <w:p w14:paraId="5125F43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61</w:t>
      </w:r>
      <w:r w:rsidRPr="00ED60A7">
        <w:rPr>
          <w:noProof/>
          <w:sz w:val="20"/>
          <w:szCs w:val="20"/>
          <w:lang w:val="en-GB"/>
        </w:rPr>
        <w:fldChar w:fldCharType="end"/>
      </w:r>
      <w:r w:rsidRPr="00ED60A7">
        <w:rPr>
          <w:sz w:val="20"/>
          <w:szCs w:val="20"/>
          <w:lang w:val="en-GB"/>
        </w:rPr>
        <w:t>]</w:t>
      </w:r>
      <w:r w:rsidRPr="00ED60A7">
        <w:rPr>
          <w:sz w:val="20"/>
          <w:szCs w:val="20"/>
          <w:lang w:val="en-GB"/>
        </w:rPr>
        <w:tab/>
        <w:t>Subsection 1.6.1—4(2)</w:t>
      </w:r>
    </w:p>
    <w:p w14:paraId="3818032F" w14:textId="77777777" w:rsidR="00ED60A7" w:rsidRPr="00ED60A7" w:rsidRDefault="00ED60A7" w:rsidP="00ED60A7">
      <w:pPr>
        <w:pStyle w:val="FSCtAmendingwords"/>
        <w:rPr>
          <w:sz w:val="20"/>
          <w:szCs w:val="20"/>
          <w:lang w:val="en-GB"/>
        </w:rPr>
      </w:pPr>
      <w:r w:rsidRPr="00ED60A7">
        <w:rPr>
          <w:sz w:val="20"/>
          <w:szCs w:val="20"/>
          <w:lang w:val="en-GB"/>
        </w:rPr>
        <w:t>Omit ‘the Schedule’, substitute ‘the table to section S27—4’.</w:t>
      </w:r>
    </w:p>
    <w:p w14:paraId="0C3EE3F1"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2.2.1—Meat and meat products</w:t>
      </w:r>
    </w:p>
    <w:p w14:paraId="63BB3B10"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62</w:t>
      </w:r>
      <w:r w:rsidRPr="00ED60A7">
        <w:rPr>
          <w:noProof/>
          <w:sz w:val="20"/>
          <w:szCs w:val="20"/>
          <w:lang w:val="en-GB"/>
        </w:rPr>
        <w:fldChar w:fldCharType="end"/>
      </w:r>
      <w:r w:rsidRPr="00ED60A7">
        <w:rPr>
          <w:sz w:val="20"/>
          <w:szCs w:val="20"/>
          <w:lang w:val="en-GB"/>
        </w:rPr>
        <w:t>]</w:t>
      </w:r>
      <w:r w:rsidRPr="00ED60A7">
        <w:rPr>
          <w:sz w:val="20"/>
          <w:szCs w:val="20"/>
          <w:lang w:val="en-GB"/>
        </w:rPr>
        <w:tab/>
        <w:t>Section 2.2.1—1 (heading)</w:t>
      </w:r>
    </w:p>
    <w:p w14:paraId="20D5BC97" w14:textId="77777777" w:rsidR="00ED60A7" w:rsidRPr="00ED60A7" w:rsidRDefault="00ED60A7" w:rsidP="00ED60A7">
      <w:pPr>
        <w:pStyle w:val="FSCtAmendingwords"/>
        <w:rPr>
          <w:sz w:val="20"/>
          <w:szCs w:val="20"/>
          <w:lang w:val="en-GB"/>
        </w:rPr>
      </w:pPr>
      <w:r w:rsidRPr="00ED60A7">
        <w:rPr>
          <w:sz w:val="20"/>
          <w:szCs w:val="20"/>
          <w:lang w:val="en-GB"/>
        </w:rPr>
        <w:t>Substitute:</w:t>
      </w:r>
    </w:p>
    <w:p w14:paraId="42B0B649" w14:textId="77777777" w:rsidR="00ED60A7" w:rsidRPr="00ED60A7" w:rsidRDefault="00ED60A7" w:rsidP="00ED60A7">
      <w:pPr>
        <w:pStyle w:val="FSCh5Section"/>
        <w:rPr>
          <w:rFonts w:cs="Arial"/>
          <w:sz w:val="20"/>
          <w:szCs w:val="20"/>
          <w:lang w:val="en-GB"/>
        </w:rPr>
      </w:pPr>
      <w:r w:rsidRPr="00ED60A7">
        <w:rPr>
          <w:rFonts w:cs="Arial"/>
          <w:sz w:val="20"/>
          <w:szCs w:val="20"/>
          <w:lang w:val="en-GB"/>
        </w:rPr>
        <w:t>2.2.1—1</w:t>
      </w:r>
      <w:r w:rsidRPr="00ED60A7">
        <w:rPr>
          <w:rFonts w:cs="Arial"/>
          <w:sz w:val="20"/>
          <w:szCs w:val="20"/>
          <w:lang w:val="en-GB"/>
        </w:rPr>
        <w:tab/>
        <w:t>Name</w:t>
      </w:r>
    </w:p>
    <w:p w14:paraId="104DE8A9"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2.6.2—Non-alcoholic beverages and brewed soft drinks</w:t>
      </w:r>
    </w:p>
    <w:p w14:paraId="17E36294"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63</w:t>
      </w:r>
      <w:r w:rsidRPr="00ED60A7">
        <w:rPr>
          <w:noProof/>
          <w:sz w:val="20"/>
          <w:szCs w:val="20"/>
          <w:lang w:val="en-GB"/>
        </w:rPr>
        <w:fldChar w:fldCharType="end"/>
      </w:r>
      <w:r w:rsidRPr="00ED60A7">
        <w:rPr>
          <w:sz w:val="20"/>
          <w:szCs w:val="20"/>
          <w:lang w:val="en-GB"/>
        </w:rPr>
        <w:t>]</w:t>
      </w:r>
      <w:r w:rsidRPr="00ED60A7">
        <w:rPr>
          <w:sz w:val="20"/>
          <w:szCs w:val="20"/>
          <w:lang w:val="en-GB"/>
        </w:rPr>
        <w:tab/>
        <w:t>Section 2.6.2—3 (Note at the end)</w:t>
      </w:r>
    </w:p>
    <w:p w14:paraId="094990AD" w14:textId="77777777" w:rsidR="00ED60A7" w:rsidRPr="00ED60A7" w:rsidRDefault="00ED60A7" w:rsidP="00ED60A7">
      <w:pPr>
        <w:pStyle w:val="FSCtAmendingwords"/>
        <w:rPr>
          <w:sz w:val="20"/>
          <w:szCs w:val="20"/>
          <w:lang w:val="en-GB"/>
        </w:rPr>
      </w:pPr>
      <w:r w:rsidRPr="00ED60A7">
        <w:rPr>
          <w:sz w:val="20"/>
          <w:szCs w:val="20"/>
          <w:lang w:val="en-GB"/>
        </w:rPr>
        <w:t>Repeal the Note.</w:t>
      </w:r>
    </w:p>
    <w:p w14:paraId="663FE635"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2.8.1—Sugar and sugar products</w:t>
      </w:r>
    </w:p>
    <w:p w14:paraId="3C6F6349"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64</w:t>
      </w:r>
      <w:r w:rsidRPr="00ED60A7">
        <w:rPr>
          <w:noProof/>
          <w:sz w:val="20"/>
          <w:szCs w:val="20"/>
          <w:lang w:val="en-GB"/>
        </w:rPr>
        <w:fldChar w:fldCharType="end"/>
      </w:r>
      <w:r w:rsidRPr="00ED60A7">
        <w:rPr>
          <w:sz w:val="20"/>
          <w:szCs w:val="20"/>
          <w:lang w:val="en-GB"/>
        </w:rPr>
        <w:t>]</w:t>
      </w:r>
      <w:r w:rsidRPr="00ED60A7">
        <w:rPr>
          <w:sz w:val="20"/>
          <w:szCs w:val="20"/>
          <w:lang w:val="en-GB"/>
        </w:rPr>
        <w:tab/>
        <w:t>Section 2.8.1—1</w:t>
      </w:r>
    </w:p>
    <w:p w14:paraId="1840ADCE" w14:textId="77777777" w:rsidR="00ED60A7" w:rsidRPr="00ED60A7" w:rsidRDefault="00ED60A7" w:rsidP="00ED60A7">
      <w:pPr>
        <w:pStyle w:val="FSCtAmendingwords"/>
        <w:rPr>
          <w:sz w:val="20"/>
          <w:szCs w:val="20"/>
          <w:lang w:val="en-GB"/>
        </w:rPr>
      </w:pPr>
      <w:r w:rsidRPr="00ED60A7">
        <w:rPr>
          <w:sz w:val="20"/>
          <w:szCs w:val="20"/>
          <w:lang w:val="en-GB"/>
        </w:rPr>
        <w:t xml:space="preserve">Omit ‘— Sugars and honey’, substitute </w:t>
      </w:r>
      <w:r w:rsidRPr="00ED60A7">
        <w:rPr>
          <w:rFonts w:eastAsiaTheme="minorHAnsi"/>
          <w:iCs w:val="0"/>
          <w:sz w:val="20"/>
          <w:szCs w:val="20"/>
          <w:lang w:val="en-GB" w:eastAsia="en-US"/>
        </w:rPr>
        <w:t>‘</w:t>
      </w:r>
      <w:r w:rsidRPr="00ED60A7">
        <w:rPr>
          <w:i/>
          <w:sz w:val="20"/>
          <w:szCs w:val="20"/>
          <w:lang w:val="en-GB"/>
        </w:rPr>
        <w:t xml:space="preserve">— </w:t>
      </w:r>
      <w:r w:rsidRPr="00ED60A7">
        <w:rPr>
          <w:sz w:val="20"/>
          <w:szCs w:val="20"/>
          <w:lang w:val="en-GB"/>
        </w:rPr>
        <w:t>Sugar and sugar products’.</w:t>
      </w:r>
    </w:p>
    <w:p w14:paraId="045879DA"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t>Standard 2.9.2 – Food for infants</w:t>
      </w:r>
    </w:p>
    <w:p w14:paraId="514754A5"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65</w:t>
      </w:r>
      <w:r w:rsidRPr="00ED60A7">
        <w:rPr>
          <w:noProof/>
          <w:sz w:val="20"/>
          <w:szCs w:val="20"/>
          <w:lang w:val="en-GB"/>
        </w:rPr>
        <w:fldChar w:fldCharType="end"/>
      </w:r>
      <w:r w:rsidRPr="00ED60A7">
        <w:rPr>
          <w:sz w:val="20"/>
          <w:szCs w:val="20"/>
          <w:lang w:val="en-GB"/>
        </w:rPr>
        <w:t>]</w:t>
      </w:r>
      <w:r w:rsidRPr="00ED60A7">
        <w:rPr>
          <w:sz w:val="20"/>
          <w:szCs w:val="20"/>
          <w:lang w:val="en-GB"/>
        </w:rPr>
        <w:tab/>
        <w:t>Paragraph 2.9.2—8(1)(b)</w:t>
      </w:r>
    </w:p>
    <w:p w14:paraId="38871D7A" w14:textId="77777777" w:rsidR="00ED60A7" w:rsidRPr="00ED60A7" w:rsidRDefault="00ED60A7" w:rsidP="00ED60A7">
      <w:pPr>
        <w:pStyle w:val="FSCtAmendingwords"/>
        <w:rPr>
          <w:b/>
          <w:sz w:val="20"/>
          <w:szCs w:val="20"/>
          <w:lang w:val="en-GB"/>
        </w:rPr>
      </w:pPr>
      <w:r w:rsidRPr="00ED60A7">
        <w:rPr>
          <w:sz w:val="20"/>
          <w:szCs w:val="20"/>
          <w:lang w:val="en-GB"/>
        </w:rPr>
        <w:t>Omit ‘more than of 3 g’, substitute ‘more than 3 g’.</w:t>
      </w:r>
    </w:p>
    <w:p w14:paraId="32829B80" w14:textId="77777777" w:rsidR="00ED60A7" w:rsidRPr="00ED60A7" w:rsidRDefault="00ED60A7" w:rsidP="00ED60A7">
      <w:pPr>
        <w:pStyle w:val="FSCh2Amendmentheading"/>
        <w:spacing w:before="240"/>
        <w:ind w:left="0" w:firstLine="0"/>
        <w:rPr>
          <w:i w:val="0"/>
          <w:sz w:val="20"/>
          <w:szCs w:val="20"/>
          <w:lang w:val="en-GB"/>
        </w:rPr>
      </w:pPr>
      <w:r w:rsidRPr="00ED60A7">
        <w:rPr>
          <w:i w:val="0"/>
          <w:sz w:val="20"/>
          <w:szCs w:val="20"/>
          <w:lang w:val="en-GB"/>
        </w:rPr>
        <w:lastRenderedPageBreak/>
        <w:t>Standard 2.9.3 – Formulated meal replacements and formulated supplementary foods</w:t>
      </w:r>
    </w:p>
    <w:p w14:paraId="57945098"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66</w:t>
      </w:r>
      <w:r w:rsidRPr="00ED60A7">
        <w:rPr>
          <w:noProof/>
          <w:sz w:val="20"/>
          <w:szCs w:val="20"/>
          <w:lang w:val="en-GB"/>
        </w:rPr>
        <w:fldChar w:fldCharType="end"/>
      </w:r>
      <w:r w:rsidRPr="00ED60A7">
        <w:rPr>
          <w:sz w:val="20"/>
          <w:szCs w:val="20"/>
          <w:lang w:val="en-GB"/>
        </w:rPr>
        <w:t>]</w:t>
      </w:r>
      <w:r w:rsidRPr="00ED60A7">
        <w:rPr>
          <w:sz w:val="20"/>
          <w:szCs w:val="20"/>
          <w:lang w:val="en-GB"/>
        </w:rPr>
        <w:tab/>
        <w:t>Section 2.9.3—2 (Note 2)</w:t>
      </w:r>
    </w:p>
    <w:p w14:paraId="6FE4C1EA" w14:textId="77777777" w:rsidR="00ED60A7" w:rsidRPr="00ED60A7" w:rsidRDefault="00ED60A7" w:rsidP="00ED60A7">
      <w:pPr>
        <w:pStyle w:val="FSCtAmendingwords"/>
        <w:rPr>
          <w:sz w:val="20"/>
          <w:szCs w:val="20"/>
          <w:lang w:val="en-GB"/>
        </w:rPr>
      </w:pPr>
      <w:r w:rsidRPr="00ED60A7">
        <w:rPr>
          <w:sz w:val="20"/>
          <w:szCs w:val="20"/>
          <w:lang w:val="en-GB"/>
        </w:rPr>
        <w:t>Repeal the Note.</w:t>
      </w:r>
    </w:p>
    <w:p w14:paraId="35F02106"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67</w:t>
      </w:r>
      <w:r w:rsidRPr="00ED60A7">
        <w:rPr>
          <w:noProof/>
          <w:sz w:val="20"/>
          <w:szCs w:val="20"/>
          <w:lang w:val="en-GB"/>
        </w:rPr>
        <w:fldChar w:fldCharType="end"/>
      </w:r>
      <w:r w:rsidRPr="00ED60A7">
        <w:rPr>
          <w:sz w:val="20"/>
          <w:szCs w:val="20"/>
          <w:lang w:val="en-GB"/>
        </w:rPr>
        <w:t>]</w:t>
      </w:r>
      <w:r w:rsidRPr="00ED60A7">
        <w:rPr>
          <w:sz w:val="20"/>
          <w:szCs w:val="20"/>
          <w:lang w:val="en-GB"/>
        </w:rPr>
        <w:tab/>
        <w:t>Paragraph 2.9.3—8(3)(a)</w:t>
      </w:r>
    </w:p>
    <w:p w14:paraId="582FB620"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r>
      <w:r w:rsidRPr="00ED60A7">
        <w:rPr>
          <w:sz w:val="20"/>
          <w:szCs w:val="20"/>
          <w:lang w:val="en-GB"/>
        </w:rPr>
        <w:tab/>
        <w:t>Omit the paragraph, substitute:</w:t>
      </w:r>
    </w:p>
    <w:p w14:paraId="396AC663" w14:textId="77777777" w:rsidR="00ED60A7" w:rsidRPr="00ED60A7" w:rsidRDefault="00ED60A7" w:rsidP="00ED60A7">
      <w:pPr>
        <w:pStyle w:val="FSCtPara"/>
        <w:rPr>
          <w:szCs w:val="20"/>
          <w:lang w:val="en-GB"/>
        </w:rPr>
      </w:pPr>
      <w:r w:rsidRPr="00ED60A7">
        <w:rPr>
          <w:szCs w:val="20"/>
          <w:lang w:val="en-GB"/>
        </w:rPr>
        <w:tab/>
        <w:t>(a)</w:t>
      </w:r>
      <w:r w:rsidRPr="00ED60A7">
        <w:rPr>
          <w:szCs w:val="20"/>
          <w:lang w:val="en-GB"/>
        </w:rPr>
        <w:tab/>
        <w:t>the vitamin or mineral is listed in section S17—2, S17—3 or S29—15; and</w:t>
      </w:r>
    </w:p>
    <w:p w14:paraId="504998DC"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2.9.4 – Formulated supplementary sports foods</w:t>
      </w:r>
    </w:p>
    <w:p w14:paraId="327A020B"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68</w:t>
      </w:r>
      <w:r w:rsidRPr="00ED60A7">
        <w:rPr>
          <w:noProof/>
          <w:sz w:val="20"/>
          <w:szCs w:val="20"/>
          <w:lang w:val="en-GB"/>
        </w:rPr>
        <w:fldChar w:fldCharType="end"/>
      </w:r>
      <w:r w:rsidRPr="00ED60A7">
        <w:rPr>
          <w:sz w:val="20"/>
          <w:szCs w:val="20"/>
          <w:lang w:val="en-GB"/>
        </w:rPr>
        <w:t>]</w:t>
      </w:r>
      <w:r w:rsidRPr="00ED60A7">
        <w:rPr>
          <w:sz w:val="20"/>
          <w:szCs w:val="20"/>
          <w:lang w:val="en-GB"/>
        </w:rPr>
        <w:tab/>
        <w:t>Paragraph 2.9.4—5(2)(a)</w:t>
      </w:r>
    </w:p>
    <w:p w14:paraId="0DAD3CD6" w14:textId="77777777" w:rsidR="00ED60A7" w:rsidRPr="00ED60A7" w:rsidRDefault="00ED60A7" w:rsidP="00ED60A7">
      <w:pPr>
        <w:pStyle w:val="FSCtAmendingwords"/>
        <w:rPr>
          <w:b/>
          <w:sz w:val="20"/>
          <w:szCs w:val="20"/>
          <w:lang w:val="en-GB"/>
        </w:rPr>
      </w:pPr>
      <w:r w:rsidRPr="00ED60A7">
        <w:rPr>
          <w:sz w:val="20"/>
          <w:szCs w:val="20"/>
          <w:lang w:val="en-GB"/>
        </w:rPr>
        <w:t>After ‘(expressed’, insert ‘as’.</w:t>
      </w:r>
    </w:p>
    <w:p w14:paraId="4A03933E"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69</w:t>
      </w:r>
      <w:r w:rsidRPr="00ED60A7">
        <w:rPr>
          <w:noProof/>
          <w:sz w:val="20"/>
          <w:szCs w:val="20"/>
          <w:lang w:val="en-GB"/>
        </w:rPr>
        <w:fldChar w:fldCharType="end"/>
      </w:r>
      <w:r w:rsidRPr="00ED60A7">
        <w:rPr>
          <w:sz w:val="20"/>
          <w:szCs w:val="20"/>
          <w:lang w:val="en-GB"/>
        </w:rPr>
        <w:t>]</w:t>
      </w:r>
      <w:r w:rsidRPr="00ED60A7">
        <w:rPr>
          <w:sz w:val="20"/>
          <w:szCs w:val="20"/>
          <w:lang w:val="en-GB"/>
        </w:rPr>
        <w:tab/>
        <w:t>Paragraph 2.9.4—6(2)(a)</w:t>
      </w:r>
    </w:p>
    <w:p w14:paraId="06347F87" w14:textId="77777777" w:rsidR="00ED60A7" w:rsidRPr="00ED60A7" w:rsidRDefault="00ED60A7" w:rsidP="00ED60A7">
      <w:pPr>
        <w:pStyle w:val="FSCtAmendingwords"/>
        <w:rPr>
          <w:b/>
          <w:sz w:val="20"/>
          <w:szCs w:val="20"/>
          <w:lang w:val="en-GB"/>
        </w:rPr>
      </w:pPr>
      <w:r w:rsidRPr="00ED60A7">
        <w:rPr>
          <w:sz w:val="20"/>
          <w:szCs w:val="20"/>
          <w:lang w:val="en-GB"/>
        </w:rPr>
        <w:t>After ‘*RDI’, insert ‘or *ESADDI’.</w:t>
      </w:r>
    </w:p>
    <w:p w14:paraId="270D14E4"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Standard 2.9.5 – Food for special medical purposes</w:t>
      </w:r>
    </w:p>
    <w:p w14:paraId="3BE7472B"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70</w:t>
      </w:r>
      <w:r w:rsidRPr="00ED60A7">
        <w:rPr>
          <w:noProof/>
          <w:sz w:val="20"/>
          <w:szCs w:val="20"/>
          <w:lang w:val="en-GB"/>
        </w:rPr>
        <w:fldChar w:fldCharType="end"/>
      </w:r>
      <w:r w:rsidRPr="00ED60A7">
        <w:rPr>
          <w:sz w:val="20"/>
          <w:szCs w:val="20"/>
          <w:lang w:val="en-GB"/>
        </w:rPr>
        <w:t>]</w:t>
      </w:r>
      <w:r w:rsidRPr="00ED60A7">
        <w:rPr>
          <w:sz w:val="20"/>
          <w:szCs w:val="20"/>
          <w:lang w:val="en-GB"/>
        </w:rPr>
        <w:tab/>
        <w:t>Paragraph 2.9.5—3(a)</w:t>
      </w:r>
    </w:p>
    <w:p w14:paraId="32A21C61" w14:textId="77777777" w:rsidR="00ED60A7" w:rsidRPr="00ED60A7" w:rsidRDefault="00ED60A7" w:rsidP="00ED60A7">
      <w:pPr>
        <w:pStyle w:val="FSCtAmendingwords"/>
        <w:rPr>
          <w:sz w:val="20"/>
          <w:szCs w:val="20"/>
          <w:lang w:val="en-GB"/>
        </w:rPr>
      </w:pPr>
      <w:r w:rsidRPr="00ED60A7">
        <w:rPr>
          <w:sz w:val="20"/>
          <w:szCs w:val="20"/>
          <w:lang w:val="en-GB"/>
        </w:rPr>
        <w:t>Omit ‘or Standard 1.1A.2 (transitional standard for health claims)’.</w:t>
      </w:r>
    </w:p>
    <w:p w14:paraId="10279453"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3 – Identity and purity</w:t>
      </w:r>
    </w:p>
    <w:p w14:paraId="5971FAE2"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71</w:t>
      </w:r>
      <w:r w:rsidRPr="00ED60A7">
        <w:rPr>
          <w:noProof/>
          <w:sz w:val="20"/>
          <w:szCs w:val="20"/>
          <w:lang w:val="en-GB"/>
        </w:rPr>
        <w:fldChar w:fldCharType="end"/>
      </w:r>
      <w:r w:rsidRPr="00ED60A7">
        <w:rPr>
          <w:sz w:val="20"/>
          <w:szCs w:val="20"/>
          <w:lang w:val="en-GB"/>
        </w:rPr>
        <w:t>]</w:t>
      </w:r>
      <w:r w:rsidRPr="00ED60A7">
        <w:rPr>
          <w:sz w:val="20"/>
          <w:szCs w:val="20"/>
          <w:lang w:val="en-GB"/>
        </w:rPr>
        <w:tab/>
        <w:t>Subparagraph S3—27(2)(b)(ii)</w:t>
      </w:r>
    </w:p>
    <w:p w14:paraId="04B29BED" w14:textId="77777777" w:rsidR="00ED60A7" w:rsidRPr="00ED60A7" w:rsidRDefault="00ED60A7" w:rsidP="00ED60A7">
      <w:pPr>
        <w:pStyle w:val="FSCtAmendingwords"/>
        <w:rPr>
          <w:sz w:val="20"/>
          <w:szCs w:val="20"/>
          <w:lang w:val="en-GB"/>
        </w:rPr>
      </w:pPr>
      <w:r w:rsidRPr="00ED60A7">
        <w:rPr>
          <w:sz w:val="20"/>
          <w:szCs w:val="20"/>
          <w:lang w:val="en-GB"/>
        </w:rPr>
        <w:t>Omit ‘campsteranol’, substitute ‘campestanol’.</w:t>
      </w:r>
    </w:p>
    <w:p w14:paraId="5314952F"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14 – Technological purposes performed by substances used as food additives</w:t>
      </w:r>
    </w:p>
    <w:p w14:paraId="57AC0DDB" w14:textId="77777777" w:rsidR="00ED60A7" w:rsidRPr="00ED60A7" w:rsidRDefault="00ED60A7" w:rsidP="00ED60A7">
      <w:pPr>
        <w:pStyle w:val="FSCh5SchItem"/>
        <w:rPr>
          <w:i/>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72</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S14—2 (table) (definition of </w:t>
      </w:r>
      <w:r w:rsidRPr="00ED60A7">
        <w:rPr>
          <w:i/>
          <w:sz w:val="20"/>
          <w:szCs w:val="20"/>
          <w:lang w:val="en-GB"/>
        </w:rPr>
        <w:t>firming agen</w:t>
      </w:r>
      <w:r w:rsidRPr="00ED60A7">
        <w:rPr>
          <w:sz w:val="20"/>
          <w:szCs w:val="20"/>
          <w:lang w:val="en-GB"/>
        </w:rPr>
        <w:t>t)</w:t>
      </w:r>
    </w:p>
    <w:p w14:paraId="7E9C65F8" w14:textId="77777777" w:rsidR="00ED60A7" w:rsidRPr="00ED60A7" w:rsidRDefault="00ED60A7" w:rsidP="00ED60A7">
      <w:pPr>
        <w:pStyle w:val="FSCtAmendingwords"/>
        <w:rPr>
          <w:sz w:val="20"/>
          <w:szCs w:val="20"/>
          <w:lang w:val="en-GB"/>
        </w:rPr>
      </w:pPr>
      <w:r w:rsidRPr="00ED60A7">
        <w:rPr>
          <w:sz w:val="20"/>
          <w:szCs w:val="20"/>
          <w:lang w:val="en-GB"/>
        </w:rPr>
        <w:t>Omit ‘interact’, substitute ‘interacts’.</w:t>
      </w:r>
    </w:p>
    <w:p w14:paraId="5100CC03" w14:textId="77777777" w:rsidR="00ED60A7" w:rsidRPr="00ED60A7" w:rsidRDefault="00ED60A7" w:rsidP="00ED60A7">
      <w:pPr>
        <w:pStyle w:val="FSCh5SchItem"/>
        <w:rPr>
          <w:i/>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73</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S14—2 (table) (definition of </w:t>
      </w:r>
      <w:r w:rsidRPr="00ED60A7">
        <w:rPr>
          <w:i/>
          <w:sz w:val="20"/>
          <w:szCs w:val="20"/>
          <w:lang w:val="en-GB"/>
        </w:rPr>
        <w:t>raising agen</w:t>
      </w:r>
      <w:r w:rsidRPr="00ED60A7">
        <w:rPr>
          <w:sz w:val="20"/>
          <w:szCs w:val="20"/>
          <w:lang w:val="en-GB"/>
        </w:rPr>
        <w:t>t)</w:t>
      </w:r>
    </w:p>
    <w:p w14:paraId="269F5EBE" w14:textId="77777777" w:rsidR="00ED60A7" w:rsidRPr="00ED60A7" w:rsidRDefault="00ED60A7" w:rsidP="00ED60A7">
      <w:pPr>
        <w:pStyle w:val="FSCtAmendingwords"/>
        <w:rPr>
          <w:sz w:val="20"/>
          <w:szCs w:val="20"/>
          <w:lang w:val="en-GB"/>
        </w:rPr>
      </w:pPr>
      <w:r w:rsidRPr="00ED60A7">
        <w:rPr>
          <w:sz w:val="20"/>
          <w:szCs w:val="20"/>
          <w:lang w:val="en-GB"/>
        </w:rPr>
        <w:t>Omit ‘increase’, substitute ‘increases’.</w:t>
      </w:r>
    </w:p>
    <w:p w14:paraId="4B0255B9"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15 – Substances that may be used as food additives</w:t>
      </w:r>
    </w:p>
    <w:p w14:paraId="339F649D"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74</w:t>
      </w:r>
      <w:r w:rsidRPr="00ED60A7">
        <w:rPr>
          <w:noProof/>
          <w:sz w:val="20"/>
          <w:szCs w:val="20"/>
          <w:lang w:val="en-GB"/>
        </w:rPr>
        <w:fldChar w:fldCharType="end"/>
      </w:r>
      <w:r w:rsidRPr="00ED60A7">
        <w:rPr>
          <w:sz w:val="20"/>
          <w:szCs w:val="20"/>
          <w:lang w:val="en-GB"/>
        </w:rPr>
        <w:t>]</w:t>
      </w:r>
      <w:r w:rsidRPr="00ED60A7">
        <w:rPr>
          <w:sz w:val="20"/>
          <w:szCs w:val="20"/>
          <w:lang w:val="en-GB"/>
        </w:rPr>
        <w:tab/>
        <w:t>Section S15—5 (table) (after item 5.2.2)</w:t>
      </w:r>
    </w:p>
    <w:p w14:paraId="04E39CAD" w14:textId="77777777" w:rsidR="00ED60A7" w:rsidRPr="00ED60A7" w:rsidRDefault="00ED60A7" w:rsidP="00ED60A7">
      <w:pPr>
        <w:pStyle w:val="FSCtAmendingwords"/>
        <w:rPr>
          <w:sz w:val="20"/>
          <w:szCs w:val="20"/>
          <w:lang w:val="en-GB"/>
        </w:rPr>
      </w:pPr>
      <w:r w:rsidRPr="00ED60A7">
        <w:rPr>
          <w:sz w:val="20"/>
          <w:szCs w:val="20"/>
          <w:lang w:val="en-GB"/>
        </w:rPr>
        <w:t xml:space="preserve">Insert the following item heading: </w:t>
      </w:r>
    </w:p>
    <w:p w14:paraId="2AFE50D2" w14:textId="77777777" w:rsidR="00ED60A7" w:rsidRPr="00ED60A7" w:rsidRDefault="00ED60A7" w:rsidP="00ED60A7">
      <w:pPr>
        <w:pStyle w:val="AdditivesHeading2"/>
        <w:rPr>
          <w:szCs w:val="20"/>
          <w:lang w:val="en-GB"/>
        </w:rPr>
      </w:pPr>
      <w:r w:rsidRPr="00ED60A7">
        <w:rPr>
          <w:szCs w:val="20"/>
          <w:lang w:val="en-GB"/>
        </w:rPr>
        <w:tab/>
        <w:t>5.3</w:t>
      </w:r>
      <w:r w:rsidRPr="00ED60A7">
        <w:rPr>
          <w:szCs w:val="20"/>
          <w:lang w:val="en-GB"/>
        </w:rPr>
        <w:tab/>
        <w:t>Not assigned</w:t>
      </w:r>
    </w:p>
    <w:p w14:paraId="796F5610" w14:textId="77777777" w:rsidR="00ED60A7" w:rsidRPr="00ED60A7" w:rsidRDefault="00ED60A7" w:rsidP="00ED60A7">
      <w:pPr>
        <w:pStyle w:val="FSCh5SchItem"/>
        <w:spacing w:before="240" w:after="240"/>
        <w:outlineLvl w:val="2"/>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75</w:t>
      </w:r>
      <w:r w:rsidRPr="00ED60A7">
        <w:rPr>
          <w:noProof/>
          <w:sz w:val="20"/>
          <w:szCs w:val="20"/>
          <w:lang w:val="en-GB"/>
        </w:rPr>
        <w:fldChar w:fldCharType="end"/>
      </w:r>
      <w:r w:rsidRPr="00ED60A7">
        <w:rPr>
          <w:sz w:val="20"/>
          <w:szCs w:val="20"/>
          <w:lang w:val="en-GB"/>
        </w:rPr>
        <w:t>]</w:t>
      </w:r>
      <w:r w:rsidRPr="00ED60A7">
        <w:rPr>
          <w:sz w:val="20"/>
          <w:szCs w:val="20"/>
          <w:lang w:val="en-GB"/>
        </w:rPr>
        <w:tab/>
        <w:t>Section S15—5 (table) (item 9.4.1 (Canned abalone (paua))</w:t>
      </w:r>
    </w:p>
    <w:p w14:paraId="3F45927B" w14:textId="77777777" w:rsidR="00ED60A7" w:rsidRPr="00ED60A7" w:rsidRDefault="00ED60A7" w:rsidP="00ED60A7">
      <w:pPr>
        <w:pStyle w:val="FSCtAmendingwords"/>
        <w:rPr>
          <w:sz w:val="20"/>
          <w:szCs w:val="20"/>
          <w:lang w:val="en-GB"/>
        </w:rPr>
      </w:pPr>
      <w:r w:rsidRPr="00ED60A7">
        <w:rPr>
          <w:sz w:val="20"/>
          <w:szCs w:val="20"/>
          <w:lang w:val="en-GB"/>
        </w:rPr>
        <w:t>Insert in appropriate alphabetical position:</w:t>
      </w:r>
    </w:p>
    <w:p w14:paraId="6B115D76" w14:textId="77777777" w:rsidR="00ED60A7" w:rsidRPr="00ED60A7" w:rsidRDefault="00ED60A7" w:rsidP="00ED60A7">
      <w:pPr>
        <w:pStyle w:val="AdditivesList"/>
      </w:pPr>
      <w:r w:rsidRPr="00ED60A7">
        <w:tab/>
      </w:r>
      <w:r w:rsidRPr="00ED60A7">
        <w:tab/>
      </w:r>
      <w:r w:rsidRPr="00ED60A7">
        <w:tab/>
        <w:t>Sodium hydrosulphite</w:t>
      </w:r>
      <w:r w:rsidRPr="00ED60A7">
        <w:tab/>
        <w:t>1 000</w:t>
      </w:r>
    </w:p>
    <w:p w14:paraId="143B5D79" w14:textId="77777777" w:rsidR="00ED60A7" w:rsidRPr="00ED60A7" w:rsidRDefault="00ED60A7" w:rsidP="00ED60A7">
      <w:pPr>
        <w:pStyle w:val="FSCh5SchItem"/>
        <w:rPr>
          <w:sz w:val="20"/>
          <w:szCs w:val="20"/>
          <w:lang w:val="en-GB"/>
        </w:rPr>
      </w:pPr>
      <w:r w:rsidRPr="00ED60A7">
        <w:rPr>
          <w:sz w:val="20"/>
          <w:szCs w:val="20"/>
          <w:lang w:val="en-GB"/>
        </w:rPr>
        <w:br w:type="page"/>
      </w:r>
    </w:p>
    <w:p w14:paraId="447DAA1F" w14:textId="77777777" w:rsidR="00ED60A7" w:rsidRPr="00ED60A7" w:rsidRDefault="00ED60A7" w:rsidP="00ED60A7">
      <w:pPr>
        <w:pStyle w:val="FSCh5SchItem"/>
        <w:rPr>
          <w:sz w:val="20"/>
          <w:szCs w:val="20"/>
          <w:lang w:val="en-GB"/>
        </w:rPr>
      </w:pPr>
      <w:r w:rsidRPr="00ED60A7">
        <w:rPr>
          <w:sz w:val="20"/>
          <w:szCs w:val="20"/>
          <w:lang w:val="en-GB"/>
        </w:rPr>
        <w:lastRenderedPageBreak/>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76</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S15—5 (table) (item 13.3 – heading) </w:t>
      </w:r>
    </w:p>
    <w:p w14:paraId="23F445D3" w14:textId="77777777" w:rsidR="00ED60A7" w:rsidRPr="00ED60A7" w:rsidRDefault="00ED60A7" w:rsidP="00ED60A7">
      <w:pPr>
        <w:pStyle w:val="FSCtAmendingwords"/>
        <w:rPr>
          <w:sz w:val="20"/>
          <w:szCs w:val="20"/>
          <w:lang w:val="en-GB"/>
        </w:rPr>
      </w:pPr>
      <w:r w:rsidRPr="00ED60A7">
        <w:rPr>
          <w:sz w:val="20"/>
          <w:szCs w:val="20"/>
          <w:lang w:val="en-GB"/>
        </w:rPr>
        <w:t>Substitute:</w:t>
      </w:r>
    </w:p>
    <w:p w14:paraId="6D276BF8" w14:textId="77777777" w:rsidR="00ED60A7" w:rsidRPr="00ED60A7" w:rsidRDefault="00ED60A7" w:rsidP="00ED60A7">
      <w:pPr>
        <w:pStyle w:val="AdditivesHeading2"/>
        <w:rPr>
          <w:lang w:val="en-GB"/>
        </w:rPr>
      </w:pPr>
      <w:r w:rsidRPr="00ED60A7">
        <w:rPr>
          <w:lang w:val="en-GB"/>
        </w:rPr>
        <w:tab/>
        <w:t>13.3</w:t>
      </w:r>
      <w:r w:rsidRPr="00ED60A7">
        <w:rPr>
          <w:lang w:val="en-GB"/>
        </w:rPr>
        <w:tab/>
        <w:t>Formulated meal replacements and formulated supplementary foods</w:t>
      </w:r>
    </w:p>
    <w:p w14:paraId="1C65EB67"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17 – Vitamins and minerals</w:t>
      </w:r>
    </w:p>
    <w:p w14:paraId="0D048DE3"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77</w:t>
      </w:r>
      <w:r w:rsidRPr="00ED60A7">
        <w:rPr>
          <w:noProof/>
          <w:sz w:val="20"/>
          <w:szCs w:val="20"/>
          <w:lang w:val="en-GB"/>
        </w:rPr>
        <w:fldChar w:fldCharType="end"/>
      </w:r>
      <w:r w:rsidRPr="00ED60A7">
        <w:rPr>
          <w:sz w:val="20"/>
          <w:szCs w:val="20"/>
          <w:lang w:val="en-GB"/>
        </w:rPr>
        <w:t>]</w:t>
      </w:r>
      <w:r w:rsidRPr="00ED60A7">
        <w:rPr>
          <w:sz w:val="20"/>
          <w:szCs w:val="20"/>
          <w:lang w:val="en-GB"/>
        </w:rPr>
        <w:tab/>
        <w:t>Schedule Heading (Note 1)</w:t>
      </w:r>
    </w:p>
    <w:p w14:paraId="02C3EB2D"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r>
      <w:r w:rsidRPr="00ED60A7">
        <w:rPr>
          <w:sz w:val="20"/>
          <w:szCs w:val="20"/>
          <w:lang w:val="en-GB"/>
        </w:rPr>
        <w:tab/>
        <w:t>Omit:</w:t>
      </w:r>
    </w:p>
    <w:p w14:paraId="3121C92F" w14:textId="77777777" w:rsidR="00ED60A7" w:rsidRPr="00ED60A7" w:rsidRDefault="00ED60A7" w:rsidP="00ED60A7">
      <w:pPr>
        <w:ind w:left="2268" w:hanging="1134"/>
        <w:rPr>
          <w:sz w:val="16"/>
          <w:szCs w:val="20"/>
        </w:rPr>
      </w:pPr>
      <w:r w:rsidRPr="00ED60A7">
        <w:rPr>
          <w:sz w:val="16"/>
          <w:szCs w:val="20"/>
        </w:rPr>
        <w:t>●</w:t>
      </w:r>
      <w:r w:rsidRPr="00ED60A7">
        <w:rPr>
          <w:sz w:val="16"/>
          <w:szCs w:val="20"/>
        </w:rPr>
        <w:tab/>
        <w:t xml:space="preserve">lists vitamins and minerals for the definition of </w:t>
      </w:r>
      <w:r w:rsidRPr="00ED60A7">
        <w:rPr>
          <w:b/>
          <w:i/>
          <w:sz w:val="16"/>
          <w:szCs w:val="20"/>
        </w:rPr>
        <w:t xml:space="preserve">claimable vitamin or mineral </w:t>
      </w:r>
      <w:r w:rsidRPr="00ED60A7">
        <w:rPr>
          <w:sz w:val="16"/>
          <w:szCs w:val="20"/>
        </w:rPr>
        <w:t>in subsection 2.9.3—6(6) and subsection 2.9.3—8(7).</w:t>
      </w:r>
    </w:p>
    <w:p w14:paraId="782FCD84" w14:textId="77777777" w:rsidR="00ED60A7" w:rsidRPr="00ED60A7" w:rsidRDefault="00ED60A7" w:rsidP="00ED60A7">
      <w:pPr>
        <w:pStyle w:val="FSCtAmendingwords"/>
        <w:ind w:left="2268" w:hanging="1134"/>
        <w:rPr>
          <w:sz w:val="20"/>
          <w:szCs w:val="20"/>
          <w:lang w:val="en-GB"/>
        </w:rPr>
      </w:pPr>
      <w:r w:rsidRPr="00ED60A7">
        <w:rPr>
          <w:sz w:val="20"/>
          <w:szCs w:val="20"/>
          <w:lang w:val="en-GB"/>
        </w:rPr>
        <w:t>Substitute:</w:t>
      </w:r>
    </w:p>
    <w:p w14:paraId="5CEC2FB2" w14:textId="77777777" w:rsidR="00ED60A7" w:rsidRPr="00ED60A7" w:rsidRDefault="00ED60A7" w:rsidP="00ED60A7">
      <w:pPr>
        <w:ind w:left="2268" w:hanging="1134"/>
        <w:rPr>
          <w:sz w:val="16"/>
          <w:szCs w:val="20"/>
        </w:rPr>
      </w:pPr>
      <w:r w:rsidRPr="00ED60A7">
        <w:rPr>
          <w:sz w:val="16"/>
          <w:szCs w:val="20"/>
        </w:rPr>
        <w:t>●</w:t>
      </w:r>
      <w:r w:rsidRPr="00ED60A7">
        <w:rPr>
          <w:sz w:val="16"/>
          <w:szCs w:val="20"/>
        </w:rPr>
        <w:tab/>
        <w:t>lists vitamins and minerals for which claims may be made under subsections 2.9.3—6(3) and 2.9.3—8(3).</w:t>
      </w:r>
    </w:p>
    <w:p w14:paraId="6BEEAB55"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18 – Processing aids</w:t>
      </w:r>
    </w:p>
    <w:p w14:paraId="3E2FDCC2"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78</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Subsection S18—4(5) (table) (item </w:t>
      </w:r>
      <w:r w:rsidRPr="00ED60A7">
        <w:rPr>
          <w:i/>
          <w:sz w:val="20"/>
          <w:szCs w:val="20"/>
          <w:lang w:val="en-GB"/>
        </w:rPr>
        <w:t>Aspergillopepsin I (EC 3.4.23.6)</w:t>
      </w:r>
      <w:r w:rsidRPr="00ED60A7">
        <w:rPr>
          <w:sz w:val="20"/>
          <w:szCs w:val="20"/>
          <w:lang w:val="en-GB"/>
        </w:rPr>
        <w:t>)</w:t>
      </w:r>
    </w:p>
    <w:p w14:paraId="4D34C223" w14:textId="77777777" w:rsidR="00ED60A7" w:rsidRPr="00ED60A7" w:rsidRDefault="00ED60A7" w:rsidP="00ED60A7">
      <w:pPr>
        <w:pStyle w:val="FSCtAmendingwords"/>
        <w:rPr>
          <w:sz w:val="20"/>
          <w:szCs w:val="20"/>
          <w:lang w:val="en-GB"/>
        </w:rPr>
      </w:pPr>
      <w:r w:rsidRPr="00ED60A7">
        <w:rPr>
          <w:sz w:val="20"/>
          <w:szCs w:val="20"/>
          <w:lang w:val="en-GB"/>
        </w:rPr>
        <w:t>Omit ‘Aspergillopepsin I (EC 3.4.23.6)’, substitute ‘Aspergillopepsin I (EC 3.4.23.18)’</w:t>
      </w:r>
    </w:p>
    <w:p w14:paraId="7C089360"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79</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Subsection S18—4(5) (table) </w:t>
      </w:r>
    </w:p>
    <w:p w14:paraId="700AC1D5" w14:textId="77777777" w:rsidR="00ED60A7" w:rsidRPr="00ED60A7" w:rsidRDefault="00ED60A7" w:rsidP="00ED60A7">
      <w:pPr>
        <w:pStyle w:val="FSCtAmendingwords"/>
        <w:spacing w:after="120"/>
        <w:rPr>
          <w:sz w:val="20"/>
          <w:szCs w:val="20"/>
          <w:lang w:val="en-GB"/>
        </w:rPr>
      </w:pPr>
      <w:r w:rsidRPr="00ED60A7">
        <w:rPr>
          <w:sz w:val="20"/>
          <w:szCs w:val="20"/>
          <w:lang w:val="en-GB"/>
        </w:rPr>
        <w:t>Insert the following items in the appropriate alphabetical positions:</w:t>
      </w:r>
    </w:p>
    <w:tbl>
      <w:tblPr>
        <w:tblW w:w="9072" w:type="dxa"/>
        <w:tblLook w:val="04A0" w:firstRow="1" w:lastRow="0" w:firstColumn="1" w:lastColumn="0" w:noHBand="0" w:noVBand="1"/>
      </w:tblPr>
      <w:tblGrid>
        <w:gridCol w:w="3369"/>
        <w:gridCol w:w="5703"/>
      </w:tblGrid>
      <w:tr w:rsidR="00ED60A7" w:rsidRPr="00ED60A7" w14:paraId="034FDF9F" w14:textId="77777777" w:rsidTr="00ED60A7">
        <w:tc>
          <w:tcPr>
            <w:tcW w:w="3369" w:type="dxa"/>
          </w:tcPr>
          <w:p w14:paraId="67BB013C" w14:textId="77777777" w:rsidR="00ED60A7" w:rsidRPr="00ED60A7" w:rsidRDefault="00ED60A7" w:rsidP="00ED60A7">
            <w:pPr>
              <w:keepLines/>
              <w:spacing w:after="60"/>
              <w:rPr>
                <w:rFonts w:cs="Arial"/>
                <w:iCs/>
                <w:sz w:val="18"/>
                <w:szCs w:val="18"/>
              </w:rPr>
            </w:pPr>
            <w:r w:rsidRPr="00ED60A7">
              <w:rPr>
                <w:rFonts w:cs="Arial"/>
                <w:iCs/>
                <w:sz w:val="18"/>
                <w:szCs w:val="18"/>
              </w:rPr>
              <w:t>Endo-1,4-beta-xylanase (EC 3.2.1.8)</w:t>
            </w:r>
          </w:p>
        </w:tc>
        <w:tc>
          <w:tcPr>
            <w:tcW w:w="5703" w:type="dxa"/>
          </w:tcPr>
          <w:p w14:paraId="0C2B5A8E" w14:textId="77777777" w:rsidR="00ED60A7" w:rsidRPr="00ED60A7" w:rsidRDefault="00ED60A7" w:rsidP="00ED60A7">
            <w:pPr>
              <w:keepLines/>
              <w:spacing w:after="60"/>
              <w:rPr>
                <w:rFonts w:cs="Arial"/>
                <w:i/>
                <w:iCs/>
                <w:sz w:val="18"/>
                <w:szCs w:val="18"/>
              </w:rPr>
            </w:pPr>
            <w:r w:rsidRPr="00ED60A7">
              <w:rPr>
                <w:rFonts w:cs="Arial"/>
                <w:i/>
                <w:iCs/>
                <w:sz w:val="18"/>
                <w:szCs w:val="18"/>
              </w:rPr>
              <w:t>Aspergillus niger</w:t>
            </w:r>
          </w:p>
          <w:p w14:paraId="763DA172" w14:textId="77777777" w:rsidR="00ED60A7" w:rsidRPr="00ED60A7" w:rsidRDefault="00ED60A7" w:rsidP="00ED60A7">
            <w:pPr>
              <w:keepLines/>
              <w:spacing w:after="60"/>
              <w:rPr>
                <w:rFonts w:cs="Arial"/>
                <w:i/>
                <w:iCs/>
                <w:sz w:val="18"/>
                <w:szCs w:val="18"/>
              </w:rPr>
            </w:pPr>
            <w:r w:rsidRPr="00ED60A7">
              <w:rPr>
                <w:rFonts w:cs="Arial"/>
                <w:i/>
                <w:iCs/>
                <w:sz w:val="18"/>
                <w:szCs w:val="18"/>
              </w:rPr>
              <w:t>Aspergillus oryzae</w:t>
            </w:r>
          </w:p>
          <w:p w14:paraId="35678488" w14:textId="77777777" w:rsidR="00ED60A7" w:rsidRPr="00ED60A7" w:rsidRDefault="00ED60A7" w:rsidP="00ED60A7">
            <w:pPr>
              <w:keepLines/>
              <w:spacing w:after="60"/>
              <w:rPr>
                <w:rFonts w:cs="Arial"/>
                <w:i/>
                <w:iCs/>
                <w:sz w:val="18"/>
                <w:szCs w:val="18"/>
              </w:rPr>
            </w:pPr>
            <w:r w:rsidRPr="00ED60A7">
              <w:rPr>
                <w:rFonts w:cs="Arial"/>
                <w:i/>
                <w:iCs/>
                <w:sz w:val="18"/>
                <w:szCs w:val="18"/>
              </w:rPr>
              <w:t>Aspergillus oryzae</w:t>
            </w:r>
            <w:r w:rsidRPr="00ED60A7">
              <w:rPr>
                <w:rFonts w:cs="Arial"/>
                <w:iCs/>
                <w:sz w:val="18"/>
                <w:szCs w:val="18"/>
              </w:rPr>
              <w:t xml:space="preserve">, containing the gene for Endo-1,4-beta-xylanase isolated from </w:t>
            </w:r>
            <w:r w:rsidRPr="00ED60A7">
              <w:rPr>
                <w:rFonts w:cs="Arial"/>
                <w:i/>
                <w:iCs/>
                <w:sz w:val="18"/>
                <w:szCs w:val="18"/>
              </w:rPr>
              <w:t>Aspergillus aculeatus</w:t>
            </w:r>
          </w:p>
          <w:p w14:paraId="5F542175" w14:textId="77777777" w:rsidR="00ED60A7" w:rsidRPr="00ED60A7" w:rsidRDefault="00ED60A7" w:rsidP="00ED60A7">
            <w:pPr>
              <w:keepLines/>
              <w:spacing w:after="60"/>
              <w:rPr>
                <w:rFonts w:cs="Arial"/>
                <w:i/>
                <w:iCs/>
                <w:sz w:val="18"/>
                <w:szCs w:val="18"/>
              </w:rPr>
            </w:pPr>
            <w:r w:rsidRPr="00ED60A7">
              <w:rPr>
                <w:rFonts w:cs="Arial"/>
                <w:i/>
                <w:iCs/>
                <w:sz w:val="18"/>
                <w:szCs w:val="18"/>
              </w:rPr>
              <w:t>Aspergillus oryzae</w:t>
            </w:r>
            <w:r w:rsidRPr="00ED60A7">
              <w:rPr>
                <w:rFonts w:cs="Arial"/>
                <w:iCs/>
                <w:sz w:val="18"/>
                <w:szCs w:val="18"/>
              </w:rPr>
              <w:t xml:space="preserve">, containing the gene for Endo-1,4-beta-xylanase isolated from </w:t>
            </w:r>
            <w:r w:rsidRPr="00ED60A7">
              <w:rPr>
                <w:rFonts w:cs="Arial"/>
                <w:i/>
                <w:iCs/>
                <w:sz w:val="18"/>
                <w:szCs w:val="18"/>
              </w:rPr>
              <w:t>Thermomyces lanuginosus</w:t>
            </w:r>
          </w:p>
          <w:p w14:paraId="39946D5B" w14:textId="77777777" w:rsidR="00ED60A7" w:rsidRPr="00ED60A7" w:rsidRDefault="00ED60A7" w:rsidP="00ED60A7">
            <w:pPr>
              <w:keepLines/>
              <w:spacing w:after="60"/>
              <w:rPr>
                <w:rFonts w:cs="Arial"/>
                <w:i/>
                <w:iCs/>
                <w:sz w:val="18"/>
                <w:szCs w:val="18"/>
              </w:rPr>
            </w:pPr>
            <w:r w:rsidRPr="00ED60A7">
              <w:rPr>
                <w:rFonts w:cs="Arial"/>
                <w:i/>
                <w:iCs/>
                <w:sz w:val="18"/>
                <w:szCs w:val="18"/>
              </w:rPr>
              <w:t>Bacillus amyloliquefaciens</w:t>
            </w:r>
          </w:p>
          <w:p w14:paraId="0E340C76" w14:textId="77777777" w:rsidR="00ED60A7" w:rsidRPr="00ED60A7" w:rsidRDefault="00ED60A7" w:rsidP="00ED60A7">
            <w:pPr>
              <w:keepLines/>
              <w:spacing w:after="60"/>
              <w:rPr>
                <w:rFonts w:cs="Arial"/>
                <w:i/>
                <w:iCs/>
                <w:sz w:val="18"/>
                <w:szCs w:val="18"/>
              </w:rPr>
            </w:pPr>
            <w:r w:rsidRPr="00ED60A7">
              <w:rPr>
                <w:rFonts w:cs="Arial"/>
                <w:i/>
                <w:iCs/>
                <w:sz w:val="18"/>
                <w:szCs w:val="18"/>
              </w:rPr>
              <w:t>Bacillus subtilis</w:t>
            </w:r>
          </w:p>
          <w:p w14:paraId="7DCEBA85" w14:textId="77777777" w:rsidR="00ED60A7" w:rsidRPr="00ED60A7" w:rsidRDefault="00ED60A7" w:rsidP="00ED60A7">
            <w:pPr>
              <w:keepLines/>
              <w:spacing w:after="60"/>
              <w:rPr>
                <w:rFonts w:cs="Arial"/>
                <w:i/>
                <w:iCs/>
                <w:sz w:val="18"/>
                <w:szCs w:val="18"/>
              </w:rPr>
            </w:pPr>
            <w:r w:rsidRPr="00ED60A7">
              <w:rPr>
                <w:rFonts w:cs="Arial"/>
                <w:i/>
                <w:iCs/>
                <w:sz w:val="18"/>
                <w:szCs w:val="18"/>
              </w:rPr>
              <w:t>Humicola insolens</w:t>
            </w:r>
          </w:p>
          <w:p w14:paraId="7ED66E3C" w14:textId="77777777" w:rsidR="00ED60A7" w:rsidRPr="00ED60A7" w:rsidRDefault="00ED60A7" w:rsidP="00ED60A7">
            <w:pPr>
              <w:keepLines/>
              <w:spacing w:after="60"/>
              <w:rPr>
                <w:rFonts w:cs="Arial"/>
                <w:i/>
                <w:iCs/>
                <w:sz w:val="18"/>
                <w:szCs w:val="18"/>
              </w:rPr>
            </w:pPr>
            <w:r w:rsidRPr="00ED60A7">
              <w:rPr>
                <w:rFonts w:cs="Arial"/>
                <w:i/>
                <w:iCs/>
                <w:sz w:val="18"/>
                <w:szCs w:val="18"/>
              </w:rPr>
              <w:t>Trichoderma reesei</w:t>
            </w:r>
          </w:p>
        </w:tc>
      </w:tr>
      <w:tr w:rsidR="00ED60A7" w:rsidRPr="00ED60A7" w14:paraId="668E4957" w14:textId="77777777" w:rsidTr="00ED60A7">
        <w:tc>
          <w:tcPr>
            <w:tcW w:w="3369" w:type="dxa"/>
          </w:tcPr>
          <w:p w14:paraId="2A4298ED" w14:textId="77777777" w:rsidR="00ED60A7" w:rsidRPr="00ED60A7" w:rsidRDefault="00ED60A7" w:rsidP="00ED60A7">
            <w:pPr>
              <w:keepLines/>
              <w:spacing w:after="60"/>
              <w:rPr>
                <w:rFonts w:cs="Arial"/>
                <w:iCs/>
                <w:sz w:val="18"/>
                <w:szCs w:val="18"/>
              </w:rPr>
            </w:pPr>
            <w:r w:rsidRPr="00ED60A7">
              <w:rPr>
                <w:rFonts w:cs="Arial"/>
                <w:iCs/>
                <w:sz w:val="18"/>
                <w:szCs w:val="18"/>
              </w:rPr>
              <w:t>Endo-1,4-beta-xylanase, protein engineered variant (EC 3.2.1.8)</w:t>
            </w:r>
          </w:p>
        </w:tc>
        <w:tc>
          <w:tcPr>
            <w:tcW w:w="5703" w:type="dxa"/>
          </w:tcPr>
          <w:p w14:paraId="57F17E7C" w14:textId="77777777" w:rsidR="00ED60A7" w:rsidRPr="00ED60A7" w:rsidRDefault="00ED60A7" w:rsidP="00ED60A7">
            <w:pPr>
              <w:keepLines/>
              <w:spacing w:after="60"/>
              <w:rPr>
                <w:rFonts w:cs="Arial"/>
                <w:i/>
                <w:iCs/>
                <w:sz w:val="18"/>
                <w:szCs w:val="18"/>
              </w:rPr>
            </w:pPr>
            <w:r w:rsidRPr="00ED60A7">
              <w:rPr>
                <w:rFonts w:cs="Arial"/>
                <w:i/>
                <w:iCs/>
                <w:sz w:val="18"/>
                <w:szCs w:val="18"/>
              </w:rPr>
              <w:t>Bacillus licheniformis</w:t>
            </w:r>
            <w:r w:rsidRPr="00ED60A7">
              <w:rPr>
                <w:rFonts w:cs="Arial"/>
                <w:iCs/>
                <w:sz w:val="18"/>
                <w:szCs w:val="18"/>
              </w:rPr>
              <w:t xml:space="preserve">, containing the gene for Endo-1,4-beta-xylanase isolated from </w:t>
            </w:r>
            <w:r w:rsidRPr="00ED60A7">
              <w:rPr>
                <w:rFonts w:cs="Arial"/>
                <w:i/>
                <w:iCs/>
                <w:sz w:val="18"/>
                <w:szCs w:val="18"/>
              </w:rPr>
              <w:t>Bacillus licheniformis</w:t>
            </w:r>
          </w:p>
        </w:tc>
      </w:tr>
    </w:tbl>
    <w:p w14:paraId="7BA076D4"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80</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Subsection S18—4(5) (table) (item </w:t>
      </w:r>
      <w:r w:rsidRPr="00ED60A7">
        <w:rPr>
          <w:i/>
          <w:sz w:val="20"/>
          <w:szCs w:val="20"/>
          <w:lang w:val="en-GB"/>
        </w:rPr>
        <w:t>Hemicellulase endo-1,4-β-xylanase (EC 3.2.1.8)</w:t>
      </w:r>
      <w:r w:rsidRPr="00ED60A7">
        <w:rPr>
          <w:sz w:val="20"/>
          <w:szCs w:val="20"/>
          <w:lang w:val="en-GB"/>
        </w:rPr>
        <w:t>)</w:t>
      </w:r>
    </w:p>
    <w:p w14:paraId="55FB9641" w14:textId="77777777" w:rsidR="00ED60A7" w:rsidRPr="00ED60A7" w:rsidRDefault="00ED60A7" w:rsidP="00ED60A7">
      <w:pPr>
        <w:pStyle w:val="FSCtAmendingwords"/>
        <w:rPr>
          <w:iCs w:val="0"/>
          <w:sz w:val="20"/>
          <w:szCs w:val="20"/>
          <w:lang w:val="en-GB"/>
        </w:rPr>
      </w:pPr>
      <w:r w:rsidRPr="00ED60A7">
        <w:rPr>
          <w:sz w:val="20"/>
          <w:szCs w:val="20"/>
          <w:lang w:val="en-GB"/>
        </w:rPr>
        <w:t>Omit the item.</w:t>
      </w:r>
    </w:p>
    <w:p w14:paraId="2FC02364"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19 – Maximum levels of contaminants and natural toxicants</w:t>
      </w:r>
    </w:p>
    <w:p w14:paraId="791A7CC1"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81</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S19—2 </w:t>
      </w:r>
    </w:p>
    <w:p w14:paraId="0830F89E" w14:textId="77777777" w:rsidR="00ED60A7" w:rsidRPr="00ED60A7" w:rsidRDefault="00ED60A7" w:rsidP="00ED60A7">
      <w:pPr>
        <w:pStyle w:val="FSCtAmendingwords"/>
        <w:rPr>
          <w:sz w:val="20"/>
          <w:szCs w:val="20"/>
          <w:lang w:val="en-GB"/>
        </w:rPr>
      </w:pPr>
      <w:r w:rsidRPr="00ED60A7">
        <w:rPr>
          <w:sz w:val="20"/>
          <w:szCs w:val="20"/>
          <w:lang w:val="en-GB"/>
        </w:rPr>
        <w:t>Insert in the appropriate alphabetical position:</w:t>
      </w:r>
    </w:p>
    <w:p w14:paraId="59BE8CA7" w14:textId="77777777" w:rsidR="00ED60A7" w:rsidRPr="00ED60A7" w:rsidRDefault="00ED60A7" w:rsidP="00ED60A7">
      <w:pPr>
        <w:pStyle w:val="FSCtDefn"/>
        <w:rPr>
          <w:lang w:val="en-GB"/>
        </w:rPr>
      </w:pPr>
      <w:r w:rsidRPr="00ED60A7">
        <w:rPr>
          <w:b/>
          <w:i/>
          <w:lang w:val="en-GB"/>
        </w:rPr>
        <w:t>honey</w:t>
      </w:r>
      <w:r w:rsidRPr="00ED60A7">
        <w:rPr>
          <w:b/>
          <w:bCs/>
          <w:i/>
          <w:lang w:val="en-GB"/>
        </w:rPr>
        <w:t xml:space="preserve"> </w:t>
      </w:r>
      <w:r w:rsidRPr="00ED60A7">
        <w:rPr>
          <w:lang w:val="en-GB"/>
        </w:rPr>
        <w:t>includes comb honey.</w:t>
      </w:r>
    </w:p>
    <w:p w14:paraId="7E26D8E7" w14:textId="77777777" w:rsidR="00ED60A7" w:rsidRPr="00ED60A7" w:rsidRDefault="00ED60A7" w:rsidP="00ED60A7">
      <w:pPr>
        <w:pStyle w:val="FSCh5SchItem"/>
        <w:rPr>
          <w:sz w:val="20"/>
          <w:lang w:val="en-GB"/>
        </w:rPr>
      </w:pPr>
      <w:r w:rsidRPr="00ED60A7">
        <w:rPr>
          <w:sz w:val="20"/>
          <w:lang w:val="en-GB"/>
        </w:rPr>
        <w:t>[</w:t>
      </w:r>
      <w:r w:rsidRPr="00ED60A7">
        <w:rPr>
          <w:sz w:val="20"/>
          <w:lang w:val="en-GB"/>
        </w:rPr>
        <w:fldChar w:fldCharType="begin"/>
      </w:r>
      <w:r w:rsidRPr="00ED60A7">
        <w:rPr>
          <w:sz w:val="20"/>
          <w:lang w:val="en-GB"/>
        </w:rPr>
        <w:instrText xml:space="preserve"> SEQ Items \* MERGEFORMAT </w:instrText>
      </w:r>
      <w:r w:rsidRPr="00ED60A7">
        <w:rPr>
          <w:sz w:val="20"/>
          <w:lang w:val="en-GB"/>
        </w:rPr>
        <w:fldChar w:fldCharType="separate"/>
      </w:r>
      <w:r w:rsidR="00B62069">
        <w:rPr>
          <w:noProof/>
          <w:sz w:val="20"/>
          <w:lang w:val="en-GB"/>
        </w:rPr>
        <w:t>82</w:t>
      </w:r>
      <w:r w:rsidRPr="00ED60A7">
        <w:rPr>
          <w:noProof/>
          <w:sz w:val="20"/>
          <w:lang w:val="en-GB"/>
        </w:rPr>
        <w:fldChar w:fldCharType="end"/>
      </w:r>
      <w:r w:rsidRPr="00ED60A7">
        <w:rPr>
          <w:sz w:val="20"/>
          <w:lang w:val="en-GB"/>
        </w:rPr>
        <w:t>]</w:t>
      </w:r>
      <w:r w:rsidRPr="00ED60A7">
        <w:rPr>
          <w:sz w:val="20"/>
          <w:lang w:val="en-GB"/>
        </w:rPr>
        <w:tab/>
        <w:t xml:space="preserve">Section S19—2 </w:t>
      </w:r>
    </w:p>
    <w:p w14:paraId="335C07E3" w14:textId="77777777" w:rsidR="00ED60A7" w:rsidRPr="00ED60A7" w:rsidRDefault="00ED60A7" w:rsidP="00ED60A7">
      <w:pPr>
        <w:pStyle w:val="FSCtAmendingwords"/>
        <w:rPr>
          <w:sz w:val="20"/>
          <w:lang w:val="en-GB"/>
        </w:rPr>
      </w:pPr>
      <w:r w:rsidRPr="00ED60A7">
        <w:rPr>
          <w:sz w:val="20"/>
          <w:lang w:val="en-GB"/>
        </w:rPr>
        <w:t>Add at the end the following Note:</w:t>
      </w:r>
    </w:p>
    <w:p w14:paraId="6CA74D94" w14:textId="77777777" w:rsidR="00ED60A7" w:rsidRPr="00ED60A7" w:rsidRDefault="00ED60A7" w:rsidP="00ED60A7">
      <w:pPr>
        <w:pStyle w:val="FSCnatHeading"/>
        <w:rPr>
          <w:lang w:val="en-GB"/>
        </w:rPr>
      </w:pPr>
      <w:r w:rsidRPr="00ED60A7">
        <w:rPr>
          <w:b/>
          <w:i/>
          <w:lang w:val="en-GB"/>
        </w:rPr>
        <w:t>Note</w:t>
      </w:r>
      <w:r w:rsidRPr="00ED60A7">
        <w:rPr>
          <w:lang w:val="en-GB"/>
        </w:rPr>
        <w:tab/>
        <w:t>In this Code (see section 1.1.2—3):</w:t>
      </w:r>
    </w:p>
    <w:p w14:paraId="695816DB" w14:textId="77777777" w:rsidR="00ED60A7" w:rsidRPr="00ED60A7" w:rsidRDefault="00ED60A7" w:rsidP="00ED60A7">
      <w:pPr>
        <w:pStyle w:val="FSCnMain"/>
        <w:rPr>
          <w:lang w:val="en-GB"/>
        </w:rPr>
      </w:pPr>
      <w:r w:rsidRPr="00ED60A7">
        <w:rPr>
          <w:b/>
          <w:i/>
          <w:lang w:val="en-GB"/>
        </w:rPr>
        <w:tab/>
      </w:r>
      <w:r w:rsidRPr="00ED60A7">
        <w:rPr>
          <w:b/>
          <w:i/>
          <w:lang w:val="en-GB"/>
        </w:rPr>
        <w:tab/>
        <w:t>honey</w:t>
      </w:r>
      <w:r w:rsidRPr="00ED60A7">
        <w:rPr>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7371C591" w14:textId="77777777" w:rsidR="00ED60A7" w:rsidRPr="00ED60A7" w:rsidRDefault="00ED60A7" w:rsidP="00ED60A7">
      <w:pPr>
        <w:pStyle w:val="FSCh5SchItem"/>
        <w:rPr>
          <w:sz w:val="20"/>
          <w:lang w:val="en-GB"/>
        </w:rPr>
      </w:pPr>
      <w:r w:rsidRPr="00ED60A7">
        <w:rPr>
          <w:sz w:val="20"/>
          <w:lang w:val="en-GB"/>
        </w:rPr>
        <w:lastRenderedPageBreak/>
        <w:t>[</w:t>
      </w:r>
      <w:r w:rsidRPr="00ED60A7">
        <w:rPr>
          <w:sz w:val="20"/>
          <w:lang w:val="en-GB"/>
        </w:rPr>
        <w:fldChar w:fldCharType="begin"/>
      </w:r>
      <w:r w:rsidRPr="00ED60A7">
        <w:rPr>
          <w:sz w:val="20"/>
          <w:lang w:val="en-GB"/>
        </w:rPr>
        <w:instrText xml:space="preserve"> SEQ Items \* MERGEFORMAT </w:instrText>
      </w:r>
      <w:r w:rsidRPr="00ED60A7">
        <w:rPr>
          <w:sz w:val="20"/>
          <w:lang w:val="en-GB"/>
        </w:rPr>
        <w:fldChar w:fldCharType="separate"/>
      </w:r>
      <w:r w:rsidR="00B62069">
        <w:rPr>
          <w:noProof/>
          <w:sz w:val="20"/>
          <w:lang w:val="en-GB"/>
        </w:rPr>
        <w:t>83</w:t>
      </w:r>
      <w:r w:rsidRPr="00ED60A7">
        <w:rPr>
          <w:noProof/>
          <w:sz w:val="20"/>
          <w:lang w:val="en-GB"/>
        </w:rPr>
        <w:fldChar w:fldCharType="end"/>
      </w:r>
      <w:r w:rsidRPr="00ED60A7">
        <w:rPr>
          <w:sz w:val="20"/>
          <w:lang w:val="en-GB"/>
        </w:rPr>
        <w:t>]</w:t>
      </w:r>
      <w:r w:rsidRPr="00ED60A7">
        <w:rPr>
          <w:sz w:val="20"/>
          <w:lang w:val="en-GB"/>
        </w:rPr>
        <w:tab/>
        <w:t xml:space="preserve">Subsection S19—6(2) (table) </w:t>
      </w:r>
    </w:p>
    <w:p w14:paraId="6EB54F19" w14:textId="77777777" w:rsidR="00ED60A7" w:rsidRPr="00ED60A7" w:rsidRDefault="00ED60A7" w:rsidP="00ED60A7">
      <w:pPr>
        <w:pStyle w:val="FSCtAmendingwords"/>
        <w:keepNext/>
        <w:rPr>
          <w:sz w:val="20"/>
          <w:lang w:val="en-GB"/>
        </w:rPr>
      </w:pPr>
      <w:r w:rsidRPr="00ED60A7">
        <w:rPr>
          <w:sz w:val="20"/>
          <w:lang w:val="en-GB"/>
        </w:rPr>
        <w:t>Insert in the appropriate alphabetical position:</w:t>
      </w:r>
    </w:p>
    <w:p w14:paraId="3CA862DA" w14:textId="77777777" w:rsidR="00ED60A7" w:rsidRPr="00ED60A7" w:rsidRDefault="00ED60A7" w:rsidP="00ED60A7">
      <w:pPr>
        <w:pStyle w:val="FSCtAmendingwords"/>
        <w:keepNext/>
        <w:rPr>
          <w:sz w:val="20"/>
          <w:lang w:val="en-GB"/>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410"/>
        <w:gridCol w:w="4394"/>
        <w:gridCol w:w="1406"/>
      </w:tblGrid>
      <w:tr w:rsidR="00ED60A7" w:rsidRPr="00ED60A7" w14:paraId="5F53FD7C" w14:textId="77777777" w:rsidTr="00ED60A7">
        <w:tc>
          <w:tcPr>
            <w:tcW w:w="2410" w:type="dxa"/>
          </w:tcPr>
          <w:p w14:paraId="22E506E9" w14:textId="77777777" w:rsidR="00ED60A7" w:rsidRPr="00ED60A7" w:rsidRDefault="00ED60A7" w:rsidP="00ED60A7">
            <w:pPr>
              <w:pStyle w:val="FSCtblAMain"/>
              <w:rPr>
                <w:sz w:val="18"/>
                <w:lang w:val="en-GB"/>
              </w:rPr>
            </w:pPr>
            <w:r w:rsidRPr="00ED60A7">
              <w:rPr>
                <w:sz w:val="18"/>
                <w:lang w:val="en-GB"/>
              </w:rPr>
              <w:t>Tutin</w:t>
            </w:r>
          </w:p>
        </w:tc>
        <w:tc>
          <w:tcPr>
            <w:tcW w:w="4394" w:type="dxa"/>
          </w:tcPr>
          <w:p w14:paraId="4746D796" w14:textId="77777777" w:rsidR="00ED60A7" w:rsidRPr="00ED60A7" w:rsidRDefault="00ED60A7" w:rsidP="00ED60A7">
            <w:pPr>
              <w:pStyle w:val="FSCtblAMain"/>
              <w:rPr>
                <w:sz w:val="18"/>
                <w:lang w:val="en-GB"/>
              </w:rPr>
            </w:pPr>
            <w:r w:rsidRPr="00ED60A7">
              <w:rPr>
                <w:sz w:val="18"/>
                <w:lang w:val="en-GB"/>
              </w:rPr>
              <w:t>Honey</w:t>
            </w:r>
          </w:p>
        </w:tc>
        <w:tc>
          <w:tcPr>
            <w:tcW w:w="1406" w:type="dxa"/>
          </w:tcPr>
          <w:p w14:paraId="03C95F27" w14:textId="77777777" w:rsidR="00ED60A7" w:rsidRPr="00ED60A7" w:rsidRDefault="00ED60A7" w:rsidP="00ED60A7">
            <w:pPr>
              <w:pStyle w:val="FSCtblAMain"/>
              <w:rPr>
                <w:sz w:val="18"/>
                <w:lang w:val="en-GB"/>
              </w:rPr>
            </w:pPr>
            <w:r w:rsidRPr="00ED60A7">
              <w:rPr>
                <w:sz w:val="18"/>
                <w:lang w:val="en-GB"/>
              </w:rPr>
              <w:t>0.7</w:t>
            </w:r>
          </w:p>
        </w:tc>
      </w:tr>
    </w:tbl>
    <w:p w14:paraId="34305F3B" w14:textId="77777777" w:rsidR="00ED60A7" w:rsidRPr="00ED60A7" w:rsidRDefault="00ED60A7" w:rsidP="00ED60A7">
      <w:pPr>
        <w:pStyle w:val="FSCh5SchItem"/>
        <w:rPr>
          <w:sz w:val="20"/>
          <w:lang w:val="en-GB"/>
        </w:rPr>
      </w:pPr>
      <w:r w:rsidRPr="00ED60A7" w:rsidDel="00AA7B9A">
        <w:rPr>
          <w:sz w:val="20"/>
          <w:lang w:val="en-GB"/>
        </w:rPr>
        <w:t xml:space="preserve"> </w:t>
      </w:r>
      <w:r w:rsidRPr="00ED60A7">
        <w:rPr>
          <w:sz w:val="20"/>
          <w:lang w:val="en-GB"/>
        </w:rPr>
        <w:t>[</w:t>
      </w:r>
      <w:r w:rsidRPr="00ED60A7">
        <w:rPr>
          <w:sz w:val="20"/>
          <w:lang w:val="en-GB"/>
        </w:rPr>
        <w:fldChar w:fldCharType="begin"/>
      </w:r>
      <w:r w:rsidRPr="00ED60A7">
        <w:rPr>
          <w:sz w:val="20"/>
          <w:lang w:val="en-GB"/>
        </w:rPr>
        <w:instrText xml:space="preserve"> SEQ Items \* MERGEFORMAT </w:instrText>
      </w:r>
      <w:r w:rsidRPr="00ED60A7">
        <w:rPr>
          <w:sz w:val="20"/>
          <w:lang w:val="en-GB"/>
        </w:rPr>
        <w:fldChar w:fldCharType="separate"/>
      </w:r>
      <w:r w:rsidR="00B62069">
        <w:rPr>
          <w:noProof/>
          <w:sz w:val="20"/>
          <w:lang w:val="en-GB"/>
        </w:rPr>
        <w:t>84</w:t>
      </w:r>
      <w:r w:rsidRPr="00ED60A7">
        <w:rPr>
          <w:noProof/>
          <w:sz w:val="20"/>
          <w:lang w:val="en-GB"/>
        </w:rPr>
        <w:fldChar w:fldCharType="end"/>
      </w:r>
      <w:r w:rsidRPr="00ED60A7">
        <w:rPr>
          <w:sz w:val="20"/>
          <w:lang w:val="en-GB"/>
        </w:rPr>
        <w:t>]</w:t>
      </w:r>
      <w:r w:rsidRPr="00ED60A7">
        <w:rPr>
          <w:sz w:val="20"/>
          <w:lang w:val="en-GB"/>
        </w:rPr>
        <w:tab/>
        <w:t xml:space="preserve">Subsection S19—6(2) </w:t>
      </w:r>
    </w:p>
    <w:p w14:paraId="3EC22477" w14:textId="77777777" w:rsidR="00ED60A7" w:rsidRPr="00ED60A7" w:rsidRDefault="00ED60A7" w:rsidP="00ED60A7">
      <w:pPr>
        <w:pStyle w:val="FSCtAmendingwords"/>
        <w:rPr>
          <w:sz w:val="20"/>
          <w:lang w:val="en-GB"/>
        </w:rPr>
      </w:pPr>
      <w:r w:rsidRPr="00ED60A7">
        <w:rPr>
          <w:sz w:val="20"/>
          <w:lang w:val="en-GB"/>
        </w:rPr>
        <w:t>Add at the end (after the table) the following Note:</w:t>
      </w:r>
    </w:p>
    <w:p w14:paraId="38FDAE64" w14:textId="77777777" w:rsidR="00ED60A7" w:rsidRPr="00ED60A7" w:rsidRDefault="00ED60A7" w:rsidP="00ED60A7">
      <w:pPr>
        <w:pStyle w:val="FSCnMain"/>
        <w:rPr>
          <w:lang w:val="en-GB"/>
        </w:rPr>
      </w:pPr>
      <w:r w:rsidRPr="00ED60A7">
        <w:rPr>
          <w:lang w:val="en-GB"/>
        </w:rPr>
        <w:t xml:space="preserve"> </w:t>
      </w:r>
      <w:r w:rsidRPr="00ED60A7">
        <w:rPr>
          <w:lang w:val="en-GB"/>
        </w:rPr>
        <w:tab/>
      </w:r>
      <w:r w:rsidRPr="00ED60A7">
        <w:rPr>
          <w:b/>
          <w:bCs/>
          <w:lang w:val="en-GB"/>
        </w:rPr>
        <w:t>Note</w:t>
      </w:r>
      <w:r w:rsidRPr="00ED60A7">
        <w:rPr>
          <w:b/>
          <w:bCs/>
          <w:lang w:val="en-GB"/>
        </w:rPr>
        <w:tab/>
      </w:r>
      <w:r w:rsidRPr="00ED60A7">
        <w:rPr>
          <w:lang w:val="en-GB"/>
        </w:rPr>
        <w:t xml:space="preserve">The New Zealand </w:t>
      </w:r>
      <w:r w:rsidRPr="00ED60A7">
        <w:rPr>
          <w:i/>
          <w:lang w:val="en-GB"/>
        </w:rPr>
        <w:t xml:space="preserve">Food (Tutin in Honey) Standard 2010 </w:t>
      </w:r>
      <w:r w:rsidRPr="00ED60A7">
        <w:rPr>
          <w:lang w:val="en-GB"/>
        </w:rPr>
        <w:t>also regulates beekeepers, packers and exporters of honey in New Zealand. It provides options for demonstrating compliance with the maximum level for tutin in honey set by section 1.4.1—3.</w:t>
      </w:r>
    </w:p>
    <w:p w14:paraId="7717FEE7" w14:textId="77777777" w:rsidR="00ED60A7" w:rsidRPr="00ED60A7" w:rsidRDefault="00ED60A7" w:rsidP="00ED60A7">
      <w:pPr>
        <w:pStyle w:val="FSCh2Amendmentheading"/>
        <w:rPr>
          <w:i w:val="0"/>
          <w:sz w:val="20"/>
          <w:szCs w:val="20"/>
          <w:lang w:val="en-GB"/>
        </w:rPr>
      </w:pPr>
      <w:r w:rsidRPr="00ED60A7">
        <w:rPr>
          <w:i w:val="0"/>
          <w:sz w:val="20"/>
          <w:szCs w:val="20"/>
          <w:lang w:val="en-GB"/>
        </w:rPr>
        <w:t>Schedule 27 – Microbiological limits in food</w:t>
      </w:r>
    </w:p>
    <w:p w14:paraId="6E9AD62E"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85</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Heading to the Schedule </w:t>
      </w:r>
    </w:p>
    <w:p w14:paraId="4517A310"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i/>
          <w:sz w:val="20"/>
          <w:szCs w:val="20"/>
          <w:lang w:val="en-GB"/>
        </w:rPr>
        <w:t>for foods</w:t>
      </w:r>
      <w:r w:rsidRPr="00ED60A7">
        <w:rPr>
          <w:sz w:val="20"/>
          <w:szCs w:val="20"/>
          <w:lang w:val="en-GB"/>
        </w:rPr>
        <w:t>’, substitute ‘</w:t>
      </w:r>
      <w:r w:rsidRPr="00ED60A7">
        <w:rPr>
          <w:b/>
          <w:i/>
          <w:sz w:val="20"/>
          <w:szCs w:val="20"/>
          <w:lang w:val="en-GB"/>
        </w:rPr>
        <w:t>in food</w:t>
      </w:r>
      <w:r w:rsidRPr="00ED60A7">
        <w:rPr>
          <w:sz w:val="20"/>
          <w:szCs w:val="20"/>
          <w:lang w:val="en-GB"/>
        </w:rPr>
        <w:t>’.</w:t>
      </w:r>
    </w:p>
    <w:p w14:paraId="36D77C7F"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86</w:t>
      </w:r>
      <w:r w:rsidRPr="00ED60A7">
        <w:rPr>
          <w:noProof/>
          <w:sz w:val="20"/>
          <w:szCs w:val="20"/>
          <w:lang w:val="en-GB"/>
        </w:rPr>
        <w:fldChar w:fldCharType="end"/>
      </w:r>
      <w:r w:rsidRPr="00ED60A7">
        <w:rPr>
          <w:sz w:val="20"/>
          <w:szCs w:val="20"/>
          <w:lang w:val="en-GB"/>
        </w:rPr>
        <w:t>]</w:t>
      </w:r>
      <w:r w:rsidRPr="00ED60A7">
        <w:rPr>
          <w:sz w:val="20"/>
          <w:szCs w:val="20"/>
          <w:lang w:val="en-GB"/>
        </w:rPr>
        <w:tab/>
        <w:t>Heading to the Schedule (Note 1)</w:t>
      </w:r>
    </w:p>
    <w:p w14:paraId="03CFEC42" w14:textId="77777777" w:rsidR="00ED60A7" w:rsidRPr="00ED60A7" w:rsidRDefault="00ED60A7" w:rsidP="00ED60A7">
      <w:pPr>
        <w:pStyle w:val="FSCtAmendingwords"/>
        <w:rPr>
          <w:sz w:val="20"/>
          <w:szCs w:val="20"/>
          <w:lang w:val="en-GB"/>
        </w:rPr>
      </w:pPr>
      <w:r w:rsidRPr="00ED60A7">
        <w:rPr>
          <w:sz w:val="20"/>
          <w:szCs w:val="20"/>
          <w:lang w:val="en-GB"/>
        </w:rPr>
        <w:t>Omit ‘for foods’, substitute ‘in food’.</w:t>
      </w:r>
    </w:p>
    <w:p w14:paraId="5AA74477"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87</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S27—1 </w:t>
      </w:r>
    </w:p>
    <w:p w14:paraId="5DFA74AD"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i/>
          <w:sz w:val="20"/>
          <w:szCs w:val="20"/>
          <w:lang w:val="en-GB"/>
        </w:rPr>
        <w:t>for foods</w:t>
      </w:r>
      <w:r w:rsidRPr="00ED60A7">
        <w:rPr>
          <w:sz w:val="20"/>
          <w:szCs w:val="20"/>
          <w:lang w:val="en-GB"/>
        </w:rPr>
        <w:t>’, substitute ‘</w:t>
      </w:r>
      <w:r w:rsidRPr="00ED60A7">
        <w:rPr>
          <w:i/>
          <w:sz w:val="20"/>
          <w:szCs w:val="20"/>
          <w:lang w:val="en-GB"/>
        </w:rPr>
        <w:t>in food</w:t>
      </w:r>
      <w:r w:rsidRPr="00ED60A7">
        <w:rPr>
          <w:sz w:val="20"/>
          <w:szCs w:val="20"/>
          <w:lang w:val="en-GB"/>
        </w:rPr>
        <w:t>’.</w:t>
      </w:r>
    </w:p>
    <w:p w14:paraId="6C5AFCD1"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88</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S27—4 (heading) </w:t>
      </w:r>
    </w:p>
    <w:p w14:paraId="79A1D44F"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sz w:val="20"/>
          <w:szCs w:val="20"/>
          <w:lang w:val="en-GB"/>
        </w:rPr>
        <w:t>for foods</w:t>
      </w:r>
      <w:r w:rsidRPr="00ED60A7">
        <w:rPr>
          <w:sz w:val="20"/>
          <w:szCs w:val="20"/>
          <w:lang w:val="en-GB"/>
        </w:rPr>
        <w:t>’, substitute ‘</w:t>
      </w:r>
      <w:r w:rsidRPr="00ED60A7">
        <w:rPr>
          <w:b/>
          <w:sz w:val="20"/>
          <w:szCs w:val="20"/>
          <w:lang w:val="en-GB"/>
        </w:rPr>
        <w:t>in food</w:t>
      </w:r>
      <w:r w:rsidRPr="00ED60A7">
        <w:rPr>
          <w:sz w:val="20"/>
          <w:szCs w:val="20"/>
          <w:lang w:val="en-GB"/>
        </w:rPr>
        <w:t>’.</w:t>
      </w:r>
    </w:p>
    <w:p w14:paraId="505ADA9A"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89</w:t>
      </w:r>
      <w:r w:rsidRPr="00ED60A7">
        <w:rPr>
          <w:noProof/>
          <w:sz w:val="20"/>
          <w:szCs w:val="20"/>
          <w:lang w:val="en-GB"/>
        </w:rPr>
        <w:fldChar w:fldCharType="end"/>
      </w:r>
      <w:r w:rsidRPr="00ED60A7">
        <w:rPr>
          <w:sz w:val="20"/>
          <w:szCs w:val="20"/>
          <w:lang w:val="en-GB"/>
        </w:rPr>
        <w:t>]</w:t>
      </w:r>
      <w:r w:rsidRPr="00ED60A7">
        <w:rPr>
          <w:sz w:val="20"/>
          <w:szCs w:val="20"/>
          <w:lang w:val="en-GB"/>
        </w:rPr>
        <w:tab/>
        <w:t xml:space="preserve">Section S27—4 (heading of table) </w:t>
      </w:r>
    </w:p>
    <w:p w14:paraId="4881222F" w14:textId="77777777" w:rsidR="00ED60A7" w:rsidRPr="00ED60A7" w:rsidRDefault="00ED60A7" w:rsidP="00ED60A7">
      <w:pPr>
        <w:pStyle w:val="FSCtAmendingwords"/>
        <w:rPr>
          <w:sz w:val="20"/>
          <w:szCs w:val="20"/>
          <w:lang w:val="en-GB"/>
        </w:rPr>
      </w:pPr>
      <w:r w:rsidRPr="00ED60A7">
        <w:rPr>
          <w:sz w:val="20"/>
          <w:szCs w:val="20"/>
          <w:lang w:val="en-GB"/>
        </w:rPr>
        <w:t>Omit ‘</w:t>
      </w:r>
      <w:r w:rsidRPr="00ED60A7">
        <w:rPr>
          <w:b/>
          <w:sz w:val="20"/>
          <w:szCs w:val="20"/>
          <w:lang w:val="en-GB"/>
        </w:rPr>
        <w:t>for foods</w:t>
      </w:r>
      <w:r w:rsidRPr="00ED60A7">
        <w:rPr>
          <w:sz w:val="20"/>
          <w:szCs w:val="20"/>
          <w:lang w:val="en-GB"/>
        </w:rPr>
        <w:t>’ whenever occurring in the repeated table heading, substitute ‘</w:t>
      </w:r>
      <w:r w:rsidRPr="00ED60A7">
        <w:rPr>
          <w:b/>
          <w:sz w:val="20"/>
          <w:szCs w:val="20"/>
          <w:lang w:val="en-GB"/>
        </w:rPr>
        <w:t>in food</w:t>
      </w:r>
      <w:r w:rsidRPr="00ED60A7">
        <w:rPr>
          <w:sz w:val="20"/>
          <w:szCs w:val="20"/>
          <w:lang w:val="en-GB"/>
        </w:rPr>
        <w:t>’.</w:t>
      </w:r>
    </w:p>
    <w:p w14:paraId="1D092F8E" w14:textId="77777777" w:rsidR="00ED60A7" w:rsidRPr="00ED60A7" w:rsidRDefault="00ED60A7" w:rsidP="00ED60A7">
      <w:pPr>
        <w:pStyle w:val="FSCh5SchItem"/>
        <w:rPr>
          <w:sz w:val="20"/>
          <w:szCs w:val="20"/>
          <w:lang w:val="en-GB"/>
        </w:rPr>
      </w:pPr>
      <w:r w:rsidRPr="00ED60A7">
        <w:rPr>
          <w:sz w:val="20"/>
          <w:szCs w:val="20"/>
          <w:lang w:val="en-GB"/>
        </w:rPr>
        <w:t>[</w:t>
      </w:r>
      <w:r w:rsidRPr="00ED60A7">
        <w:rPr>
          <w:sz w:val="20"/>
          <w:szCs w:val="20"/>
          <w:lang w:val="en-GB"/>
        </w:rPr>
        <w:fldChar w:fldCharType="begin"/>
      </w:r>
      <w:r w:rsidRPr="00ED60A7">
        <w:rPr>
          <w:sz w:val="20"/>
          <w:szCs w:val="20"/>
          <w:lang w:val="en-GB"/>
        </w:rPr>
        <w:instrText xml:space="preserve"> SEQ Items \* MERGEFORMAT </w:instrText>
      </w:r>
      <w:r w:rsidRPr="00ED60A7">
        <w:rPr>
          <w:sz w:val="20"/>
          <w:szCs w:val="20"/>
          <w:lang w:val="en-GB"/>
        </w:rPr>
        <w:fldChar w:fldCharType="separate"/>
      </w:r>
      <w:r w:rsidR="00B62069">
        <w:rPr>
          <w:noProof/>
          <w:sz w:val="20"/>
          <w:szCs w:val="20"/>
          <w:lang w:val="en-GB"/>
        </w:rPr>
        <w:t>90</w:t>
      </w:r>
      <w:r w:rsidRPr="00ED60A7">
        <w:rPr>
          <w:noProof/>
          <w:sz w:val="20"/>
          <w:szCs w:val="20"/>
          <w:lang w:val="en-GB"/>
        </w:rPr>
        <w:fldChar w:fldCharType="end"/>
      </w:r>
      <w:r w:rsidRPr="00ED60A7">
        <w:rPr>
          <w:sz w:val="20"/>
          <w:szCs w:val="20"/>
          <w:lang w:val="en-GB"/>
        </w:rPr>
        <w:t>]</w:t>
      </w:r>
      <w:r w:rsidRPr="00ED60A7">
        <w:rPr>
          <w:sz w:val="20"/>
          <w:szCs w:val="20"/>
          <w:lang w:val="en-GB"/>
        </w:rPr>
        <w:tab/>
        <w:t>Section S27—4 (table)</w:t>
      </w:r>
    </w:p>
    <w:p w14:paraId="04722332"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(a)</w:t>
      </w:r>
      <w:r w:rsidRPr="00ED60A7">
        <w:rPr>
          <w:sz w:val="20"/>
          <w:szCs w:val="20"/>
          <w:lang w:val="en-GB"/>
        </w:rPr>
        <w:tab/>
        <w:t>Omit the item ‘</w:t>
      </w:r>
      <w:r w:rsidRPr="00ED60A7">
        <w:rPr>
          <w:i/>
          <w:iCs w:val="0"/>
          <w:sz w:val="20"/>
          <w:szCs w:val="20"/>
          <w:lang w:val="en-GB"/>
        </w:rPr>
        <w:t>Butter made from unpasteurised milk and/or unpasteurised milk products</w:t>
      </w:r>
      <w:r w:rsidRPr="00ED60A7">
        <w:rPr>
          <w:sz w:val="20"/>
          <w:szCs w:val="20"/>
          <w:lang w:val="en-GB"/>
        </w:rPr>
        <w:t>’.</w:t>
      </w:r>
    </w:p>
    <w:p w14:paraId="29BCE904"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(b)</w:t>
      </w:r>
      <w:r w:rsidRPr="00ED60A7">
        <w:rPr>
          <w:sz w:val="20"/>
          <w:szCs w:val="20"/>
          <w:lang w:val="en-GB"/>
        </w:rPr>
        <w:tab/>
        <w:t xml:space="preserve">Omit the item </w:t>
      </w:r>
      <w:r w:rsidRPr="00ED60A7">
        <w:rPr>
          <w:i/>
          <w:sz w:val="20"/>
          <w:szCs w:val="20"/>
          <w:lang w:val="en-GB"/>
        </w:rPr>
        <w:t>‘All raw milk cheese (cheese made from milk not pasteurised or thermised)</w:t>
      </w:r>
      <w:r w:rsidRPr="00ED60A7">
        <w:rPr>
          <w:sz w:val="20"/>
          <w:szCs w:val="20"/>
          <w:lang w:val="en-GB"/>
        </w:rPr>
        <w:t>’.</w:t>
      </w:r>
    </w:p>
    <w:p w14:paraId="4F440C9A"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(c)</w:t>
      </w:r>
      <w:r w:rsidRPr="00ED60A7">
        <w:rPr>
          <w:sz w:val="20"/>
          <w:szCs w:val="20"/>
          <w:lang w:val="en-GB"/>
        </w:rPr>
        <w:tab/>
        <w:t>Omit the item ‘</w:t>
      </w:r>
      <w:r w:rsidRPr="00ED60A7">
        <w:rPr>
          <w:i/>
          <w:sz w:val="20"/>
          <w:szCs w:val="20"/>
          <w:lang w:val="en-GB"/>
        </w:rPr>
        <w:t>Raw milk unripened cheeses (moisture content &gt; 50% with pH &gt; 5.0) mixed tart</w:t>
      </w:r>
      <w:r w:rsidRPr="00ED60A7">
        <w:rPr>
          <w:sz w:val="20"/>
          <w:szCs w:val="20"/>
          <w:lang w:val="en-GB"/>
        </w:rPr>
        <w:t>’.</w:t>
      </w:r>
    </w:p>
    <w:p w14:paraId="00A45B19" w14:textId="77777777" w:rsidR="00ED60A7" w:rsidRPr="00ED60A7" w:rsidRDefault="00ED60A7" w:rsidP="00ED60A7">
      <w:pPr>
        <w:pStyle w:val="FSCtAmendingwords"/>
        <w:tabs>
          <w:tab w:val="left" w:pos="567"/>
        </w:tabs>
        <w:ind w:hanging="1134"/>
        <w:rPr>
          <w:sz w:val="20"/>
          <w:szCs w:val="20"/>
          <w:lang w:val="en-GB"/>
        </w:rPr>
      </w:pPr>
      <w:r w:rsidRPr="00ED60A7">
        <w:rPr>
          <w:sz w:val="20"/>
          <w:szCs w:val="20"/>
          <w:lang w:val="en-GB"/>
        </w:rPr>
        <w:tab/>
        <w:t>(d)</w:t>
      </w:r>
      <w:r w:rsidRPr="00ED60A7">
        <w:rPr>
          <w:sz w:val="20"/>
          <w:szCs w:val="20"/>
          <w:lang w:val="en-GB"/>
        </w:rPr>
        <w:tab/>
        <w:t>After the item ‘</w:t>
      </w:r>
      <w:r w:rsidRPr="00ED60A7">
        <w:rPr>
          <w:i/>
          <w:sz w:val="20"/>
          <w:szCs w:val="20"/>
          <w:lang w:val="en-GB"/>
        </w:rPr>
        <w:t>All cheese</w:t>
      </w:r>
      <w:r w:rsidRPr="00ED60A7">
        <w:rPr>
          <w:sz w:val="20"/>
          <w:szCs w:val="20"/>
          <w:lang w:val="en-GB"/>
        </w:rPr>
        <w:t>’,</w:t>
      </w:r>
      <w:r w:rsidRPr="00ED60A7">
        <w:rPr>
          <w:i/>
          <w:sz w:val="20"/>
          <w:szCs w:val="20"/>
          <w:lang w:val="en-GB"/>
        </w:rPr>
        <w:t xml:space="preserve"> </w:t>
      </w:r>
      <w:r w:rsidRPr="00ED60A7">
        <w:rPr>
          <w:sz w:val="20"/>
          <w:szCs w:val="20"/>
          <w:lang w:val="en-GB"/>
        </w:rPr>
        <w:t>insert the following item:</w:t>
      </w:r>
    </w:p>
    <w:p w14:paraId="3C4777D1" w14:textId="77777777" w:rsidR="00ED60A7" w:rsidRPr="00ED60A7" w:rsidRDefault="00ED60A7" w:rsidP="00ED60A7">
      <w:pPr>
        <w:pStyle w:val="FSCtAmendingwords"/>
        <w:tabs>
          <w:tab w:val="left" w:pos="567"/>
        </w:tabs>
        <w:ind w:hanging="1134"/>
        <w:rPr>
          <w:i/>
          <w:lang w:val="en-GB"/>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ED60A7" w:rsidRPr="00ED60A7" w14:paraId="698F1ED4" w14:textId="77777777" w:rsidTr="00ED60A7">
        <w:trPr>
          <w:cantSplit/>
          <w:jc w:val="center"/>
        </w:trPr>
        <w:tc>
          <w:tcPr>
            <w:tcW w:w="9072" w:type="dxa"/>
            <w:gridSpan w:val="5"/>
          </w:tcPr>
          <w:p w14:paraId="1CCC6D70" w14:textId="77777777" w:rsidR="00ED60A7" w:rsidRPr="00ED60A7" w:rsidRDefault="00ED60A7" w:rsidP="00ED60A7">
            <w:pPr>
              <w:pStyle w:val="FSCtblAh3"/>
              <w:rPr>
                <w:i w:val="0"/>
                <w:lang w:val="en-GB"/>
              </w:rPr>
            </w:pPr>
            <w:r w:rsidRPr="00ED60A7">
              <w:rPr>
                <w:i w:val="0"/>
                <w:lang w:val="en-GB"/>
              </w:rPr>
              <w:t>Raw milk cheese</w:t>
            </w:r>
          </w:p>
        </w:tc>
      </w:tr>
      <w:tr w:rsidR="00ED60A7" w:rsidRPr="00ED60A7" w14:paraId="38450D46" w14:textId="77777777" w:rsidTr="00ED60A7">
        <w:trPr>
          <w:cantSplit/>
          <w:jc w:val="center"/>
        </w:trPr>
        <w:tc>
          <w:tcPr>
            <w:tcW w:w="1954" w:type="dxa"/>
          </w:tcPr>
          <w:p w14:paraId="329E8D3F" w14:textId="77777777" w:rsidR="00ED60A7" w:rsidRPr="00ED60A7" w:rsidRDefault="00ED60A7" w:rsidP="00ED60A7">
            <w:pPr>
              <w:pStyle w:val="FSCtblAMain"/>
              <w:rPr>
                <w:lang w:val="en-GB"/>
              </w:rPr>
            </w:pPr>
            <w:r w:rsidRPr="00ED60A7">
              <w:rPr>
                <w:i/>
                <w:lang w:val="en-GB"/>
              </w:rPr>
              <w:t>Salmonella</w:t>
            </w:r>
          </w:p>
        </w:tc>
        <w:tc>
          <w:tcPr>
            <w:tcW w:w="1733" w:type="dxa"/>
          </w:tcPr>
          <w:p w14:paraId="079D88C0" w14:textId="77777777" w:rsidR="00ED60A7" w:rsidRPr="00ED60A7" w:rsidRDefault="00ED60A7" w:rsidP="00ED60A7">
            <w:pPr>
              <w:pStyle w:val="FSCtblAMain"/>
              <w:rPr>
                <w:lang w:val="en-GB"/>
              </w:rPr>
            </w:pPr>
            <w:r w:rsidRPr="00ED60A7">
              <w:rPr>
                <w:lang w:val="en-GB"/>
              </w:rPr>
              <w:t>5</w:t>
            </w:r>
          </w:p>
        </w:tc>
        <w:tc>
          <w:tcPr>
            <w:tcW w:w="1594" w:type="dxa"/>
          </w:tcPr>
          <w:p w14:paraId="4193DF94" w14:textId="77777777" w:rsidR="00ED60A7" w:rsidRPr="00ED60A7" w:rsidRDefault="00ED60A7" w:rsidP="00ED60A7">
            <w:pPr>
              <w:pStyle w:val="FSCtblAMain"/>
              <w:rPr>
                <w:lang w:val="en-GB"/>
              </w:rPr>
            </w:pPr>
            <w:r w:rsidRPr="00ED60A7">
              <w:rPr>
                <w:lang w:val="en-GB"/>
              </w:rPr>
              <w:t>0</w:t>
            </w:r>
          </w:p>
        </w:tc>
        <w:tc>
          <w:tcPr>
            <w:tcW w:w="2091" w:type="dxa"/>
          </w:tcPr>
          <w:p w14:paraId="60F50296" w14:textId="77777777" w:rsidR="00ED60A7" w:rsidRPr="00ED60A7" w:rsidRDefault="00ED60A7" w:rsidP="00ED60A7">
            <w:pPr>
              <w:pStyle w:val="FSCtblAMain"/>
              <w:rPr>
                <w:lang w:val="en-GB"/>
              </w:rPr>
            </w:pPr>
            <w:r w:rsidRPr="00ED60A7">
              <w:rPr>
                <w:lang w:val="en-GB"/>
              </w:rPr>
              <w:t>not detected in 25 g</w:t>
            </w:r>
          </w:p>
        </w:tc>
        <w:tc>
          <w:tcPr>
            <w:tcW w:w="1700" w:type="dxa"/>
          </w:tcPr>
          <w:p w14:paraId="32711BD2" w14:textId="77777777" w:rsidR="00ED60A7" w:rsidRPr="00ED60A7" w:rsidRDefault="00ED60A7" w:rsidP="00ED60A7">
            <w:pPr>
              <w:pStyle w:val="FSCtblAMain"/>
              <w:rPr>
                <w:lang w:val="en-GB"/>
              </w:rPr>
            </w:pPr>
          </w:p>
        </w:tc>
      </w:tr>
      <w:tr w:rsidR="00ED60A7" w:rsidRPr="00ED60A7" w14:paraId="6F282B89" w14:textId="77777777" w:rsidTr="00ED60A7">
        <w:trPr>
          <w:cantSplit/>
          <w:jc w:val="center"/>
        </w:trPr>
        <w:tc>
          <w:tcPr>
            <w:tcW w:w="1954" w:type="dxa"/>
          </w:tcPr>
          <w:p w14:paraId="4C1B02EE" w14:textId="77777777" w:rsidR="00ED60A7" w:rsidRPr="00ED60A7" w:rsidRDefault="00ED60A7" w:rsidP="00ED60A7">
            <w:pPr>
              <w:pStyle w:val="FSCtblAMain"/>
              <w:rPr>
                <w:i/>
                <w:lang w:val="en-GB"/>
              </w:rPr>
            </w:pPr>
            <w:r w:rsidRPr="00ED60A7">
              <w:rPr>
                <w:i/>
                <w:lang w:val="en-GB"/>
              </w:rPr>
              <w:t>Staphylococcal enterotoxins</w:t>
            </w:r>
          </w:p>
        </w:tc>
        <w:tc>
          <w:tcPr>
            <w:tcW w:w="1733" w:type="dxa"/>
          </w:tcPr>
          <w:p w14:paraId="434C4FC2" w14:textId="77777777" w:rsidR="00ED60A7" w:rsidRPr="00ED60A7" w:rsidRDefault="00ED60A7" w:rsidP="00ED60A7">
            <w:pPr>
              <w:pStyle w:val="FSCtblAMain"/>
              <w:rPr>
                <w:lang w:val="en-GB"/>
              </w:rPr>
            </w:pPr>
            <w:r w:rsidRPr="00ED60A7">
              <w:rPr>
                <w:lang w:val="en-GB"/>
              </w:rPr>
              <w:t>5</w:t>
            </w:r>
          </w:p>
        </w:tc>
        <w:tc>
          <w:tcPr>
            <w:tcW w:w="1594" w:type="dxa"/>
          </w:tcPr>
          <w:p w14:paraId="619CA383" w14:textId="77777777" w:rsidR="00ED60A7" w:rsidRPr="00ED60A7" w:rsidRDefault="00ED60A7" w:rsidP="00ED60A7">
            <w:pPr>
              <w:pStyle w:val="FSCtblAMain"/>
              <w:rPr>
                <w:lang w:val="en-GB"/>
              </w:rPr>
            </w:pPr>
            <w:r w:rsidRPr="00ED60A7">
              <w:rPr>
                <w:lang w:val="en-GB"/>
              </w:rPr>
              <w:t>0</w:t>
            </w:r>
          </w:p>
        </w:tc>
        <w:tc>
          <w:tcPr>
            <w:tcW w:w="2091" w:type="dxa"/>
          </w:tcPr>
          <w:p w14:paraId="5139B0DB" w14:textId="77777777" w:rsidR="00ED60A7" w:rsidRPr="00ED60A7" w:rsidRDefault="00ED60A7" w:rsidP="00ED60A7">
            <w:pPr>
              <w:pStyle w:val="FSCtblAMain"/>
              <w:rPr>
                <w:lang w:val="en-GB"/>
              </w:rPr>
            </w:pPr>
            <w:r w:rsidRPr="00ED60A7">
              <w:rPr>
                <w:lang w:val="en-GB"/>
              </w:rPr>
              <w:t>not detected in 25 g</w:t>
            </w:r>
          </w:p>
        </w:tc>
        <w:tc>
          <w:tcPr>
            <w:tcW w:w="1700" w:type="dxa"/>
          </w:tcPr>
          <w:p w14:paraId="2D429A5A" w14:textId="77777777" w:rsidR="00ED60A7" w:rsidRPr="00ED60A7" w:rsidRDefault="00ED60A7" w:rsidP="00ED60A7">
            <w:pPr>
              <w:pStyle w:val="FSCtblAMain"/>
              <w:rPr>
                <w:lang w:val="en-GB"/>
              </w:rPr>
            </w:pPr>
          </w:p>
        </w:tc>
      </w:tr>
    </w:tbl>
    <w:p w14:paraId="731B137D" w14:textId="77777777" w:rsidR="00ED60A7" w:rsidRPr="00ED60A7" w:rsidRDefault="00ED60A7" w:rsidP="00ED60A7">
      <w:pPr>
        <w:pStyle w:val="FSCtAmendingwords"/>
        <w:tabs>
          <w:tab w:val="left" w:pos="567"/>
        </w:tabs>
        <w:ind w:hanging="1134"/>
        <w:rPr>
          <w:sz w:val="20"/>
          <w:lang w:val="en-GB"/>
        </w:rPr>
      </w:pPr>
      <w:r w:rsidRPr="00ED60A7">
        <w:rPr>
          <w:sz w:val="20"/>
          <w:lang w:val="en-GB"/>
        </w:rPr>
        <w:tab/>
        <w:t>(e)</w:t>
      </w:r>
      <w:r w:rsidRPr="00ED60A7">
        <w:rPr>
          <w:sz w:val="20"/>
          <w:lang w:val="en-GB"/>
        </w:rPr>
        <w:tab/>
        <w:t>Omit the item ‘</w:t>
      </w:r>
      <w:r w:rsidRPr="00ED60A7">
        <w:rPr>
          <w:i/>
          <w:sz w:val="20"/>
          <w:lang w:val="en-GB"/>
        </w:rPr>
        <w:t>Unpasteurised milk for retail sale’</w:t>
      </w:r>
      <w:r w:rsidRPr="00ED60A7">
        <w:rPr>
          <w:sz w:val="20"/>
          <w:lang w:val="en-GB"/>
        </w:rPr>
        <w:t>, substitute the following item:</w:t>
      </w:r>
    </w:p>
    <w:p w14:paraId="70C791D3" w14:textId="77777777" w:rsidR="00ED60A7" w:rsidRPr="00ED60A7" w:rsidRDefault="00ED60A7" w:rsidP="00ED60A7">
      <w:pPr>
        <w:pStyle w:val="FSCtAmendingwords"/>
        <w:tabs>
          <w:tab w:val="left" w:pos="567"/>
        </w:tabs>
        <w:ind w:hanging="1134"/>
        <w:rPr>
          <w:sz w:val="20"/>
          <w:lang w:val="en-GB"/>
        </w:rPr>
      </w:pPr>
    </w:p>
    <w:p w14:paraId="33324FC1" w14:textId="77777777" w:rsidR="00ED60A7" w:rsidRPr="00ED60A7" w:rsidRDefault="00ED60A7" w:rsidP="00ED60A7">
      <w:r w:rsidRPr="00ED60A7">
        <w:rPr>
          <w:b/>
          <w:i/>
        </w:rPr>
        <w:br w:type="page"/>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ED60A7" w:rsidRPr="00ED60A7" w14:paraId="70082D01" w14:textId="77777777" w:rsidTr="00ED60A7">
        <w:trPr>
          <w:cantSplit/>
          <w:jc w:val="center"/>
        </w:trPr>
        <w:tc>
          <w:tcPr>
            <w:tcW w:w="9072" w:type="dxa"/>
            <w:gridSpan w:val="5"/>
          </w:tcPr>
          <w:p w14:paraId="2C2A5B95" w14:textId="77777777" w:rsidR="00ED60A7" w:rsidRPr="00ED60A7" w:rsidRDefault="00ED60A7" w:rsidP="00ED60A7">
            <w:pPr>
              <w:pStyle w:val="FSCtblAh3"/>
              <w:rPr>
                <w:i w:val="0"/>
                <w:lang w:val="en-GB"/>
              </w:rPr>
            </w:pPr>
            <w:r w:rsidRPr="00ED60A7">
              <w:rPr>
                <w:i w:val="0"/>
                <w:lang w:val="en-GB"/>
              </w:rPr>
              <w:lastRenderedPageBreak/>
              <w:t>Unpasteurised milk for retail sale</w:t>
            </w:r>
          </w:p>
        </w:tc>
      </w:tr>
      <w:tr w:rsidR="00ED60A7" w:rsidRPr="00ED60A7" w14:paraId="395F72EF" w14:textId="77777777" w:rsidTr="00ED60A7">
        <w:trPr>
          <w:cantSplit/>
          <w:jc w:val="center"/>
        </w:trPr>
        <w:tc>
          <w:tcPr>
            <w:tcW w:w="1954" w:type="dxa"/>
          </w:tcPr>
          <w:p w14:paraId="04B38351" w14:textId="77777777" w:rsidR="00ED60A7" w:rsidRPr="00ED60A7" w:rsidRDefault="00ED60A7" w:rsidP="00ED60A7">
            <w:pPr>
              <w:pStyle w:val="FSCtblAMain"/>
              <w:rPr>
                <w:lang w:val="en-GB"/>
              </w:rPr>
            </w:pPr>
            <w:r w:rsidRPr="00ED60A7">
              <w:rPr>
                <w:i/>
                <w:lang w:val="en-GB"/>
              </w:rPr>
              <w:t>Campylobacter</w:t>
            </w:r>
          </w:p>
        </w:tc>
        <w:tc>
          <w:tcPr>
            <w:tcW w:w="1733" w:type="dxa"/>
          </w:tcPr>
          <w:p w14:paraId="75C168F4" w14:textId="77777777" w:rsidR="00ED60A7" w:rsidRPr="00ED60A7" w:rsidRDefault="00ED60A7" w:rsidP="00ED60A7">
            <w:pPr>
              <w:pStyle w:val="FSCtblAMain"/>
              <w:rPr>
                <w:lang w:val="en-GB"/>
              </w:rPr>
            </w:pPr>
            <w:r w:rsidRPr="00ED60A7">
              <w:rPr>
                <w:lang w:val="en-GB"/>
              </w:rPr>
              <w:t>5</w:t>
            </w:r>
          </w:p>
        </w:tc>
        <w:tc>
          <w:tcPr>
            <w:tcW w:w="1594" w:type="dxa"/>
          </w:tcPr>
          <w:p w14:paraId="17E45121" w14:textId="77777777" w:rsidR="00ED60A7" w:rsidRPr="00ED60A7" w:rsidRDefault="00ED60A7" w:rsidP="00ED60A7">
            <w:pPr>
              <w:pStyle w:val="FSCtblAMain"/>
              <w:rPr>
                <w:lang w:val="en-GB"/>
              </w:rPr>
            </w:pPr>
            <w:r w:rsidRPr="00ED60A7">
              <w:rPr>
                <w:lang w:val="en-GB"/>
              </w:rPr>
              <w:t>0</w:t>
            </w:r>
          </w:p>
        </w:tc>
        <w:tc>
          <w:tcPr>
            <w:tcW w:w="2091" w:type="dxa"/>
          </w:tcPr>
          <w:p w14:paraId="2D091576" w14:textId="77777777" w:rsidR="00ED60A7" w:rsidRPr="00ED60A7" w:rsidRDefault="00ED60A7" w:rsidP="00ED60A7">
            <w:pPr>
              <w:pStyle w:val="FSCtblAMain"/>
              <w:rPr>
                <w:lang w:val="en-GB"/>
              </w:rPr>
            </w:pPr>
            <w:r w:rsidRPr="00ED60A7">
              <w:rPr>
                <w:lang w:val="en-GB"/>
              </w:rPr>
              <w:t>not detected in       25 mL</w:t>
            </w:r>
          </w:p>
        </w:tc>
        <w:tc>
          <w:tcPr>
            <w:tcW w:w="1700" w:type="dxa"/>
          </w:tcPr>
          <w:p w14:paraId="50892BBB" w14:textId="77777777" w:rsidR="00ED60A7" w:rsidRPr="00ED60A7" w:rsidRDefault="00ED60A7" w:rsidP="00ED60A7">
            <w:pPr>
              <w:pStyle w:val="FSCtblAMain"/>
              <w:rPr>
                <w:lang w:val="en-GB"/>
              </w:rPr>
            </w:pPr>
          </w:p>
        </w:tc>
      </w:tr>
      <w:tr w:rsidR="00ED60A7" w:rsidRPr="00ED60A7" w14:paraId="0B36B12E" w14:textId="77777777" w:rsidTr="00ED60A7">
        <w:trPr>
          <w:cantSplit/>
          <w:jc w:val="center"/>
        </w:trPr>
        <w:tc>
          <w:tcPr>
            <w:tcW w:w="1954" w:type="dxa"/>
          </w:tcPr>
          <w:p w14:paraId="1DC9180A" w14:textId="77777777" w:rsidR="00ED60A7" w:rsidRPr="00ED60A7" w:rsidRDefault="00ED60A7" w:rsidP="00ED60A7">
            <w:pPr>
              <w:pStyle w:val="FSCtblAMain"/>
              <w:rPr>
                <w:lang w:val="en-GB"/>
              </w:rPr>
            </w:pPr>
            <w:r w:rsidRPr="00ED60A7">
              <w:rPr>
                <w:lang w:val="en-GB"/>
              </w:rPr>
              <w:t>Coliforms</w:t>
            </w:r>
          </w:p>
        </w:tc>
        <w:tc>
          <w:tcPr>
            <w:tcW w:w="1733" w:type="dxa"/>
          </w:tcPr>
          <w:p w14:paraId="46ABE99C" w14:textId="77777777" w:rsidR="00ED60A7" w:rsidRPr="00ED60A7" w:rsidRDefault="00ED60A7" w:rsidP="00ED60A7">
            <w:pPr>
              <w:pStyle w:val="FSCtblAMain"/>
              <w:rPr>
                <w:lang w:val="en-GB"/>
              </w:rPr>
            </w:pPr>
            <w:r w:rsidRPr="00ED60A7">
              <w:rPr>
                <w:lang w:val="en-GB"/>
              </w:rPr>
              <w:t>5</w:t>
            </w:r>
          </w:p>
        </w:tc>
        <w:tc>
          <w:tcPr>
            <w:tcW w:w="1594" w:type="dxa"/>
          </w:tcPr>
          <w:p w14:paraId="4C2DE56E" w14:textId="77777777" w:rsidR="00ED60A7" w:rsidRPr="00ED60A7" w:rsidRDefault="00ED60A7" w:rsidP="00ED60A7">
            <w:pPr>
              <w:pStyle w:val="FSCtblAMain"/>
              <w:rPr>
                <w:lang w:val="en-GB"/>
              </w:rPr>
            </w:pPr>
            <w:r w:rsidRPr="00ED60A7">
              <w:rPr>
                <w:lang w:val="en-GB"/>
              </w:rPr>
              <w:t>1</w:t>
            </w:r>
          </w:p>
        </w:tc>
        <w:tc>
          <w:tcPr>
            <w:tcW w:w="2091" w:type="dxa"/>
          </w:tcPr>
          <w:p w14:paraId="17C78C0C" w14:textId="77777777" w:rsidR="00ED60A7" w:rsidRPr="00ED60A7" w:rsidRDefault="00ED60A7" w:rsidP="00ED60A7">
            <w:pPr>
              <w:pStyle w:val="FSCtblAMain"/>
              <w:rPr>
                <w:lang w:val="en-GB"/>
              </w:rPr>
            </w:pPr>
            <w:r w:rsidRPr="00ED60A7">
              <w:rPr>
                <w:lang w:val="en-GB"/>
              </w:rPr>
              <w:t>10</w:t>
            </w:r>
            <w:r w:rsidRPr="00ED60A7">
              <w:rPr>
                <w:position w:val="6"/>
                <w:vertAlign w:val="superscript"/>
                <w:lang w:val="en-GB"/>
              </w:rPr>
              <w:t>2</w:t>
            </w:r>
            <w:r w:rsidRPr="00ED60A7">
              <w:rPr>
                <w:lang w:val="en-GB"/>
              </w:rPr>
              <w:t>/mL</w:t>
            </w:r>
          </w:p>
        </w:tc>
        <w:tc>
          <w:tcPr>
            <w:tcW w:w="1700" w:type="dxa"/>
          </w:tcPr>
          <w:p w14:paraId="5D546F17" w14:textId="77777777" w:rsidR="00ED60A7" w:rsidRPr="00ED60A7" w:rsidRDefault="00ED60A7" w:rsidP="00ED60A7">
            <w:pPr>
              <w:pStyle w:val="FSCtblAMain"/>
              <w:rPr>
                <w:lang w:val="en-GB"/>
              </w:rPr>
            </w:pPr>
            <w:r w:rsidRPr="00ED60A7">
              <w:rPr>
                <w:lang w:val="en-GB"/>
              </w:rPr>
              <w:t>10</w:t>
            </w:r>
            <w:r w:rsidRPr="00ED60A7">
              <w:rPr>
                <w:position w:val="6"/>
                <w:vertAlign w:val="superscript"/>
                <w:lang w:val="en-GB"/>
              </w:rPr>
              <w:t>3</w:t>
            </w:r>
            <w:r w:rsidRPr="00ED60A7">
              <w:rPr>
                <w:lang w:val="en-GB"/>
              </w:rPr>
              <w:t>/mL</w:t>
            </w:r>
          </w:p>
        </w:tc>
      </w:tr>
      <w:tr w:rsidR="00ED60A7" w:rsidRPr="00ED60A7" w14:paraId="15EF5933" w14:textId="77777777" w:rsidTr="00ED60A7">
        <w:trPr>
          <w:cantSplit/>
          <w:jc w:val="center"/>
        </w:trPr>
        <w:tc>
          <w:tcPr>
            <w:tcW w:w="1954" w:type="dxa"/>
          </w:tcPr>
          <w:p w14:paraId="4C37F3CC" w14:textId="77777777" w:rsidR="00ED60A7" w:rsidRPr="00ED60A7" w:rsidRDefault="00ED60A7" w:rsidP="00ED60A7">
            <w:pPr>
              <w:pStyle w:val="FSCtblAMain"/>
              <w:rPr>
                <w:lang w:val="en-GB"/>
              </w:rPr>
            </w:pPr>
            <w:r w:rsidRPr="00ED60A7">
              <w:rPr>
                <w:i/>
                <w:lang w:val="en-GB"/>
              </w:rPr>
              <w:t>Escherichia coli</w:t>
            </w:r>
          </w:p>
        </w:tc>
        <w:tc>
          <w:tcPr>
            <w:tcW w:w="1733" w:type="dxa"/>
          </w:tcPr>
          <w:p w14:paraId="1990BAE5" w14:textId="77777777" w:rsidR="00ED60A7" w:rsidRPr="00ED60A7" w:rsidRDefault="00ED60A7" w:rsidP="00ED60A7">
            <w:pPr>
              <w:pStyle w:val="FSCtblAMain"/>
              <w:rPr>
                <w:lang w:val="en-GB"/>
              </w:rPr>
            </w:pPr>
            <w:r w:rsidRPr="00ED60A7">
              <w:rPr>
                <w:lang w:val="en-GB"/>
              </w:rPr>
              <w:t>5</w:t>
            </w:r>
          </w:p>
        </w:tc>
        <w:tc>
          <w:tcPr>
            <w:tcW w:w="1594" w:type="dxa"/>
          </w:tcPr>
          <w:p w14:paraId="605E983D" w14:textId="77777777" w:rsidR="00ED60A7" w:rsidRPr="00ED60A7" w:rsidRDefault="00ED60A7" w:rsidP="00ED60A7">
            <w:pPr>
              <w:pStyle w:val="FSCtblAMain"/>
              <w:rPr>
                <w:lang w:val="en-GB"/>
              </w:rPr>
            </w:pPr>
            <w:r w:rsidRPr="00ED60A7">
              <w:rPr>
                <w:lang w:val="en-GB"/>
              </w:rPr>
              <w:t>1</w:t>
            </w:r>
          </w:p>
        </w:tc>
        <w:tc>
          <w:tcPr>
            <w:tcW w:w="2091" w:type="dxa"/>
          </w:tcPr>
          <w:p w14:paraId="28034D14" w14:textId="77777777" w:rsidR="00ED60A7" w:rsidRPr="00ED60A7" w:rsidRDefault="00ED60A7" w:rsidP="00ED60A7">
            <w:pPr>
              <w:pStyle w:val="FSCtblAMain"/>
              <w:rPr>
                <w:lang w:val="en-GB"/>
              </w:rPr>
            </w:pPr>
            <w:r w:rsidRPr="00ED60A7">
              <w:rPr>
                <w:lang w:val="en-GB"/>
              </w:rPr>
              <w:t>3/mL</w:t>
            </w:r>
          </w:p>
        </w:tc>
        <w:tc>
          <w:tcPr>
            <w:tcW w:w="1700" w:type="dxa"/>
          </w:tcPr>
          <w:p w14:paraId="21B0C7D7" w14:textId="77777777" w:rsidR="00ED60A7" w:rsidRPr="00ED60A7" w:rsidRDefault="00ED60A7" w:rsidP="00ED60A7">
            <w:pPr>
              <w:pStyle w:val="FSCtblAMain"/>
              <w:rPr>
                <w:lang w:val="en-GB"/>
              </w:rPr>
            </w:pPr>
            <w:r w:rsidRPr="00ED60A7">
              <w:rPr>
                <w:lang w:val="en-GB"/>
              </w:rPr>
              <w:t>9/mL</w:t>
            </w:r>
          </w:p>
        </w:tc>
      </w:tr>
      <w:tr w:rsidR="00ED60A7" w:rsidRPr="00ED60A7" w14:paraId="63643427" w14:textId="77777777" w:rsidTr="00ED60A7">
        <w:trPr>
          <w:cantSplit/>
          <w:jc w:val="center"/>
        </w:trPr>
        <w:tc>
          <w:tcPr>
            <w:tcW w:w="1954" w:type="dxa"/>
          </w:tcPr>
          <w:p w14:paraId="1A3DC80E" w14:textId="77777777" w:rsidR="00ED60A7" w:rsidRPr="00ED60A7" w:rsidRDefault="00ED60A7" w:rsidP="00ED60A7">
            <w:pPr>
              <w:pStyle w:val="FSCtblAMain"/>
              <w:rPr>
                <w:lang w:val="en-GB"/>
              </w:rPr>
            </w:pPr>
            <w:r w:rsidRPr="00ED60A7">
              <w:rPr>
                <w:i/>
                <w:lang w:val="en-GB"/>
              </w:rPr>
              <w:t>Salmonella</w:t>
            </w:r>
          </w:p>
        </w:tc>
        <w:tc>
          <w:tcPr>
            <w:tcW w:w="1733" w:type="dxa"/>
          </w:tcPr>
          <w:p w14:paraId="4F308259" w14:textId="77777777" w:rsidR="00ED60A7" w:rsidRPr="00ED60A7" w:rsidRDefault="00ED60A7" w:rsidP="00ED60A7">
            <w:pPr>
              <w:pStyle w:val="FSCtblAMain"/>
              <w:rPr>
                <w:lang w:val="en-GB"/>
              </w:rPr>
            </w:pPr>
            <w:r w:rsidRPr="00ED60A7">
              <w:rPr>
                <w:lang w:val="en-GB"/>
              </w:rPr>
              <w:t>5</w:t>
            </w:r>
          </w:p>
        </w:tc>
        <w:tc>
          <w:tcPr>
            <w:tcW w:w="1594" w:type="dxa"/>
          </w:tcPr>
          <w:p w14:paraId="13057231" w14:textId="77777777" w:rsidR="00ED60A7" w:rsidRPr="00ED60A7" w:rsidRDefault="00ED60A7" w:rsidP="00ED60A7">
            <w:pPr>
              <w:pStyle w:val="FSCtblAMain"/>
              <w:rPr>
                <w:lang w:val="en-GB"/>
              </w:rPr>
            </w:pPr>
            <w:r w:rsidRPr="00ED60A7">
              <w:rPr>
                <w:lang w:val="en-GB"/>
              </w:rPr>
              <w:t>0</w:t>
            </w:r>
          </w:p>
        </w:tc>
        <w:tc>
          <w:tcPr>
            <w:tcW w:w="2091" w:type="dxa"/>
          </w:tcPr>
          <w:p w14:paraId="52FA7DD1" w14:textId="77777777" w:rsidR="00ED60A7" w:rsidRPr="00ED60A7" w:rsidRDefault="00ED60A7" w:rsidP="00ED60A7">
            <w:pPr>
              <w:pStyle w:val="FSCtblAMain"/>
              <w:rPr>
                <w:lang w:val="en-GB"/>
              </w:rPr>
            </w:pPr>
            <w:r w:rsidRPr="00ED60A7">
              <w:rPr>
                <w:lang w:val="en-GB"/>
              </w:rPr>
              <w:t>not detected in       25 mL</w:t>
            </w:r>
          </w:p>
        </w:tc>
        <w:tc>
          <w:tcPr>
            <w:tcW w:w="1700" w:type="dxa"/>
          </w:tcPr>
          <w:p w14:paraId="6EB9A7B8" w14:textId="77777777" w:rsidR="00ED60A7" w:rsidRPr="00ED60A7" w:rsidRDefault="00ED60A7" w:rsidP="00ED60A7">
            <w:pPr>
              <w:pStyle w:val="FSCtblAMain"/>
              <w:rPr>
                <w:lang w:val="en-GB"/>
              </w:rPr>
            </w:pPr>
          </w:p>
        </w:tc>
      </w:tr>
      <w:tr w:rsidR="00ED60A7" w:rsidRPr="00ED60A7" w14:paraId="70F605EF" w14:textId="77777777" w:rsidTr="00ED60A7">
        <w:trPr>
          <w:cantSplit/>
          <w:jc w:val="center"/>
        </w:trPr>
        <w:tc>
          <w:tcPr>
            <w:tcW w:w="1954" w:type="dxa"/>
          </w:tcPr>
          <w:p w14:paraId="1631B52E" w14:textId="77777777" w:rsidR="00ED60A7" w:rsidRPr="00ED60A7" w:rsidRDefault="00ED60A7" w:rsidP="00ED60A7">
            <w:pPr>
              <w:pStyle w:val="FSCtblAMain"/>
              <w:rPr>
                <w:lang w:val="en-GB"/>
              </w:rPr>
            </w:pPr>
            <w:r w:rsidRPr="00ED60A7">
              <w:rPr>
                <w:lang w:val="en-GB"/>
              </w:rPr>
              <w:t>SPC/mL</w:t>
            </w:r>
          </w:p>
        </w:tc>
        <w:tc>
          <w:tcPr>
            <w:tcW w:w="1733" w:type="dxa"/>
          </w:tcPr>
          <w:p w14:paraId="0C00669A" w14:textId="77777777" w:rsidR="00ED60A7" w:rsidRPr="00ED60A7" w:rsidRDefault="00ED60A7" w:rsidP="00ED60A7">
            <w:pPr>
              <w:pStyle w:val="FSCtblAMain"/>
              <w:rPr>
                <w:lang w:val="en-GB"/>
              </w:rPr>
            </w:pPr>
            <w:r w:rsidRPr="00ED60A7">
              <w:rPr>
                <w:lang w:val="en-GB"/>
              </w:rPr>
              <w:t>5</w:t>
            </w:r>
          </w:p>
        </w:tc>
        <w:tc>
          <w:tcPr>
            <w:tcW w:w="1594" w:type="dxa"/>
          </w:tcPr>
          <w:p w14:paraId="066CE0F7" w14:textId="77777777" w:rsidR="00ED60A7" w:rsidRPr="00ED60A7" w:rsidRDefault="00ED60A7" w:rsidP="00ED60A7">
            <w:pPr>
              <w:pStyle w:val="FSCtblAMain"/>
              <w:rPr>
                <w:lang w:val="en-GB"/>
              </w:rPr>
            </w:pPr>
            <w:r w:rsidRPr="00ED60A7">
              <w:rPr>
                <w:lang w:val="en-GB"/>
              </w:rPr>
              <w:t>1</w:t>
            </w:r>
          </w:p>
        </w:tc>
        <w:tc>
          <w:tcPr>
            <w:tcW w:w="2091" w:type="dxa"/>
          </w:tcPr>
          <w:p w14:paraId="19FF0DFE" w14:textId="77777777" w:rsidR="00ED60A7" w:rsidRPr="00ED60A7" w:rsidRDefault="00ED60A7" w:rsidP="00ED60A7">
            <w:pPr>
              <w:pStyle w:val="FSCtblAMain"/>
              <w:rPr>
                <w:lang w:val="en-GB"/>
              </w:rPr>
            </w:pPr>
            <w:r w:rsidRPr="00ED60A7">
              <w:rPr>
                <w:lang w:val="en-GB"/>
              </w:rPr>
              <w:t>2.5x10</w:t>
            </w:r>
            <w:r w:rsidRPr="00ED60A7">
              <w:rPr>
                <w:position w:val="6"/>
                <w:vertAlign w:val="superscript"/>
                <w:lang w:val="en-GB"/>
              </w:rPr>
              <w:t>4</w:t>
            </w:r>
            <w:r w:rsidRPr="00ED60A7">
              <w:rPr>
                <w:lang w:val="en-GB"/>
              </w:rPr>
              <w:t>/mL</w:t>
            </w:r>
          </w:p>
        </w:tc>
        <w:tc>
          <w:tcPr>
            <w:tcW w:w="1700" w:type="dxa"/>
          </w:tcPr>
          <w:p w14:paraId="68C88DD5" w14:textId="77777777" w:rsidR="00ED60A7" w:rsidRPr="00ED60A7" w:rsidRDefault="00ED60A7" w:rsidP="00ED60A7">
            <w:pPr>
              <w:pStyle w:val="FSCtblAMain"/>
              <w:rPr>
                <w:lang w:val="en-GB"/>
              </w:rPr>
            </w:pPr>
            <w:r w:rsidRPr="00ED60A7">
              <w:rPr>
                <w:lang w:val="en-GB"/>
              </w:rPr>
              <w:t>2.5x10</w:t>
            </w:r>
            <w:r w:rsidRPr="00ED60A7">
              <w:rPr>
                <w:position w:val="6"/>
                <w:vertAlign w:val="superscript"/>
                <w:lang w:val="en-GB"/>
              </w:rPr>
              <w:t>5</w:t>
            </w:r>
            <w:r w:rsidRPr="00ED60A7">
              <w:rPr>
                <w:lang w:val="en-GB"/>
              </w:rPr>
              <w:t>/mL</w:t>
            </w:r>
          </w:p>
        </w:tc>
      </w:tr>
    </w:tbl>
    <w:p w14:paraId="294E8EB2" w14:textId="77777777" w:rsidR="00ED60A7" w:rsidRPr="00ED60A7" w:rsidRDefault="00ED60A7" w:rsidP="00ED60A7">
      <w:pPr>
        <w:pStyle w:val="FSCtAmendingwords"/>
        <w:tabs>
          <w:tab w:val="left" w:pos="567"/>
        </w:tabs>
        <w:ind w:hanging="1134"/>
        <w:rPr>
          <w:sz w:val="20"/>
          <w:lang w:val="en-GB"/>
        </w:rPr>
      </w:pPr>
    </w:p>
    <w:p w14:paraId="45C519A8" w14:textId="77777777" w:rsidR="00ED60A7" w:rsidRPr="00ED60A7" w:rsidRDefault="00ED60A7" w:rsidP="00ED60A7">
      <w:pPr>
        <w:pStyle w:val="FSCtAmendingwords"/>
        <w:tabs>
          <w:tab w:val="left" w:pos="567"/>
        </w:tabs>
        <w:ind w:hanging="1134"/>
        <w:rPr>
          <w:sz w:val="20"/>
          <w:lang w:val="en-GB"/>
        </w:rPr>
      </w:pPr>
      <w:r w:rsidRPr="00ED60A7">
        <w:rPr>
          <w:sz w:val="20"/>
          <w:lang w:val="en-GB"/>
        </w:rPr>
        <w:tab/>
        <w:t>(f)</w:t>
      </w:r>
      <w:r w:rsidRPr="00ED60A7">
        <w:rPr>
          <w:sz w:val="20"/>
          <w:lang w:val="en-GB"/>
        </w:rPr>
        <w:tab/>
        <w:t>In the item ‘</w:t>
      </w:r>
      <w:r w:rsidRPr="00ED60A7">
        <w:rPr>
          <w:i/>
          <w:sz w:val="20"/>
          <w:lang w:val="en-GB"/>
        </w:rPr>
        <w:t>Cooked crustacea</w:t>
      </w:r>
      <w:r w:rsidRPr="00ED60A7">
        <w:rPr>
          <w:sz w:val="20"/>
          <w:lang w:val="en-GB"/>
        </w:rPr>
        <w:t>’, omit ‘SPC/g’ and substitute ‘SPC’.</w:t>
      </w:r>
    </w:p>
    <w:p w14:paraId="35761773" w14:textId="77777777" w:rsidR="00ED60A7" w:rsidRPr="00ED60A7" w:rsidRDefault="00ED60A7" w:rsidP="00ED60A7">
      <w:pPr>
        <w:pStyle w:val="FSCtAmendingwords"/>
        <w:tabs>
          <w:tab w:val="left" w:pos="567"/>
        </w:tabs>
        <w:ind w:hanging="1134"/>
        <w:rPr>
          <w:sz w:val="20"/>
          <w:lang w:val="en-GB"/>
        </w:rPr>
      </w:pPr>
      <w:r w:rsidRPr="00ED60A7">
        <w:rPr>
          <w:sz w:val="20"/>
          <w:lang w:val="en-GB"/>
        </w:rPr>
        <w:tab/>
        <w:t>(g)</w:t>
      </w:r>
      <w:r w:rsidRPr="00ED60A7">
        <w:rPr>
          <w:sz w:val="20"/>
          <w:lang w:val="en-GB"/>
        </w:rPr>
        <w:tab/>
        <w:t>In the item ‘</w:t>
      </w:r>
      <w:r w:rsidRPr="00ED60A7">
        <w:rPr>
          <w:i/>
          <w:sz w:val="20"/>
          <w:lang w:val="en-GB"/>
        </w:rPr>
        <w:t>Ready–to-eat food in which the growth of Listeria monocytogenes can occur</w:t>
      </w:r>
      <w:r w:rsidRPr="00ED60A7">
        <w:rPr>
          <w:sz w:val="20"/>
          <w:lang w:val="en-GB"/>
        </w:rPr>
        <w:t>’, omit ‘10</w:t>
      </w:r>
      <w:r w:rsidRPr="00ED60A7">
        <w:rPr>
          <w:sz w:val="20"/>
          <w:vertAlign w:val="superscript"/>
          <w:lang w:val="en-GB"/>
        </w:rPr>
        <w:t>2</w:t>
      </w:r>
      <w:r w:rsidRPr="00ED60A7">
        <w:rPr>
          <w:sz w:val="20"/>
          <w:lang w:val="en-GB"/>
        </w:rPr>
        <w:t>cfu/g’ and substitute ‘not detected in 25 g’.</w:t>
      </w:r>
    </w:p>
    <w:p w14:paraId="0E6E7351" w14:textId="77777777" w:rsidR="00ED60A7" w:rsidRPr="00ED60A7" w:rsidRDefault="00ED60A7" w:rsidP="00ED60A7">
      <w:pPr>
        <w:pStyle w:val="FSCtAmendingwords"/>
        <w:tabs>
          <w:tab w:val="left" w:pos="567"/>
        </w:tabs>
        <w:ind w:hanging="1134"/>
        <w:rPr>
          <w:sz w:val="20"/>
          <w:lang w:val="en-GB"/>
        </w:rPr>
      </w:pPr>
      <w:r w:rsidRPr="00ED60A7">
        <w:rPr>
          <w:sz w:val="20"/>
          <w:lang w:val="en-GB"/>
        </w:rPr>
        <w:tab/>
        <w:t>(h)</w:t>
      </w:r>
      <w:r w:rsidRPr="00ED60A7">
        <w:rPr>
          <w:sz w:val="20"/>
          <w:lang w:val="en-GB"/>
        </w:rPr>
        <w:tab/>
        <w:t>In the item ‘</w:t>
      </w:r>
      <w:r w:rsidRPr="00ED60A7">
        <w:rPr>
          <w:i/>
          <w:sz w:val="20"/>
          <w:lang w:val="en-GB"/>
        </w:rPr>
        <w:t>Ready–to-eat food in which the growth of Listeria monocytogenes will not occur</w:t>
      </w:r>
      <w:r w:rsidRPr="00ED60A7">
        <w:rPr>
          <w:sz w:val="20"/>
          <w:lang w:val="en-GB"/>
        </w:rPr>
        <w:t>’, omit ‘not detected in 25 g’ and substitute ‘10</w:t>
      </w:r>
      <w:r w:rsidRPr="00ED60A7">
        <w:rPr>
          <w:sz w:val="20"/>
          <w:vertAlign w:val="superscript"/>
          <w:lang w:val="en-GB"/>
        </w:rPr>
        <w:t>2</w:t>
      </w:r>
      <w:r w:rsidRPr="00ED60A7">
        <w:rPr>
          <w:sz w:val="20"/>
          <w:lang w:val="en-GB"/>
        </w:rPr>
        <w:t>cfu/g’.</w:t>
      </w:r>
    </w:p>
    <w:p w14:paraId="3E4AAA6A" w14:textId="77777777" w:rsidR="00ED60A7" w:rsidRPr="00ED60A7" w:rsidRDefault="00ED60A7" w:rsidP="00ED60A7">
      <w:pPr>
        <w:pStyle w:val="FSCtAmendingwords"/>
        <w:tabs>
          <w:tab w:val="left" w:pos="567"/>
        </w:tabs>
        <w:ind w:hanging="1134"/>
        <w:rPr>
          <w:sz w:val="20"/>
          <w:lang w:val="en-GB"/>
        </w:rPr>
      </w:pPr>
      <w:r w:rsidRPr="00ED60A7">
        <w:rPr>
          <w:sz w:val="20"/>
          <w:lang w:val="en-GB"/>
        </w:rPr>
        <w:tab/>
        <w:t>(i)</w:t>
      </w:r>
      <w:r w:rsidRPr="00ED60A7">
        <w:rPr>
          <w:sz w:val="20"/>
          <w:lang w:val="en-GB"/>
        </w:rPr>
        <w:tab/>
        <w:t>Omit the item ‘</w:t>
      </w:r>
      <w:r w:rsidRPr="00ED60A7">
        <w:rPr>
          <w:i/>
          <w:sz w:val="20"/>
          <w:lang w:val="en-GB"/>
        </w:rPr>
        <w:t>Powdered infant formula products’</w:t>
      </w:r>
      <w:r w:rsidRPr="00ED60A7">
        <w:rPr>
          <w:sz w:val="20"/>
          <w:lang w:val="en-GB"/>
        </w:rPr>
        <w:t xml:space="preserve"> and substitute the following item:</w:t>
      </w:r>
    </w:p>
    <w:p w14:paraId="517882FE" w14:textId="77777777" w:rsidR="00ED60A7" w:rsidRPr="00ED60A7" w:rsidRDefault="00ED60A7" w:rsidP="00ED60A7">
      <w:pPr>
        <w:pStyle w:val="FSCtAmendingwords"/>
        <w:tabs>
          <w:tab w:val="left" w:pos="567"/>
        </w:tabs>
        <w:ind w:hanging="1134"/>
        <w:rPr>
          <w:sz w:val="20"/>
          <w:lang w:val="en-GB"/>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ED60A7" w:rsidRPr="00ED60A7" w14:paraId="792C1AF8" w14:textId="77777777" w:rsidTr="00ED60A7">
        <w:trPr>
          <w:cantSplit/>
          <w:jc w:val="center"/>
        </w:trPr>
        <w:tc>
          <w:tcPr>
            <w:tcW w:w="9072" w:type="dxa"/>
            <w:gridSpan w:val="5"/>
          </w:tcPr>
          <w:p w14:paraId="174625FD" w14:textId="77777777" w:rsidR="00ED60A7" w:rsidRPr="00ED60A7" w:rsidRDefault="00ED60A7" w:rsidP="00ED60A7">
            <w:pPr>
              <w:pStyle w:val="FSCtblAh3"/>
              <w:rPr>
                <w:i w:val="0"/>
                <w:lang w:val="en-GB"/>
              </w:rPr>
            </w:pPr>
            <w:r w:rsidRPr="00ED60A7">
              <w:rPr>
                <w:i w:val="0"/>
                <w:lang w:val="en-GB"/>
              </w:rPr>
              <w:t>Powdered infant formula products</w:t>
            </w:r>
          </w:p>
        </w:tc>
      </w:tr>
      <w:tr w:rsidR="00ED60A7" w:rsidRPr="00ED60A7" w14:paraId="6FDDF9DC" w14:textId="77777777" w:rsidTr="00ED60A7">
        <w:trPr>
          <w:cantSplit/>
          <w:jc w:val="center"/>
        </w:trPr>
        <w:tc>
          <w:tcPr>
            <w:tcW w:w="1954" w:type="dxa"/>
          </w:tcPr>
          <w:p w14:paraId="2C13A7E9" w14:textId="77777777" w:rsidR="00ED60A7" w:rsidRPr="00ED60A7" w:rsidRDefault="00ED60A7" w:rsidP="00ED60A7">
            <w:pPr>
              <w:pStyle w:val="FSCtblAMain"/>
              <w:rPr>
                <w:lang w:val="en-GB"/>
              </w:rPr>
            </w:pPr>
            <w:r w:rsidRPr="00ED60A7">
              <w:rPr>
                <w:i/>
                <w:lang w:val="en-GB"/>
              </w:rPr>
              <w:t>Bacillus cereus</w:t>
            </w:r>
          </w:p>
        </w:tc>
        <w:tc>
          <w:tcPr>
            <w:tcW w:w="1733" w:type="dxa"/>
          </w:tcPr>
          <w:p w14:paraId="091D6D3D" w14:textId="77777777" w:rsidR="00ED60A7" w:rsidRPr="00ED60A7" w:rsidRDefault="00ED60A7" w:rsidP="00ED60A7">
            <w:pPr>
              <w:pStyle w:val="FSCtblAMain"/>
              <w:rPr>
                <w:lang w:val="en-GB"/>
              </w:rPr>
            </w:pPr>
            <w:r w:rsidRPr="00ED60A7">
              <w:rPr>
                <w:lang w:val="en-GB"/>
              </w:rPr>
              <w:t>5</w:t>
            </w:r>
          </w:p>
        </w:tc>
        <w:tc>
          <w:tcPr>
            <w:tcW w:w="1594" w:type="dxa"/>
          </w:tcPr>
          <w:p w14:paraId="48F47D99" w14:textId="77777777" w:rsidR="00ED60A7" w:rsidRPr="00ED60A7" w:rsidRDefault="00ED60A7" w:rsidP="00ED60A7">
            <w:pPr>
              <w:pStyle w:val="FSCtblAMain"/>
              <w:rPr>
                <w:lang w:val="en-GB"/>
              </w:rPr>
            </w:pPr>
            <w:r w:rsidRPr="00ED60A7">
              <w:rPr>
                <w:lang w:val="en-GB"/>
              </w:rPr>
              <w:t>0</w:t>
            </w:r>
          </w:p>
        </w:tc>
        <w:tc>
          <w:tcPr>
            <w:tcW w:w="2091" w:type="dxa"/>
          </w:tcPr>
          <w:p w14:paraId="66833883" w14:textId="77777777" w:rsidR="00ED60A7" w:rsidRPr="00ED60A7" w:rsidRDefault="00ED60A7" w:rsidP="00ED60A7">
            <w:pPr>
              <w:pStyle w:val="FSCtblAMain"/>
              <w:rPr>
                <w:lang w:val="en-GB"/>
              </w:rPr>
            </w:pPr>
            <w:r w:rsidRPr="00ED60A7">
              <w:rPr>
                <w:lang w:val="en-GB"/>
              </w:rPr>
              <w:t>10</w:t>
            </w:r>
            <w:r w:rsidRPr="00ED60A7">
              <w:rPr>
                <w:vertAlign w:val="superscript"/>
                <w:lang w:val="en-GB"/>
              </w:rPr>
              <w:t>2</w:t>
            </w:r>
            <w:r w:rsidRPr="00ED60A7">
              <w:rPr>
                <w:lang w:val="en-GB"/>
              </w:rPr>
              <w:t>/g</w:t>
            </w:r>
          </w:p>
        </w:tc>
        <w:tc>
          <w:tcPr>
            <w:tcW w:w="1700" w:type="dxa"/>
          </w:tcPr>
          <w:p w14:paraId="531BE2F0" w14:textId="77777777" w:rsidR="00ED60A7" w:rsidRPr="00ED60A7" w:rsidRDefault="00ED60A7" w:rsidP="00ED60A7">
            <w:pPr>
              <w:pStyle w:val="FSCtblAMain"/>
              <w:rPr>
                <w:lang w:val="en-GB"/>
              </w:rPr>
            </w:pPr>
          </w:p>
        </w:tc>
      </w:tr>
      <w:tr w:rsidR="00ED60A7" w:rsidRPr="00ED60A7" w14:paraId="48272A75" w14:textId="77777777" w:rsidTr="00ED60A7">
        <w:trPr>
          <w:cantSplit/>
          <w:jc w:val="center"/>
        </w:trPr>
        <w:tc>
          <w:tcPr>
            <w:tcW w:w="1954" w:type="dxa"/>
          </w:tcPr>
          <w:p w14:paraId="31C7639C" w14:textId="77777777" w:rsidR="00ED60A7" w:rsidRPr="00ED60A7" w:rsidRDefault="00ED60A7" w:rsidP="00ED60A7">
            <w:pPr>
              <w:pStyle w:val="FSCtblAMain"/>
              <w:rPr>
                <w:lang w:val="en-GB"/>
              </w:rPr>
            </w:pPr>
            <w:r w:rsidRPr="00ED60A7">
              <w:rPr>
                <w:lang w:val="en-GB"/>
              </w:rPr>
              <w:t>Coagulase-positive staphylococci</w:t>
            </w:r>
          </w:p>
        </w:tc>
        <w:tc>
          <w:tcPr>
            <w:tcW w:w="1733" w:type="dxa"/>
          </w:tcPr>
          <w:p w14:paraId="494526B9" w14:textId="77777777" w:rsidR="00ED60A7" w:rsidRPr="00ED60A7" w:rsidRDefault="00ED60A7" w:rsidP="00ED60A7">
            <w:pPr>
              <w:pStyle w:val="FSCtblAMain"/>
              <w:rPr>
                <w:lang w:val="en-GB"/>
              </w:rPr>
            </w:pPr>
            <w:r w:rsidRPr="00ED60A7">
              <w:rPr>
                <w:lang w:val="en-GB"/>
              </w:rPr>
              <w:t>5</w:t>
            </w:r>
          </w:p>
        </w:tc>
        <w:tc>
          <w:tcPr>
            <w:tcW w:w="1594" w:type="dxa"/>
          </w:tcPr>
          <w:p w14:paraId="7CEB52E2" w14:textId="77777777" w:rsidR="00ED60A7" w:rsidRPr="00ED60A7" w:rsidRDefault="00ED60A7" w:rsidP="00ED60A7">
            <w:pPr>
              <w:pStyle w:val="FSCtblAMain"/>
              <w:rPr>
                <w:lang w:val="en-GB"/>
              </w:rPr>
            </w:pPr>
            <w:r w:rsidRPr="00ED60A7">
              <w:rPr>
                <w:lang w:val="en-GB"/>
              </w:rPr>
              <w:t>1</w:t>
            </w:r>
          </w:p>
        </w:tc>
        <w:tc>
          <w:tcPr>
            <w:tcW w:w="2091" w:type="dxa"/>
          </w:tcPr>
          <w:p w14:paraId="6AD79379" w14:textId="77777777" w:rsidR="00ED60A7" w:rsidRPr="00ED60A7" w:rsidRDefault="00ED60A7" w:rsidP="00ED60A7">
            <w:pPr>
              <w:pStyle w:val="FSCtblAMain"/>
              <w:rPr>
                <w:lang w:val="en-GB"/>
              </w:rPr>
            </w:pPr>
            <w:r w:rsidRPr="00ED60A7">
              <w:rPr>
                <w:lang w:val="en-GB"/>
              </w:rPr>
              <w:t>not detected in 1 g</w:t>
            </w:r>
          </w:p>
        </w:tc>
        <w:tc>
          <w:tcPr>
            <w:tcW w:w="1700" w:type="dxa"/>
          </w:tcPr>
          <w:p w14:paraId="6B416E08" w14:textId="77777777" w:rsidR="00ED60A7" w:rsidRPr="00ED60A7" w:rsidRDefault="00ED60A7" w:rsidP="00ED60A7">
            <w:pPr>
              <w:pStyle w:val="FSCtblAMain"/>
              <w:rPr>
                <w:lang w:val="en-GB"/>
              </w:rPr>
            </w:pPr>
            <w:r w:rsidRPr="00ED60A7">
              <w:rPr>
                <w:lang w:val="en-GB"/>
              </w:rPr>
              <w:t>10/g</w:t>
            </w:r>
          </w:p>
        </w:tc>
      </w:tr>
      <w:tr w:rsidR="00ED60A7" w:rsidRPr="00ED60A7" w14:paraId="247491AB" w14:textId="77777777" w:rsidTr="00ED60A7">
        <w:trPr>
          <w:cantSplit/>
          <w:jc w:val="center"/>
        </w:trPr>
        <w:tc>
          <w:tcPr>
            <w:tcW w:w="1954" w:type="dxa"/>
          </w:tcPr>
          <w:p w14:paraId="2194A698" w14:textId="77777777" w:rsidR="00ED60A7" w:rsidRPr="00ED60A7" w:rsidRDefault="00ED60A7" w:rsidP="00ED60A7">
            <w:pPr>
              <w:pStyle w:val="FSCtblAMain"/>
              <w:rPr>
                <w:lang w:val="en-GB"/>
              </w:rPr>
            </w:pPr>
            <w:r w:rsidRPr="00ED60A7">
              <w:rPr>
                <w:lang w:val="en-GB"/>
              </w:rPr>
              <w:t>Coliforms</w:t>
            </w:r>
          </w:p>
        </w:tc>
        <w:tc>
          <w:tcPr>
            <w:tcW w:w="1733" w:type="dxa"/>
          </w:tcPr>
          <w:p w14:paraId="5EC7D1C2" w14:textId="77777777" w:rsidR="00ED60A7" w:rsidRPr="00ED60A7" w:rsidRDefault="00ED60A7" w:rsidP="00ED60A7">
            <w:pPr>
              <w:pStyle w:val="FSCtblAMain"/>
              <w:rPr>
                <w:lang w:val="en-GB"/>
              </w:rPr>
            </w:pPr>
            <w:r w:rsidRPr="00ED60A7">
              <w:rPr>
                <w:lang w:val="en-GB"/>
              </w:rPr>
              <w:t>5</w:t>
            </w:r>
          </w:p>
        </w:tc>
        <w:tc>
          <w:tcPr>
            <w:tcW w:w="1594" w:type="dxa"/>
          </w:tcPr>
          <w:p w14:paraId="32C6F6B0" w14:textId="77777777" w:rsidR="00ED60A7" w:rsidRPr="00ED60A7" w:rsidRDefault="00ED60A7" w:rsidP="00ED60A7">
            <w:pPr>
              <w:pStyle w:val="FSCtblAMain"/>
              <w:rPr>
                <w:lang w:val="en-GB"/>
              </w:rPr>
            </w:pPr>
            <w:r w:rsidRPr="00ED60A7">
              <w:rPr>
                <w:lang w:val="en-GB"/>
              </w:rPr>
              <w:t>2</w:t>
            </w:r>
          </w:p>
        </w:tc>
        <w:tc>
          <w:tcPr>
            <w:tcW w:w="2091" w:type="dxa"/>
          </w:tcPr>
          <w:p w14:paraId="15F29768" w14:textId="77777777" w:rsidR="00ED60A7" w:rsidRPr="00ED60A7" w:rsidRDefault="00ED60A7" w:rsidP="00ED60A7">
            <w:pPr>
              <w:pStyle w:val="FSCtblAMain"/>
              <w:rPr>
                <w:lang w:val="en-GB"/>
              </w:rPr>
            </w:pPr>
            <w:r w:rsidRPr="00ED60A7">
              <w:rPr>
                <w:lang w:val="en-GB"/>
              </w:rPr>
              <w:t>less than 3/g</w:t>
            </w:r>
          </w:p>
        </w:tc>
        <w:tc>
          <w:tcPr>
            <w:tcW w:w="1700" w:type="dxa"/>
          </w:tcPr>
          <w:p w14:paraId="16A71F9D" w14:textId="77777777" w:rsidR="00ED60A7" w:rsidRPr="00ED60A7" w:rsidRDefault="00ED60A7" w:rsidP="00ED60A7">
            <w:pPr>
              <w:pStyle w:val="FSCtblAMain"/>
              <w:rPr>
                <w:lang w:val="en-GB"/>
              </w:rPr>
            </w:pPr>
            <w:r w:rsidRPr="00ED60A7">
              <w:rPr>
                <w:lang w:val="en-GB"/>
              </w:rPr>
              <w:t>10/g</w:t>
            </w:r>
          </w:p>
        </w:tc>
      </w:tr>
      <w:tr w:rsidR="00ED60A7" w:rsidRPr="00ED60A7" w14:paraId="4F0AA3A9" w14:textId="77777777" w:rsidTr="00ED60A7">
        <w:trPr>
          <w:cantSplit/>
          <w:jc w:val="center"/>
        </w:trPr>
        <w:tc>
          <w:tcPr>
            <w:tcW w:w="1954" w:type="dxa"/>
          </w:tcPr>
          <w:p w14:paraId="2705197A" w14:textId="77777777" w:rsidR="00ED60A7" w:rsidRPr="00ED60A7" w:rsidRDefault="00ED60A7" w:rsidP="00ED60A7">
            <w:pPr>
              <w:pStyle w:val="FSCtblAMain"/>
              <w:rPr>
                <w:lang w:val="en-GB"/>
              </w:rPr>
            </w:pPr>
            <w:r w:rsidRPr="00ED60A7">
              <w:rPr>
                <w:i/>
                <w:lang w:val="en-GB"/>
              </w:rPr>
              <w:t>Salmonella</w:t>
            </w:r>
          </w:p>
        </w:tc>
        <w:tc>
          <w:tcPr>
            <w:tcW w:w="1733" w:type="dxa"/>
          </w:tcPr>
          <w:p w14:paraId="09AF1452" w14:textId="77777777" w:rsidR="00ED60A7" w:rsidRPr="00ED60A7" w:rsidRDefault="00ED60A7" w:rsidP="00ED60A7">
            <w:pPr>
              <w:pStyle w:val="FSCtblAMain"/>
              <w:rPr>
                <w:lang w:val="en-GB"/>
              </w:rPr>
            </w:pPr>
            <w:r w:rsidRPr="00ED60A7">
              <w:rPr>
                <w:lang w:val="en-GB"/>
              </w:rPr>
              <w:t>10</w:t>
            </w:r>
          </w:p>
        </w:tc>
        <w:tc>
          <w:tcPr>
            <w:tcW w:w="1594" w:type="dxa"/>
          </w:tcPr>
          <w:p w14:paraId="1CAB4DB5" w14:textId="77777777" w:rsidR="00ED60A7" w:rsidRPr="00ED60A7" w:rsidRDefault="00ED60A7" w:rsidP="00ED60A7">
            <w:pPr>
              <w:pStyle w:val="FSCtblAMain"/>
              <w:rPr>
                <w:lang w:val="en-GB"/>
              </w:rPr>
            </w:pPr>
            <w:r w:rsidRPr="00ED60A7">
              <w:rPr>
                <w:lang w:val="en-GB"/>
              </w:rPr>
              <w:t>0</w:t>
            </w:r>
          </w:p>
        </w:tc>
        <w:tc>
          <w:tcPr>
            <w:tcW w:w="2091" w:type="dxa"/>
          </w:tcPr>
          <w:p w14:paraId="72D0C9E7" w14:textId="77777777" w:rsidR="00ED60A7" w:rsidRPr="00ED60A7" w:rsidRDefault="00ED60A7" w:rsidP="00ED60A7">
            <w:pPr>
              <w:pStyle w:val="FSCtblAMain"/>
              <w:rPr>
                <w:lang w:val="en-GB"/>
              </w:rPr>
            </w:pPr>
            <w:r w:rsidRPr="00ED60A7">
              <w:rPr>
                <w:lang w:val="en-GB"/>
              </w:rPr>
              <w:t>not detected in 25 g</w:t>
            </w:r>
          </w:p>
        </w:tc>
        <w:tc>
          <w:tcPr>
            <w:tcW w:w="1700" w:type="dxa"/>
          </w:tcPr>
          <w:p w14:paraId="4EDEA91D" w14:textId="77777777" w:rsidR="00ED60A7" w:rsidRPr="00ED60A7" w:rsidRDefault="00ED60A7" w:rsidP="00ED60A7">
            <w:pPr>
              <w:pStyle w:val="FSCtblAMain"/>
              <w:rPr>
                <w:lang w:val="en-GB"/>
              </w:rPr>
            </w:pPr>
          </w:p>
        </w:tc>
      </w:tr>
      <w:tr w:rsidR="00ED60A7" w:rsidRPr="00ED60A7" w14:paraId="7D04E9F3" w14:textId="77777777" w:rsidTr="00ED60A7">
        <w:trPr>
          <w:cantSplit/>
          <w:jc w:val="center"/>
        </w:trPr>
        <w:tc>
          <w:tcPr>
            <w:tcW w:w="1954" w:type="dxa"/>
          </w:tcPr>
          <w:p w14:paraId="66357A56" w14:textId="77777777" w:rsidR="00ED60A7" w:rsidRPr="00ED60A7" w:rsidRDefault="00ED60A7" w:rsidP="00ED60A7">
            <w:pPr>
              <w:pStyle w:val="FSCtblAMain"/>
              <w:rPr>
                <w:lang w:val="en-GB"/>
              </w:rPr>
            </w:pPr>
            <w:r w:rsidRPr="00ED60A7">
              <w:rPr>
                <w:lang w:val="en-GB"/>
              </w:rPr>
              <w:t>SPC</w:t>
            </w:r>
          </w:p>
        </w:tc>
        <w:tc>
          <w:tcPr>
            <w:tcW w:w="1733" w:type="dxa"/>
          </w:tcPr>
          <w:p w14:paraId="2CA31D52" w14:textId="77777777" w:rsidR="00ED60A7" w:rsidRPr="00ED60A7" w:rsidRDefault="00ED60A7" w:rsidP="00ED60A7">
            <w:pPr>
              <w:pStyle w:val="FSCtblAMain"/>
              <w:rPr>
                <w:lang w:val="en-GB"/>
              </w:rPr>
            </w:pPr>
            <w:r w:rsidRPr="00ED60A7">
              <w:rPr>
                <w:lang w:val="en-GB"/>
              </w:rPr>
              <w:t>5</w:t>
            </w:r>
          </w:p>
        </w:tc>
        <w:tc>
          <w:tcPr>
            <w:tcW w:w="1594" w:type="dxa"/>
          </w:tcPr>
          <w:p w14:paraId="08A891BC" w14:textId="77777777" w:rsidR="00ED60A7" w:rsidRPr="00ED60A7" w:rsidRDefault="00ED60A7" w:rsidP="00ED60A7">
            <w:pPr>
              <w:pStyle w:val="FSCtblAMain"/>
              <w:rPr>
                <w:lang w:val="en-GB"/>
              </w:rPr>
            </w:pPr>
            <w:r w:rsidRPr="00ED60A7">
              <w:rPr>
                <w:lang w:val="en-GB"/>
              </w:rPr>
              <w:t>2</w:t>
            </w:r>
          </w:p>
        </w:tc>
        <w:tc>
          <w:tcPr>
            <w:tcW w:w="2091" w:type="dxa"/>
          </w:tcPr>
          <w:p w14:paraId="45EB7C97" w14:textId="77777777" w:rsidR="00ED60A7" w:rsidRPr="00ED60A7" w:rsidRDefault="00ED60A7" w:rsidP="00ED60A7">
            <w:pPr>
              <w:pStyle w:val="FSCtblAMain"/>
              <w:rPr>
                <w:lang w:val="en-GB"/>
              </w:rPr>
            </w:pPr>
            <w:r w:rsidRPr="00ED60A7">
              <w:rPr>
                <w:lang w:val="en-GB"/>
              </w:rPr>
              <w:t>10</w:t>
            </w:r>
            <w:r w:rsidRPr="00ED60A7">
              <w:rPr>
                <w:rFonts w:cs="Times"/>
                <w:position w:val="6"/>
                <w:vertAlign w:val="superscript"/>
                <w:lang w:val="en-GB"/>
              </w:rPr>
              <w:t>3</w:t>
            </w:r>
            <w:r w:rsidRPr="00ED60A7">
              <w:rPr>
                <w:lang w:val="en-GB"/>
              </w:rPr>
              <w:t>/g</w:t>
            </w:r>
          </w:p>
        </w:tc>
        <w:tc>
          <w:tcPr>
            <w:tcW w:w="1700" w:type="dxa"/>
          </w:tcPr>
          <w:p w14:paraId="76177588" w14:textId="77777777" w:rsidR="00ED60A7" w:rsidRPr="00ED60A7" w:rsidRDefault="00ED60A7" w:rsidP="00ED60A7">
            <w:pPr>
              <w:pStyle w:val="FSCtblAMain"/>
              <w:rPr>
                <w:lang w:val="en-GB"/>
              </w:rPr>
            </w:pPr>
            <w:r w:rsidRPr="00ED60A7">
              <w:rPr>
                <w:lang w:val="en-GB"/>
              </w:rPr>
              <w:t>10</w:t>
            </w:r>
            <w:r w:rsidRPr="00ED60A7">
              <w:rPr>
                <w:rFonts w:cs="Times"/>
                <w:position w:val="6"/>
                <w:vertAlign w:val="superscript"/>
                <w:lang w:val="en-GB"/>
              </w:rPr>
              <w:t>4</w:t>
            </w:r>
            <w:r w:rsidRPr="00ED60A7">
              <w:rPr>
                <w:lang w:val="en-GB"/>
              </w:rPr>
              <w:t>/g</w:t>
            </w:r>
          </w:p>
        </w:tc>
      </w:tr>
    </w:tbl>
    <w:p w14:paraId="408FFFBF" w14:textId="77777777" w:rsidR="00ED60A7" w:rsidRPr="00ED60A7" w:rsidRDefault="00ED60A7" w:rsidP="00ED60A7">
      <w:pPr>
        <w:pStyle w:val="FSCh2Amendmentheading"/>
        <w:spacing w:before="240"/>
        <w:rPr>
          <w:i w:val="0"/>
          <w:sz w:val="20"/>
          <w:szCs w:val="20"/>
          <w:lang w:val="en-GB"/>
        </w:rPr>
      </w:pPr>
      <w:r w:rsidRPr="00ED60A7">
        <w:rPr>
          <w:i w:val="0"/>
          <w:sz w:val="20"/>
          <w:szCs w:val="20"/>
          <w:lang w:val="en-GB"/>
        </w:rPr>
        <w:t>Schedule 29 – Special purpose foods</w:t>
      </w:r>
    </w:p>
    <w:p w14:paraId="6F530E96" w14:textId="77777777" w:rsidR="00ED60A7" w:rsidRPr="00ED60A7" w:rsidRDefault="00ED60A7" w:rsidP="00ED60A7">
      <w:pPr>
        <w:pStyle w:val="FSCh5SchItem"/>
        <w:rPr>
          <w:sz w:val="20"/>
          <w:szCs w:val="20"/>
          <w:lang w:val="en-GB"/>
        </w:rPr>
      </w:pPr>
      <w:r w:rsidRPr="00ED60A7">
        <w:rPr>
          <w:sz w:val="20"/>
          <w:szCs w:val="20"/>
          <w:lang w:val="en-GB"/>
        </w:rPr>
        <w:t>[65]</w:t>
      </w:r>
      <w:r w:rsidRPr="00ED60A7">
        <w:rPr>
          <w:sz w:val="20"/>
          <w:szCs w:val="20"/>
          <w:lang w:val="en-GB"/>
        </w:rPr>
        <w:tab/>
        <w:t>Section S29—10</w:t>
      </w:r>
    </w:p>
    <w:p w14:paraId="60638647" w14:textId="77777777" w:rsidR="00ED60A7" w:rsidRPr="00ED60A7" w:rsidRDefault="00ED60A7" w:rsidP="00ED60A7">
      <w:pPr>
        <w:pStyle w:val="FSCtAmendingwords"/>
        <w:rPr>
          <w:sz w:val="20"/>
          <w:szCs w:val="20"/>
          <w:lang w:val="en-GB"/>
        </w:rPr>
      </w:pPr>
      <w:r w:rsidRPr="00ED60A7">
        <w:rPr>
          <w:sz w:val="20"/>
          <w:szCs w:val="20"/>
          <w:lang w:val="en-GB"/>
        </w:rPr>
        <w:t>Omit subsection S27-10(3) and substitute:</w:t>
      </w:r>
    </w:p>
    <w:p w14:paraId="6523404F" w14:textId="77777777" w:rsidR="00ED60A7" w:rsidRPr="00ED60A7" w:rsidRDefault="00ED60A7" w:rsidP="00ED60A7">
      <w:pPr>
        <w:pStyle w:val="FSCtMain"/>
        <w:rPr>
          <w:lang w:val="en-GB"/>
        </w:rPr>
      </w:pPr>
      <w:r w:rsidRPr="00ED60A7">
        <w:rPr>
          <w:lang w:val="en-GB"/>
        </w:rPr>
        <w:tab/>
        <w:t>(3)</w:t>
      </w:r>
      <w:r w:rsidRPr="00ED60A7">
        <w:rPr>
          <w:lang w:val="en-GB"/>
        </w:rPr>
        <w:tab/>
        <w:t>It is recommended that the nutrition information table be set out in the format specified in the table to this section.</w:t>
      </w:r>
    </w:p>
    <w:tbl>
      <w:tblPr>
        <w:tblW w:w="6804" w:type="dxa"/>
        <w:tblLayout w:type="fixed"/>
        <w:tblCellMar>
          <w:left w:w="80" w:type="dxa"/>
          <w:right w:w="80" w:type="dxa"/>
        </w:tblCellMar>
        <w:tblLook w:val="0000" w:firstRow="0" w:lastRow="0" w:firstColumn="0" w:lastColumn="0" w:noHBand="0" w:noVBand="0"/>
      </w:tblPr>
      <w:tblGrid>
        <w:gridCol w:w="2422"/>
        <w:gridCol w:w="2019"/>
        <w:gridCol w:w="2363"/>
      </w:tblGrid>
      <w:tr w:rsidR="00ED60A7" w:rsidRPr="00ED60A7" w14:paraId="517092E4" w14:textId="77777777" w:rsidTr="00ED60A7">
        <w:trPr>
          <w:trHeight w:val="65"/>
        </w:trPr>
        <w:tc>
          <w:tcPr>
            <w:tcW w:w="7167" w:type="dxa"/>
            <w:gridSpan w:val="3"/>
            <w:tcBorders>
              <w:top w:val="single" w:sz="6" w:space="0" w:color="auto"/>
              <w:left w:val="single" w:sz="6" w:space="0" w:color="auto"/>
              <w:bottom w:val="single" w:sz="6" w:space="0" w:color="auto"/>
              <w:right w:val="single" w:sz="6" w:space="0" w:color="auto"/>
            </w:tcBorders>
          </w:tcPr>
          <w:p w14:paraId="146713D5" w14:textId="77777777" w:rsidR="00ED60A7" w:rsidRPr="00ED60A7" w:rsidRDefault="00ED60A7" w:rsidP="00ED60A7">
            <w:pPr>
              <w:pStyle w:val="NutritionInformationPanel"/>
              <w:spacing w:before="60" w:after="60"/>
              <w:jc w:val="center"/>
              <w:rPr>
                <w:rFonts w:ascii="Arial" w:hAnsi="Arial"/>
                <w:b/>
                <w:sz w:val="18"/>
                <w:szCs w:val="20"/>
                <w:lang w:val="en-GB"/>
              </w:rPr>
            </w:pPr>
            <w:r w:rsidRPr="00ED60A7">
              <w:rPr>
                <w:rFonts w:ascii="Arial" w:hAnsi="Arial"/>
                <w:b/>
                <w:sz w:val="18"/>
                <w:szCs w:val="20"/>
                <w:lang w:val="en-GB"/>
              </w:rPr>
              <w:t>NUTRITION INFORMATION PANEL</w:t>
            </w:r>
          </w:p>
        </w:tc>
      </w:tr>
      <w:tr w:rsidR="00ED60A7" w:rsidRPr="00ED60A7" w14:paraId="153F15B3" w14:textId="77777777" w:rsidTr="00ED60A7">
        <w:tc>
          <w:tcPr>
            <w:tcW w:w="2551" w:type="dxa"/>
            <w:tcBorders>
              <w:top w:val="single" w:sz="6" w:space="0" w:color="auto"/>
              <w:left w:val="single" w:sz="6" w:space="0" w:color="auto"/>
              <w:bottom w:val="single" w:sz="6" w:space="0" w:color="auto"/>
              <w:right w:val="single" w:sz="6" w:space="0" w:color="auto"/>
            </w:tcBorders>
          </w:tcPr>
          <w:p w14:paraId="66C01DBA" w14:textId="77777777" w:rsidR="00ED60A7" w:rsidRPr="00ED60A7" w:rsidRDefault="00ED60A7" w:rsidP="00ED60A7">
            <w:pPr>
              <w:pStyle w:val="NutritionInformationPanel"/>
              <w:spacing w:before="60" w:after="60"/>
              <w:rPr>
                <w:rFonts w:ascii="Arial" w:hAnsi="Arial"/>
                <w:sz w:val="18"/>
                <w:szCs w:val="20"/>
                <w:lang w:val="en-GB"/>
              </w:rPr>
            </w:pPr>
          </w:p>
        </w:tc>
        <w:tc>
          <w:tcPr>
            <w:tcW w:w="2126" w:type="dxa"/>
            <w:tcBorders>
              <w:top w:val="single" w:sz="6" w:space="0" w:color="auto"/>
              <w:left w:val="single" w:sz="6" w:space="0" w:color="auto"/>
              <w:bottom w:val="single" w:sz="6" w:space="0" w:color="auto"/>
              <w:right w:val="single" w:sz="6" w:space="0" w:color="auto"/>
            </w:tcBorders>
          </w:tcPr>
          <w:p w14:paraId="73414DCC"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Average amount per 100 mL made up formula (See Note 1)</w:t>
            </w:r>
          </w:p>
        </w:tc>
        <w:tc>
          <w:tcPr>
            <w:tcW w:w="2490" w:type="dxa"/>
            <w:tcBorders>
              <w:top w:val="single" w:sz="6" w:space="0" w:color="auto"/>
              <w:left w:val="single" w:sz="6" w:space="0" w:color="auto"/>
              <w:bottom w:val="single" w:sz="6" w:space="0" w:color="auto"/>
              <w:right w:val="single" w:sz="6" w:space="0" w:color="auto"/>
            </w:tcBorders>
          </w:tcPr>
          <w:p w14:paraId="2B527429"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Average amount per 100 g of powder (or per 100 mL for liquid concentrate) (see Note 2)</w:t>
            </w:r>
          </w:p>
        </w:tc>
      </w:tr>
      <w:tr w:rsidR="00ED60A7" w:rsidRPr="00ED60A7" w14:paraId="3406EBFA" w14:textId="77777777" w:rsidTr="00ED60A7">
        <w:tc>
          <w:tcPr>
            <w:tcW w:w="2551" w:type="dxa"/>
            <w:tcBorders>
              <w:top w:val="nil"/>
              <w:left w:val="single" w:sz="6" w:space="0" w:color="auto"/>
              <w:bottom w:val="nil"/>
              <w:right w:val="single" w:sz="6" w:space="0" w:color="auto"/>
            </w:tcBorders>
          </w:tcPr>
          <w:p w14:paraId="30302E79"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Energy</w:t>
            </w:r>
          </w:p>
        </w:tc>
        <w:tc>
          <w:tcPr>
            <w:tcW w:w="2126" w:type="dxa"/>
            <w:tcBorders>
              <w:top w:val="nil"/>
              <w:left w:val="single" w:sz="6" w:space="0" w:color="auto"/>
              <w:bottom w:val="nil"/>
              <w:right w:val="single" w:sz="6" w:space="0" w:color="auto"/>
            </w:tcBorders>
          </w:tcPr>
          <w:p w14:paraId="4373A582"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kJ</w:t>
            </w:r>
          </w:p>
        </w:tc>
        <w:tc>
          <w:tcPr>
            <w:tcW w:w="2490" w:type="dxa"/>
            <w:tcBorders>
              <w:top w:val="nil"/>
              <w:left w:val="single" w:sz="6" w:space="0" w:color="auto"/>
              <w:bottom w:val="nil"/>
              <w:right w:val="single" w:sz="6" w:space="0" w:color="auto"/>
            </w:tcBorders>
          </w:tcPr>
          <w:p w14:paraId="46A145FE"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kJ</w:t>
            </w:r>
          </w:p>
        </w:tc>
      </w:tr>
      <w:tr w:rsidR="00ED60A7" w:rsidRPr="00ED60A7" w14:paraId="58460BD6" w14:textId="77777777" w:rsidTr="00ED60A7">
        <w:tc>
          <w:tcPr>
            <w:tcW w:w="2551" w:type="dxa"/>
            <w:tcBorders>
              <w:top w:val="nil"/>
              <w:left w:val="single" w:sz="6" w:space="0" w:color="auto"/>
              <w:bottom w:val="nil"/>
              <w:right w:val="single" w:sz="6" w:space="0" w:color="auto"/>
            </w:tcBorders>
          </w:tcPr>
          <w:p w14:paraId="0897B356"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Protein</w:t>
            </w:r>
          </w:p>
        </w:tc>
        <w:tc>
          <w:tcPr>
            <w:tcW w:w="2126" w:type="dxa"/>
            <w:tcBorders>
              <w:top w:val="nil"/>
              <w:left w:val="single" w:sz="6" w:space="0" w:color="auto"/>
              <w:bottom w:val="nil"/>
              <w:right w:val="single" w:sz="6" w:space="0" w:color="auto"/>
            </w:tcBorders>
          </w:tcPr>
          <w:p w14:paraId="3EC791BB"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092E8236"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ED60A7" w:rsidRPr="00ED60A7" w14:paraId="2116D681" w14:textId="77777777" w:rsidTr="00ED60A7">
        <w:tc>
          <w:tcPr>
            <w:tcW w:w="2551" w:type="dxa"/>
            <w:tcBorders>
              <w:top w:val="nil"/>
              <w:left w:val="single" w:sz="6" w:space="0" w:color="auto"/>
              <w:bottom w:val="nil"/>
              <w:right w:val="single" w:sz="6" w:space="0" w:color="auto"/>
            </w:tcBorders>
          </w:tcPr>
          <w:p w14:paraId="1240EFC1"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Fat</w:t>
            </w:r>
          </w:p>
        </w:tc>
        <w:tc>
          <w:tcPr>
            <w:tcW w:w="2126" w:type="dxa"/>
            <w:tcBorders>
              <w:top w:val="nil"/>
              <w:left w:val="single" w:sz="6" w:space="0" w:color="auto"/>
              <w:bottom w:val="nil"/>
              <w:right w:val="single" w:sz="6" w:space="0" w:color="auto"/>
            </w:tcBorders>
          </w:tcPr>
          <w:p w14:paraId="603A7EE0"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3F224751"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ED60A7" w:rsidRPr="00ED60A7" w14:paraId="44610253" w14:textId="77777777" w:rsidTr="00ED60A7">
        <w:tc>
          <w:tcPr>
            <w:tcW w:w="2551" w:type="dxa"/>
            <w:tcBorders>
              <w:top w:val="nil"/>
              <w:left w:val="single" w:sz="6" w:space="0" w:color="auto"/>
              <w:right w:val="single" w:sz="6" w:space="0" w:color="auto"/>
            </w:tcBorders>
          </w:tcPr>
          <w:p w14:paraId="042FD1CF"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Carbohydrate</w:t>
            </w:r>
          </w:p>
        </w:tc>
        <w:tc>
          <w:tcPr>
            <w:tcW w:w="2126" w:type="dxa"/>
            <w:tcBorders>
              <w:top w:val="nil"/>
              <w:left w:val="single" w:sz="6" w:space="0" w:color="auto"/>
              <w:right w:val="single" w:sz="6" w:space="0" w:color="auto"/>
            </w:tcBorders>
          </w:tcPr>
          <w:p w14:paraId="3990957E"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c>
          <w:tcPr>
            <w:tcW w:w="2490" w:type="dxa"/>
            <w:tcBorders>
              <w:top w:val="nil"/>
              <w:left w:val="single" w:sz="6" w:space="0" w:color="auto"/>
              <w:right w:val="single" w:sz="6" w:space="0" w:color="auto"/>
            </w:tcBorders>
          </w:tcPr>
          <w:p w14:paraId="7AC3CB73"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g</w:t>
            </w:r>
          </w:p>
        </w:tc>
      </w:tr>
      <w:tr w:rsidR="00ED60A7" w:rsidRPr="00ED60A7" w14:paraId="6A3AF50E" w14:textId="77777777" w:rsidTr="00ED60A7">
        <w:tc>
          <w:tcPr>
            <w:tcW w:w="2551" w:type="dxa"/>
            <w:tcBorders>
              <w:top w:val="nil"/>
              <w:left w:val="single" w:sz="6" w:space="0" w:color="auto"/>
              <w:bottom w:val="nil"/>
              <w:right w:val="single" w:sz="6" w:space="0" w:color="auto"/>
            </w:tcBorders>
          </w:tcPr>
          <w:p w14:paraId="58A2F441"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bCs/>
                <w:sz w:val="18"/>
                <w:szCs w:val="20"/>
                <w:lang w:val="en-GB"/>
              </w:rPr>
              <w:br w:type="page"/>
            </w:r>
            <w:r w:rsidRPr="00ED60A7">
              <w:rPr>
                <w:rFonts w:ascii="Arial" w:hAnsi="Arial"/>
                <w:sz w:val="18"/>
                <w:szCs w:val="20"/>
                <w:lang w:val="en-GB"/>
              </w:rPr>
              <w:t>Vitamin A</w:t>
            </w:r>
          </w:p>
        </w:tc>
        <w:tc>
          <w:tcPr>
            <w:tcW w:w="2126" w:type="dxa"/>
            <w:tcBorders>
              <w:top w:val="nil"/>
              <w:left w:val="single" w:sz="6" w:space="0" w:color="auto"/>
              <w:bottom w:val="nil"/>
              <w:right w:val="single" w:sz="6" w:space="0" w:color="auto"/>
            </w:tcBorders>
          </w:tcPr>
          <w:p w14:paraId="7E81541A"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4284584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0E52C0A2" w14:textId="77777777" w:rsidTr="00ED60A7">
        <w:tc>
          <w:tcPr>
            <w:tcW w:w="2551" w:type="dxa"/>
            <w:tcBorders>
              <w:top w:val="nil"/>
              <w:left w:val="single" w:sz="6" w:space="0" w:color="auto"/>
              <w:bottom w:val="nil"/>
              <w:right w:val="single" w:sz="6" w:space="0" w:color="auto"/>
            </w:tcBorders>
          </w:tcPr>
          <w:p w14:paraId="72D7F772"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Vitamin B</w:t>
            </w:r>
            <w:r w:rsidRPr="00ED60A7">
              <w:rPr>
                <w:rFonts w:ascii="Arial" w:hAnsi="Arial"/>
                <w:sz w:val="18"/>
                <w:szCs w:val="20"/>
                <w:vertAlign w:val="subscript"/>
                <w:lang w:val="en-GB"/>
              </w:rPr>
              <w:t>6</w:t>
            </w:r>
          </w:p>
        </w:tc>
        <w:tc>
          <w:tcPr>
            <w:tcW w:w="2126" w:type="dxa"/>
            <w:tcBorders>
              <w:top w:val="nil"/>
              <w:left w:val="single" w:sz="6" w:space="0" w:color="auto"/>
              <w:bottom w:val="nil"/>
              <w:right w:val="single" w:sz="6" w:space="0" w:color="auto"/>
            </w:tcBorders>
          </w:tcPr>
          <w:p w14:paraId="623CB6B0"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4E397BE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65B45523" w14:textId="77777777" w:rsidTr="00ED60A7">
        <w:tc>
          <w:tcPr>
            <w:tcW w:w="2551" w:type="dxa"/>
            <w:tcBorders>
              <w:top w:val="nil"/>
              <w:left w:val="single" w:sz="6" w:space="0" w:color="auto"/>
              <w:bottom w:val="nil"/>
              <w:right w:val="single" w:sz="6" w:space="0" w:color="auto"/>
            </w:tcBorders>
          </w:tcPr>
          <w:p w14:paraId="17B4C26C"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Vitamin B</w:t>
            </w:r>
            <w:r w:rsidRPr="00ED60A7">
              <w:rPr>
                <w:rFonts w:ascii="Arial" w:hAnsi="Arial"/>
                <w:sz w:val="18"/>
                <w:szCs w:val="20"/>
                <w:vertAlign w:val="subscript"/>
                <w:lang w:val="en-GB"/>
              </w:rPr>
              <w:t>12</w:t>
            </w:r>
          </w:p>
        </w:tc>
        <w:tc>
          <w:tcPr>
            <w:tcW w:w="2126" w:type="dxa"/>
            <w:tcBorders>
              <w:top w:val="nil"/>
              <w:left w:val="single" w:sz="6" w:space="0" w:color="auto"/>
              <w:bottom w:val="nil"/>
              <w:right w:val="single" w:sz="6" w:space="0" w:color="auto"/>
            </w:tcBorders>
          </w:tcPr>
          <w:p w14:paraId="0C936C39"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0EAB8906"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59E055FE" w14:textId="77777777" w:rsidTr="00ED60A7">
        <w:tc>
          <w:tcPr>
            <w:tcW w:w="2551" w:type="dxa"/>
            <w:tcBorders>
              <w:top w:val="nil"/>
              <w:left w:val="single" w:sz="6" w:space="0" w:color="auto"/>
              <w:bottom w:val="nil"/>
              <w:right w:val="single" w:sz="6" w:space="0" w:color="auto"/>
            </w:tcBorders>
          </w:tcPr>
          <w:p w14:paraId="52331520"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Vitamin C</w:t>
            </w:r>
          </w:p>
        </w:tc>
        <w:tc>
          <w:tcPr>
            <w:tcW w:w="2126" w:type="dxa"/>
            <w:tcBorders>
              <w:top w:val="nil"/>
              <w:left w:val="single" w:sz="6" w:space="0" w:color="auto"/>
              <w:bottom w:val="nil"/>
              <w:right w:val="single" w:sz="6" w:space="0" w:color="auto"/>
            </w:tcBorders>
          </w:tcPr>
          <w:p w14:paraId="0CBE5EAB"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mg</w:t>
            </w:r>
          </w:p>
        </w:tc>
        <w:tc>
          <w:tcPr>
            <w:tcW w:w="2490" w:type="dxa"/>
            <w:tcBorders>
              <w:top w:val="nil"/>
              <w:left w:val="single" w:sz="6" w:space="0" w:color="auto"/>
              <w:bottom w:val="nil"/>
              <w:right w:val="single" w:sz="6" w:space="0" w:color="auto"/>
            </w:tcBorders>
          </w:tcPr>
          <w:p w14:paraId="7E428B20"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mg</w:t>
            </w:r>
          </w:p>
        </w:tc>
      </w:tr>
      <w:tr w:rsidR="00ED60A7" w:rsidRPr="00ED60A7" w14:paraId="3EAA0BC2" w14:textId="77777777" w:rsidTr="00ED60A7">
        <w:tc>
          <w:tcPr>
            <w:tcW w:w="2551" w:type="dxa"/>
            <w:tcBorders>
              <w:top w:val="nil"/>
              <w:left w:val="single" w:sz="6" w:space="0" w:color="auto"/>
              <w:bottom w:val="nil"/>
              <w:right w:val="single" w:sz="6" w:space="0" w:color="auto"/>
            </w:tcBorders>
          </w:tcPr>
          <w:p w14:paraId="0E4FC56C"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Vitamin D</w:t>
            </w:r>
          </w:p>
        </w:tc>
        <w:tc>
          <w:tcPr>
            <w:tcW w:w="2126" w:type="dxa"/>
            <w:tcBorders>
              <w:top w:val="nil"/>
              <w:left w:val="single" w:sz="6" w:space="0" w:color="auto"/>
              <w:bottom w:val="nil"/>
              <w:right w:val="single" w:sz="6" w:space="0" w:color="auto"/>
            </w:tcBorders>
          </w:tcPr>
          <w:p w14:paraId="2555730A"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5A2AFFF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110273A2" w14:textId="77777777" w:rsidTr="00ED60A7">
        <w:tc>
          <w:tcPr>
            <w:tcW w:w="2551" w:type="dxa"/>
            <w:tcBorders>
              <w:top w:val="nil"/>
              <w:left w:val="single" w:sz="6" w:space="0" w:color="auto"/>
              <w:bottom w:val="nil"/>
              <w:right w:val="single" w:sz="6" w:space="0" w:color="auto"/>
            </w:tcBorders>
          </w:tcPr>
          <w:p w14:paraId="1C91DC55"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lastRenderedPageBreak/>
              <w:t>Vitamin E</w:t>
            </w:r>
          </w:p>
        </w:tc>
        <w:tc>
          <w:tcPr>
            <w:tcW w:w="2126" w:type="dxa"/>
            <w:tcBorders>
              <w:top w:val="nil"/>
              <w:left w:val="single" w:sz="6" w:space="0" w:color="auto"/>
              <w:bottom w:val="nil"/>
              <w:right w:val="single" w:sz="6" w:space="0" w:color="auto"/>
            </w:tcBorders>
          </w:tcPr>
          <w:p w14:paraId="22BE6DF7"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7E8D6256"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36C76181" w14:textId="77777777" w:rsidTr="00ED60A7">
        <w:tc>
          <w:tcPr>
            <w:tcW w:w="2551" w:type="dxa"/>
            <w:tcBorders>
              <w:top w:val="nil"/>
              <w:left w:val="single" w:sz="6" w:space="0" w:color="auto"/>
              <w:right w:val="single" w:sz="6" w:space="0" w:color="auto"/>
            </w:tcBorders>
          </w:tcPr>
          <w:p w14:paraId="261AC108"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Vitamin K</w:t>
            </w:r>
          </w:p>
        </w:tc>
        <w:tc>
          <w:tcPr>
            <w:tcW w:w="2126" w:type="dxa"/>
            <w:tcBorders>
              <w:top w:val="nil"/>
              <w:left w:val="single" w:sz="6" w:space="0" w:color="auto"/>
              <w:right w:val="single" w:sz="6" w:space="0" w:color="auto"/>
            </w:tcBorders>
          </w:tcPr>
          <w:p w14:paraId="6B6C05B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right w:val="single" w:sz="6" w:space="0" w:color="auto"/>
            </w:tcBorders>
          </w:tcPr>
          <w:p w14:paraId="2A23B44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342D18F9" w14:textId="77777777" w:rsidTr="00ED60A7">
        <w:tc>
          <w:tcPr>
            <w:tcW w:w="2551" w:type="dxa"/>
            <w:tcBorders>
              <w:top w:val="nil"/>
              <w:left w:val="single" w:sz="4" w:space="0" w:color="auto"/>
              <w:right w:val="single" w:sz="4" w:space="0" w:color="auto"/>
            </w:tcBorders>
          </w:tcPr>
          <w:p w14:paraId="19F472AC"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Biotin</w:t>
            </w:r>
          </w:p>
        </w:tc>
        <w:tc>
          <w:tcPr>
            <w:tcW w:w="2126" w:type="dxa"/>
            <w:tcBorders>
              <w:top w:val="nil"/>
              <w:left w:val="single" w:sz="4" w:space="0" w:color="auto"/>
              <w:right w:val="single" w:sz="4" w:space="0" w:color="auto"/>
            </w:tcBorders>
          </w:tcPr>
          <w:p w14:paraId="51DFFE09"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4" w:space="0" w:color="auto"/>
              <w:right w:val="single" w:sz="4" w:space="0" w:color="auto"/>
            </w:tcBorders>
          </w:tcPr>
          <w:p w14:paraId="19217909"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5AEB6105" w14:textId="77777777" w:rsidTr="00ED60A7">
        <w:tc>
          <w:tcPr>
            <w:tcW w:w="2551" w:type="dxa"/>
            <w:tcBorders>
              <w:left w:val="single" w:sz="6" w:space="0" w:color="auto"/>
              <w:bottom w:val="nil"/>
              <w:right w:val="single" w:sz="6" w:space="0" w:color="auto"/>
            </w:tcBorders>
          </w:tcPr>
          <w:p w14:paraId="4123E5F8"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Niacin</w:t>
            </w:r>
          </w:p>
        </w:tc>
        <w:tc>
          <w:tcPr>
            <w:tcW w:w="2126" w:type="dxa"/>
            <w:tcBorders>
              <w:left w:val="single" w:sz="6" w:space="0" w:color="auto"/>
              <w:bottom w:val="nil"/>
              <w:right w:val="single" w:sz="6" w:space="0" w:color="auto"/>
            </w:tcBorders>
          </w:tcPr>
          <w:p w14:paraId="193A28F2"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mg</w:t>
            </w:r>
          </w:p>
        </w:tc>
        <w:tc>
          <w:tcPr>
            <w:tcW w:w="2490" w:type="dxa"/>
            <w:tcBorders>
              <w:left w:val="single" w:sz="6" w:space="0" w:color="auto"/>
              <w:bottom w:val="nil"/>
              <w:right w:val="single" w:sz="6" w:space="0" w:color="auto"/>
            </w:tcBorders>
          </w:tcPr>
          <w:p w14:paraId="67419B30"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mg</w:t>
            </w:r>
          </w:p>
        </w:tc>
      </w:tr>
      <w:tr w:rsidR="00ED60A7" w:rsidRPr="00ED60A7" w14:paraId="74B74ADF" w14:textId="77777777" w:rsidTr="00ED60A7">
        <w:tc>
          <w:tcPr>
            <w:tcW w:w="2551" w:type="dxa"/>
            <w:tcBorders>
              <w:top w:val="nil"/>
              <w:left w:val="single" w:sz="6" w:space="0" w:color="auto"/>
              <w:bottom w:val="nil"/>
              <w:right w:val="single" w:sz="6" w:space="0" w:color="auto"/>
            </w:tcBorders>
          </w:tcPr>
          <w:p w14:paraId="12F5DBD4"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Folate</w:t>
            </w:r>
          </w:p>
        </w:tc>
        <w:tc>
          <w:tcPr>
            <w:tcW w:w="2126" w:type="dxa"/>
            <w:tcBorders>
              <w:top w:val="nil"/>
              <w:left w:val="single" w:sz="6" w:space="0" w:color="auto"/>
              <w:bottom w:val="nil"/>
              <w:right w:val="single" w:sz="6" w:space="0" w:color="auto"/>
            </w:tcBorders>
          </w:tcPr>
          <w:p w14:paraId="7CFF13C7"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60A6A93C" w14:textId="77777777" w:rsidR="00ED60A7" w:rsidRPr="00ED60A7" w:rsidRDefault="00ED60A7" w:rsidP="00ED60A7">
            <w:pPr>
              <w:pStyle w:val="NutritionInformationPanel"/>
              <w:spacing w:before="60" w:after="60"/>
              <w:rPr>
                <w:rFonts w:ascii="Arial" w:hAnsi="Arial"/>
                <w:sz w:val="18"/>
                <w:szCs w:val="20"/>
                <w:lang w:val="en-GB"/>
              </w:rPr>
            </w:pPr>
            <w:r w:rsidRPr="00ED60A7">
              <w:rPr>
                <w:rFonts w:ascii="Arial" w:hAnsi="Arial"/>
                <w:sz w:val="18"/>
                <w:szCs w:val="20"/>
                <w:lang w:val="en-GB"/>
              </w:rPr>
              <w:t>μg</w:t>
            </w:r>
          </w:p>
        </w:tc>
      </w:tr>
      <w:tr w:rsidR="00ED60A7" w:rsidRPr="00ED60A7" w14:paraId="3C923CE2" w14:textId="77777777" w:rsidTr="00ED60A7">
        <w:tc>
          <w:tcPr>
            <w:tcW w:w="2551" w:type="dxa"/>
            <w:tcBorders>
              <w:top w:val="nil"/>
              <w:left w:val="single" w:sz="6" w:space="0" w:color="auto"/>
              <w:bottom w:val="nil"/>
              <w:right w:val="single" w:sz="6" w:space="0" w:color="auto"/>
            </w:tcBorders>
          </w:tcPr>
          <w:p w14:paraId="36C03251"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Pantothenic acid</w:t>
            </w:r>
          </w:p>
        </w:tc>
        <w:tc>
          <w:tcPr>
            <w:tcW w:w="2126" w:type="dxa"/>
            <w:tcBorders>
              <w:top w:val="nil"/>
              <w:left w:val="single" w:sz="6" w:space="0" w:color="auto"/>
              <w:bottom w:val="nil"/>
              <w:right w:val="single" w:sz="6" w:space="0" w:color="auto"/>
            </w:tcBorders>
          </w:tcPr>
          <w:p w14:paraId="06571716"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561D494F"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570EFC86" w14:textId="77777777" w:rsidTr="00ED60A7">
        <w:tc>
          <w:tcPr>
            <w:tcW w:w="2551" w:type="dxa"/>
            <w:tcBorders>
              <w:top w:val="nil"/>
              <w:left w:val="single" w:sz="6" w:space="0" w:color="auto"/>
              <w:bottom w:val="nil"/>
              <w:right w:val="single" w:sz="6" w:space="0" w:color="auto"/>
            </w:tcBorders>
          </w:tcPr>
          <w:p w14:paraId="51367421"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Riboflavin</w:t>
            </w:r>
          </w:p>
        </w:tc>
        <w:tc>
          <w:tcPr>
            <w:tcW w:w="2126" w:type="dxa"/>
            <w:tcBorders>
              <w:top w:val="nil"/>
              <w:left w:val="single" w:sz="6" w:space="0" w:color="auto"/>
              <w:bottom w:val="nil"/>
              <w:right w:val="single" w:sz="6" w:space="0" w:color="auto"/>
            </w:tcBorders>
          </w:tcPr>
          <w:p w14:paraId="31120183"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1AD0CB2B"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09B7B846" w14:textId="77777777" w:rsidTr="00ED60A7">
        <w:tc>
          <w:tcPr>
            <w:tcW w:w="2551" w:type="dxa"/>
            <w:tcBorders>
              <w:top w:val="nil"/>
              <w:left w:val="single" w:sz="6" w:space="0" w:color="auto"/>
              <w:bottom w:val="nil"/>
              <w:right w:val="single" w:sz="6" w:space="0" w:color="auto"/>
            </w:tcBorders>
          </w:tcPr>
          <w:p w14:paraId="74FA7A97"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Thiamin</w:t>
            </w:r>
          </w:p>
        </w:tc>
        <w:tc>
          <w:tcPr>
            <w:tcW w:w="2126" w:type="dxa"/>
            <w:tcBorders>
              <w:top w:val="nil"/>
              <w:left w:val="single" w:sz="6" w:space="0" w:color="auto"/>
              <w:bottom w:val="nil"/>
              <w:right w:val="single" w:sz="6" w:space="0" w:color="auto"/>
            </w:tcBorders>
          </w:tcPr>
          <w:p w14:paraId="483DF1DC"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0B745A45"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61413538" w14:textId="77777777" w:rsidTr="00ED60A7">
        <w:tc>
          <w:tcPr>
            <w:tcW w:w="2551" w:type="dxa"/>
            <w:tcBorders>
              <w:top w:val="nil"/>
              <w:left w:val="single" w:sz="6" w:space="0" w:color="auto"/>
              <w:bottom w:val="nil"/>
              <w:right w:val="single" w:sz="6" w:space="0" w:color="auto"/>
            </w:tcBorders>
          </w:tcPr>
          <w:p w14:paraId="6825198A" w14:textId="77777777" w:rsidR="00ED60A7" w:rsidRPr="00ED60A7" w:rsidRDefault="00ED60A7" w:rsidP="00ED60A7">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7251A13D" w14:textId="77777777" w:rsidR="00ED60A7" w:rsidRPr="00ED60A7" w:rsidRDefault="00ED60A7" w:rsidP="00ED60A7">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40A3A6C2" w14:textId="77777777" w:rsidR="00ED60A7" w:rsidRPr="00ED60A7" w:rsidRDefault="00ED60A7" w:rsidP="00ED60A7">
            <w:pPr>
              <w:pStyle w:val="NutritionInformationPanel"/>
              <w:spacing w:before="60" w:after="60"/>
              <w:rPr>
                <w:rFonts w:ascii="Arial" w:hAnsi="Arial"/>
                <w:sz w:val="18"/>
                <w:szCs w:val="18"/>
                <w:lang w:val="en-GB"/>
              </w:rPr>
            </w:pPr>
          </w:p>
        </w:tc>
      </w:tr>
      <w:tr w:rsidR="00ED60A7" w:rsidRPr="00ED60A7" w14:paraId="0CF24CBD" w14:textId="77777777" w:rsidTr="00ED60A7">
        <w:tc>
          <w:tcPr>
            <w:tcW w:w="2551" w:type="dxa"/>
            <w:tcBorders>
              <w:top w:val="nil"/>
              <w:left w:val="single" w:sz="6" w:space="0" w:color="auto"/>
              <w:bottom w:val="nil"/>
              <w:right w:val="single" w:sz="6" w:space="0" w:color="auto"/>
            </w:tcBorders>
          </w:tcPr>
          <w:p w14:paraId="1DA38FE5"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Calcium</w:t>
            </w:r>
          </w:p>
        </w:tc>
        <w:tc>
          <w:tcPr>
            <w:tcW w:w="2126" w:type="dxa"/>
            <w:tcBorders>
              <w:top w:val="nil"/>
              <w:left w:val="single" w:sz="6" w:space="0" w:color="auto"/>
              <w:bottom w:val="nil"/>
              <w:right w:val="single" w:sz="6" w:space="0" w:color="auto"/>
            </w:tcBorders>
          </w:tcPr>
          <w:p w14:paraId="26D402E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2E805965"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3DC0BF1D" w14:textId="77777777" w:rsidTr="00ED60A7">
        <w:tc>
          <w:tcPr>
            <w:tcW w:w="2551" w:type="dxa"/>
            <w:tcBorders>
              <w:top w:val="nil"/>
              <w:left w:val="single" w:sz="6" w:space="0" w:color="auto"/>
              <w:bottom w:val="nil"/>
              <w:right w:val="single" w:sz="6" w:space="0" w:color="auto"/>
            </w:tcBorders>
          </w:tcPr>
          <w:p w14:paraId="4676A85B"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Copper</w:t>
            </w:r>
          </w:p>
        </w:tc>
        <w:tc>
          <w:tcPr>
            <w:tcW w:w="2126" w:type="dxa"/>
            <w:tcBorders>
              <w:top w:val="nil"/>
              <w:left w:val="single" w:sz="6" w:space="0" w:color="auto"/>
              <w:bottom w:val="nil"/>
              <w:right w:val="single" w:sz="6" w:space="0" w:color="auto"/>
            </w:tcBorders>
          </w:tcPr>
          <w:p w14:paraId="51257FA7"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269F0648"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404957E5" w14:textId="77777777" w:rsidTr="00ED60A7">
        <w:tc>
          <w:tcPr>
            <w:tcW w:w="2551" w:type="dxa"/>
            <w:tcBorders>
              <w:top w:val="nil"/>
              <w:left w:val="single" w:sz="6" w:space="0" w:color="auto"/>
              <w:bottom w:val="nil"/>
              <w:right w:val="single" w:sz="6" w:space="0" w:color="auto"/>
            </w:tcBorders>
          </w:tcPr>
          <w:p w14:paraId="267095E7"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Iodine</w:t>
            </w:r>
          </w:p>
        </w:tc>
        <w:tc>
          <w:tcPr>
            <w:tcW w:w="2126" w:type="dxa"/>
            <w:tcBorders>
              <w:top w:val="nil"/>
              <w:left w:val="single" w:sz="6" w:space="0" w:color="auto"/>
              <w:bottom w:val="nil"/>
              <w:right w:val="single" w:sz="6" w:space="0" w:color="auto"/>
            </w:tcBorders>
          </w:tcPr>
          <w:p w14:paraId="483374A4"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790E9A7B"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5FFF18F2" w14:textId="77777777" w:rsidTr="00ED60A7">
        <w:tc>
          <w:tcPr>
            <w:tcW w:w="2551" w:type="dxa"/>
            <w:tcBorders>
              <w:top w:val="nil"/>
              <w:left w:val="single" w:sz="6" w:space="0" w:color="auto"/>
              <w:bottom w:val="nil"/>
              <w:right w:val="single" w:sz="6" w:space="0" w:color="auto"/>
            </w:tcBorders>
          </w:tcPr>
          <w:p w14:paraId="58BDC5BB"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Iron</w:t>
            </w:r>
          </w:p>
        </w:tc>
        <w:tc>
          <w:tcPr>
            <w:tcW w:w="2126" w:type="dxa"/>
            <w:tcBorders>
              <w:top w:val="nil"/>
              <w:left w:val="single" w:sz="6" w:space="0" w:color="auto"/>
              <w:bottom w:val="nil"/>
              <w:right w:val="single" w:sz="6" w:space="0" w:color="auto"/>
            </w:tcBorders>
          </w:tcPr>
          <w:p w14:paraId="0357731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4CE74998"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515F305E" w14:textId="77777777" w:rsidTr="00ED60A7">
        <w:tc>
          <w:tcPr>
            <w:tcW w:w="2551" w:type="dxa"/>
            <w:tcBorders>
              <w:top w:val="nil"/>
              <w:left w:val="single" w:sz="6" w:space="0" w:color="auto"/>
              <w:bottom w:val="nil"/>
              <w:right w:val="single" w:sz="6" w:space="0" w:color="auto"/>
            </w:tcBorders>
          </w:tcPr>
          <w:p w14:paraId="586CD5C0"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Magnesium</w:t>
            </w:r>
          </w:p>
        </w:tc>
        <w:tc>
          <w:tcPr>
            <w:tcW w:w="2126" w:type="dxa"/>
            <w:tcBorders>
              <w:top w:val="nil"/>
              <w:left w:val="single" w:sz="6" w:space="0" w:color="auto"/>
              <w:bottom w:val="nil"/>
              <w:right w:val="single" w:sz="6" w:space="0" w:color="auto"/>
            </w:tcBorders>
          </w:tcPr>
          <w:p w14:paraId="62511EC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5D16DE68"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7A54454F" w14:textId="77777777" w:rsidTr="00ED60A7">
        <w:tc>
          <w:tcPr>
            <w:tcW w:w="2551" w:type="dxa"/>
            <w:tcBorders>
              <w:top w:val="nil"/>
              <w:left w:val="single" w:sz="6" w:space="0" w:color="auto"/>
              <w:bottom w:val="nil"/>
              <w:right w:val="single" w:sz="6" w:space="0" w:color="auto"/>
            </w:tcBorders>
          </w:tcPr>
          <w:p w14:paraId="4BCF7844"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Manganese</w:t>
            </w:r>
          </w:p>
        </w:tc>
        <w:tc>
          <w:tcPr>
            <w:tcW w:w="2126" w:type="dxa"/>
            <w:tcBorders>
              <w:top w:val="nil"/>
              <w:left w:val="single" w:sz="6" w:space="0" w:color="auto"/>
              <w:bottom w:val="nil"/>
              <w:right w:val="single" w:sz="6" w:space="0" w:color="auto"/>
            </w:tcBorders>
          </w:tcPr>
          <w:p w14:paraId="714594AD"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1565B81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1A89D29E" w14:textId="77777777" w:rsidTr="00ED60A7">
        <w:tc>
          <w:tcPr>
            <w:tcW w:w="2551" w:type="dxa"/>
            <w:tcBorders>
              <w:top w:val="nil"/>
              <w:left w:val="single" w:sz="6" w:space="0" w:color="auto"/>
              <w:bottom w:val="nil"/>
              <w:right w:val="single" w:sz="6" w:space="0" w:color="auto"/>
            </w:tcBorders>
          </w:tcPr>
          <w:p w14:paraId="0DF3EAAD"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Phosphorus</w:t>
            </w:r>
          </w:p>
        </w:tc>
        <w:tc>
          <w:tcPr>
            <w:tcW w:w="2126" w:type="dxa"/>
            <w:tcBorders>
              <w:top w:val="nil"/>
              <w:left w:val="single" w:sz="6" w:space="0" w:color="auto"/>
              <w:bottom w:val="nil"/>
              <w:right w:val="single" w:sz="6" w:space="0" w:color="auto"/>
            </w:tcBorders>
          </w:tcPr>
          <w:p w14:paraId="617EB5CE"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55117A33"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0F467A83" w14:textId="77777777" w:rsidTr="00ED60A7">
        <w:tc>
          <w:tcPr>
            <w:tcW w:w="2551" w:type="dxa"/>
            <w:tcBorders>
              <w:top w:val="nil"/>
              <w:left w:val="single" w:sz="6" w:space="0" w:color="auto"/>
              <w:bottom w:val="nil"/>
              <w:right w:val="single" w:sz="6" w:space="0" w:color="auto"/>
            </w:tcBorders>
          </w:tcPr>
          <w:p w14:paraId="3461B3F1"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Selenium</w:t>
            </w:r>
          </w:p>
        </w:tc>
        <w:tc>
          <w:tcPr>
            <w:tcW w:w="2126" w:type="dxa"/>
            <w:tcBorders>
              <w:top w:val="nil"/>
              <w:left w:val="single" w:sz="6" w:space="0" w:color="auto"/>
              <w:bottom w:val="nil"/>
              <w:right w:val="single" w:sz="6" w:space="0" w:color="auto"/>
            </w:tcBorders>
          </w:tcPr>
          <w:p w14:paraId="2340F567"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0E132386"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μg</w:t>
            </w:r>
          </w:p>
        </w:tc>
      </w:tr>
      <w:tr w:rsidR="00ED60A7" w:rsidRPr="00ED60A7" w14:paraId="14170D7B" w14:textId="77777777" w:rsidTr="00ED60A7">
        <w:tc>
          <w:tcPr>
            <w:tcW w:w="2551" w:type="dxa"/>
            <w:tcBorders>
              <w:top w:val="nil"/>
              <w:left w:val="single" w:sz="6" w:space="0" w:color="auto"/>
              <w:bottom w:val="nil"/>
              <w:right w:val="single" w:sz="6" w:space="0" w:color="auto"/>
            </w:tcBorders>
          </w:tcPr>
          <w:p w14:paraId="1DD6BB3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Zinc</w:t>
            </w:r>
          </w:p>
        </w:tc>
        <w:tc>
          <w:tcPr>
            <w:tcW w:w="2126" w:type="dxa"/>
            <w:tcBorders>
              <w:top w:val="nil"/>
              <w:left w:val="single" w:sz="6" w:space="0" w:color="auto"/>
              <w:bottom w:val="nil"/>
              <w:right w:val="single" w:sz="6" w:space="0" w:color="auto"/>
            </w:tcBorders>
          </w:tcPr>
          <w:p w14:paraId="51D9460F"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17618AD0"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2B12D51E" w14:textId="77777777" w:rsidTr="00ED60A7">
        <w:tc>
          <w:tcPr>
            <w:tcW w:w="2551" w:type="dxa"/>
            <w:tcBorders>
              <w:top w:val="nil"/>
              <w:left w:val="single" w:sz="6" w:space="0" w:color="auto"/>
              <w:bottom w:val="nil"/>
              <w:right w:val="single" w:sz="6" w:space="0" w:color="auto"/>
            </w:tcBorders>
          </w:tcPr>
          <w:p w14:paraId="536CD8D6" w14:textId="77777777" w:rsidR="00ED60A7" w:rsidRPr="00ED60A7" w:rsidRDefault="00ED60A7" w:rsidP="00ED60A7">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11C76994" w14:textId="77777777" w:rsidR="00ED60A7" w:rsidRPr="00ED60A7" w:rsidRDefault="00ED60A7" w:rsidP="00ED60A7">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2A2A1275" w14:textId="77777777" w:rsidR="00ED60A7" w:rsidRPr="00ED60A7" w:rsidRDefault="00ED60A7" w:rsidP="00ED60A7">
            <w:pPr>
              <w:pStyle w:val="NutritionInformationPanel"/>
              <w:spacing w:before="60" w:after="60"/>
              <w:rPr>
                <w:rFonts w:ascii="Arial" w:hAnsi="Arial"/>
                <w:sz w:val="18"/>
                <w:szCs w:val="18"/>
                <w:lang w:val="en-GB"/>
              </w:rPr>
            </w:pPr>
          </w:p>
        </w:tc>
      </w:tr>
      <w:tr w:rsidR="00ED60A7" w:rsidRPr="00ED60A7" w14:paraId="5819DE27" w14:textId="77777777" w:rsidTr="00ED60A7">
        <w:tc>
          <w:tcPr>
            <w:tcW w:w="2551" w:type="dxa"/>
            <w:tcBorders>
              <w:top w:val="nil"/>
              <w:left w:val="single" w:sz="6" w:space="0" w:color="auto"/>
              <w:bottom w:val="nil"/>
              <w:right w:val="single" w:sz="6" w:space="0" w:color="auto"/>
            </w:tcBorders>
          </w:tcPr>
          <w:p w14:paraId="0C86A5BC"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 xml:space="preserve">Chloride </w:t>
            </w:r>
          </w:p>
        </w:tc>
        <w:tc>
          <w:tcPr>
            <w:tcW w:w="2126" w:type="dxa"/>
            <w:tcBorders>
              <w:top w:val="nil"/>
              <w:left w:val="single" w:sz="6" w:space="0" w:color="auto"/>
              <w:bottom w:val="nil"/>
              <w:right w:val="single" w:sz="6" w:space="0" w:color="auto"/>
            </w:tcBorders>
          </w:tcPr>
          <w:p w14:paraId="2490DBDD"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44F7A76"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4E784250" w14:textId="77777777" w:rsidTr="00ED60A7">
        <w:tc>
          <w:tcPr>
            <w:tcW w:w="2551" w:type="dxa"/>
            <w:tcBorders>
              <w:top w:val="nil"/>
              <w:left w:val="single" w:sz="6" w:space="0" w:color="auto"/>
              <w:bottom w:val="nil"/>
              <w:right w:val="single" w:sz="6" w:space="0" w:color="auto"/>
            </w:tcBorders>
          </w:tcPr>
          <w:p w14:paraId="736C5D79"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Potassium</w:t>
            </w:r>
          </w:p>
        </w:tc>
        <w:tc>
          <w:tcPr>
            <w:tcW w:w="2126" w:type="dxa"/>
            <w:tcBorders>
              <w:top w:val="nil"/>
              <w:left w:val="single" w:sz="6" w:space="0" w:color="auto"/>
              <w:bottom w:val="nil"/>
              <w:right w:val="single" w:sz="6" w:space="0" w:color="auto"/>
            </w:tcBorders>
          </w:tcPr>
          <w:p w14:paraId="1F4AECF6"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1871528A"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43DA95DD" w14:textId="77777777" w:rsidTr="00ED60A7">
        <w:tc>
          <w:tcPr>
            <w:tcW w:w="2551" w:type="dxa"/>
            <w:tcBorders>
              <w:top w:val="nil"/>
              <w:left w:val="single" w:sz="6" w:space="0" w:color="auto"/>
              <w:bottom w:val="nil"/>
              <w:right w:val="single" w:sz="6" w:space="0" w:color="auto"/>
            </w:tcBorders>
          </w:tcPr>
          <w:p w14:paraId="7694CA28"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Sodium</w:t>
            </w:r>
          </w:p>
        </w:tc>
        <w:tc>
          <w:tcPr>
            <w:tcW w:w="2126" w:type="dxa"/>
            <w:tcBorders>
              <w:top w:val="nil"/>
              <w:left w:val="single" w:sz="6" w:space="0" w:color="auto"/>
              <w:bottom w:val="nil"/>
              <w:right w:val="single" w:sz="6" w:space="0" w:color="auto"/>
            </w:tcBorders>
          </w:tcPr>
          <w:p w14:paraId="451C4B3B"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97EE315"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mg</w:t>
            </w:r>
          </w:p>
        </w:tc>
      </w:tr>
      <w:tr w:rsidR="00ED60A7" w:rsidRPr="00ED60A7" w14:paraId="0F99CE47" w14:textId="77777777" w:rsidTr="00ED60A7">
        <w:tc>
          <w:tcPr>
            <w:tcW w:w="2551" w:type="dxa"/>
            <w:tcBorders>
              <w:top w:val="nil"/>
              <w:left w:val="single" w:sz="6" w:space="0" w:color="auto"/>
              <w:bottom w:val="nil"/>
              <w:right w:val="single" w:sz="6" w:space="0" w:color="auto"/>
            </w:tcBorders>
          </w:tcPr>
          <w:p w14:paraId="33B41514" w14:textId="77777777" w:rsidR="00ED60A7" w:rsidRPr="00ED60A7" w:rsidRDefault="00ED60A7" w:rsidP="00ED60A7">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1E997948" w14:textId="77777777" w:rsidR="00ED60A7" w:rsidRPr="00ED60A7" w:rsidRDefault="00ED60A7" w:rsidP="00ED60A7">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00CE90E8" w14:textId="77777777" w:rsidR="00ED60A7" w:rsidRPr="00ED60A7" w:rsidRDefault="00ED60A7" w:rsidP="00ED60A7">
            <w:pPr>
              <w:pStyle w:val="NutritionInformationPanel"/>
              <w:spacing w:before="60" w:after="60"/>
              <w:rPr>
                <w:rFonts w:ascii="Arial" w:hAnsi="Arial"/>
                <w:sz w:val="18"/>
                <w:szCs w:val="18"/>
                <w:lang w:val="en-GB"/>
              </w:rPr>
            </w:pPr>
          </w:p>
        </w:tc>
      </w:tr>
      <w:tr w:rsidR="00ED60A7" w:rsidRPr="00ED60A7" w14:paraId="2561215D" w14:textId="77777777" w:rsidTr="00ED60A7">
        <w:tc>
          <w:tcPr>
            <w:tcW w:w="2551" w:type="dxa"/>
            <w:tcBorders>
              <w:top w:val="nil"/>
              <w:left w:val="single" w:sz="6" w:space="0" w:color="auto"/>
              <w:bottom w:val="nil"/>
              <w:right w:val="single" w:sz="6" w:space="0" w:color="auto"/>
            </w:tcBorders>
          </w:tcPr>
          <w:p w14:paraId="1A8B43E7"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(insert any other substance used as a nutritive substance or inulin-type fructans and galacto-oligosaccharides to be declared)</w:t>
            </w:r>
          </w:p>
        </w:tc>
        <w:tc>
          <w:tcPr>
            <w:tcW w:w="2126" w:type="dxa"/>
            <w:tcBorders>
              <w:top w:val="nil"/>
              <w:left w:val="single" w:sz="6" w:space="0" w:color="auto"/>
              <w:bottom w:val="nil"/>
              <w:right w:val="single" w:sz="6" w:space="0" w:color="auto"/>
            </w:tcBorders>
          </w:tcPr>
          <w:p w14:paraId="6BB8A62E"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g, mg, μg</w:t>
            </w:r>
          </w:p>
        </w:tc>
        <w:tc>
          <w:tcPr>
            <w:tcW w:w="2490" w:type="dxa"/>
            <w:tcBorders>
              <w:top w:val="nil"/>
              <w:left w:val="single" w:sz="6" w:space="0" w:color="auto"/>
              <w:bottom w:val="nil"/>
              <w:right w:val="single" w:sz="6" w:space="0" w:color="auto"/>
            </w:tcBorders>
          </w:tcPr>
          <w:p w14:paraId="25CC302E" w14:textId="77777777" w:rsidR="00ED60A7" w:rsidRPr="00ED60A7" w:rsidRDefault="00ED60A7" w:rsidP="00ED60A7">
            <w:pPr>
              <w:pStyle w:val="NutritionInformationPanel"/>
              <w:spacing w:before="60" w:after="60"/>
              <w:rPr>
                <w:rFonts w:ascii="Arial" w:hAnsi="Arial"/>
                <w:sz w:val="18"/>
                <w:szCs w:val="18"/>
                <w:lang w:val="en-GB"/>
              </w:rPr>
            </w:pPr>
            <w:r w:rsidRPr="00ED60A7">
              <w:rPr>
                <w:rFonts w:ascii="Arial" w:hAnsi="Arial"/>
                <w:sz w:val="18"/>
                <w:szCs w:val="18"/>
                <w:lang w:val="en-GB"/>
              </w:rPr>
              <w:t>g, mg, μg</w:t>
            </w:r>
          </w:p>
        </w:tc>
      </w:tr>
    </w:tbl>
    <w:p w14:paraId="1A49BFA9" w14:textId="77777777" w:rsidR="00ED60A7" w:rsidRPr="00ED60A7" w:rsidRDefault="00ED60A7" w:rsidP="00ED60A7">
      <w:pPr>
        <w:pStyle w:val="FSCnMain"/>
        <w:rPr>
          <w:lang w:val="en-GB"/>
        </w:rPr>
      </w:pPr>
      <w:r w:rsidRPr="00ED60A7">
        <w:rPr>
          <w:i/>
          <w:lang w:val="en-GB"/>
        </w:rPr>
        <w:tab/>
      </w:r>
      <w:r w:rsidRPr="00ED60A7">
        <w:rPr>
          <w:b/>
          <w:i/>
          <w:lang w:val="en-GB"/>
        </w:rPr>
        <w:t>Note 1</w:t>
      </w:r>
      <w:r w:rsidRPr="00ED60A7">
        <w:rPr>
          <w:i/>
          <w:lang w:val="en-GB"/>
        </w:rPr>
        <w:tab/>
      </w:r>
      <w:r w:rsidRPr="00ED60A7">
        <w:rPr>
          <w:lang w:val="en-GB"/>
        </w:rPr>
        <w:t>Delete the words ‘made up formula’ in the case of formulas sold in ‘ready to drink’ form.</w:t>
      </w:r>
    </w:p>
    <w:p w14:paraId="1A4A65D4" w14:textId="77777777" w:rsidR="00ED60A7" w:rsidRPr="00ED60A7" w:rsidRDefault="00ED60A7" w:rsidP="00ED60A7">
      <w:pPr>
        <w:pStyle w:val="FSCnMain"/>
        <w:rPr>
          <w:lang w:val="en-GB"/>
        </w:rPr>
      </w:pPr>
      <w:r w:rsidRPr="00ED60A7">
        <w:rPr>
          <w:b/>
          <w:lang w:val="en-GB"/>
        </w:rPr>
        <w:tab/>
      </w:r>
      <w:r w:rsidRPr="00ED60A7">
        <w:rPr>
          <w:b/>
          <w:i/>
          <w:lang w:val="en-GB"/>
        </w:rPr>
        <w:t>Note 2</w:t>
      </w:r>
      <w:r w:rsidRPr="00ED60A7">
        <w:rPr>
          <w:b/>
          <w:i/>
          <w:lang w:val="en-GB"/>
        </w:rPr>
        <w:tab/>
      </w:r>
      <w:r w:rsidRPr="00ED60A7">
        <w:rPr>
          <w:lang w:val="en-GB"/>
        </w:rPr>
        <w:t>Delete this column in the case of formulas sold in ‘ready to drink’ form.</w:t>
      </w:r>
      <w:bookmarkEnd w:id="130"/>
      <w:bookmarkEnd w:id="131"/>
    </w:p>
    <w:sectPr w:rsidR="00ED60A7" w:rsidRPr="00ED60A7" w:rsidSect="005A572E">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2B9E7" w14:textId="77777777" w:rsidR="00042B9A" w:rsidRDefault="00042B9A">
      <w:r>
        <w:separator/>
      </w:r>
    </w:p>
  </w:endnote>
  <w:endnote w:type="continuationSeparator" w:id="0">
    <w:p w14:paraId="70FCAD02" w14:textId="77777777" w:rsidR="00042B9A" w:rsidRDefault="00042B9A">
      <w:r>
        <w:continuationSeparator/>
      </w:r>
    </w:p>
  </w:endnote>
  <w:endnote w:type="continuationNotice" w:id="1">
    <w:p w14:paraId="3B4AA593" w14:textId="77777777" w:rsidR="00042B9A" w:rsidRDefault="00042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C916" w14:textId="77777777" w:rsidR="001C18DD" w:rsidRDefault="001C18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038D8" w14:textId="77777777" w:rsidR="001C18DD" w:rsidRDefault="001C1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7ADFC8AA" w14:textId="77777777" w:rsidR="001C18DD" w:rsidRDefault="001C18DD" w:rsidP="00A671E6">
        <w:pPr>
          <w:pStyle w:val="Footer"/>
          <w:jc w:val="center"/>
        </w:pPr>
        <w:r>
          <w:fldChar w:fldCharType="begin"/>
        </w:r>
        <w:r>
          <w:instrText xml:space="preserve"> PAGE   \* MERGEFORMAT </w:instrText>
        </w:r>
        <w:r>
          <w:fldChar w:fldCharType="separate"/>
        </w:r>
        <w:r w:rsidR="00B62069">
          <w:rPr>
            <w:noProof/>
          </w:rPr>
          <w:t>35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1EC5A" w14:textId="77777777" w:rsidR="0073756E" w:rsidRDefault="0073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E70D3" w14:textId="77777777" w:rsidR="00042B9A" w:rsidRDefault="00042B9A">
      <w:r>
        <w:separator/>
      </w:r>
    </w:p>
  </w:footnote>
  <w:footnote w:type="continuationSeparator" w:id="0">
    <w:p w14:paraId="6D94DC25" w14:textId="77777777" w:rsidR="00042B9A" w:rsidRDefault="00042B9A">
      <w:r>
        <w:continuationSeparator/>
      </w:r>
    </w:p>
  </w:footnote>
  <w:footnote w:type="continuationNotice" w:id="1">
    <w:p w14:paraId="45C54735" w14:textId="77777777" w:rsidR="00042B9A" w:rsidRDefault="00042B9A"/>
  </w:footnote>
  <w:footnote w:id="2">
    <w:p w14:paraId="5A6448EF" w14:textId="77777777" w:rsidR="001C18DD" w:rsidRPr="0010778D" w:rsidRDefault="001C18DD" w:rsidP="00A436EB">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5F8F7025" w14:textId="77777777" w:rsidR="001C18DD" w:rsidRPr="008828D9" w:rsidRDefault="001C18DD" w:rsidP="00CE11D0">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C71B8" w14:textId="77777777" w:rsidR="0073756E" w:rsidRDefault="00737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8F0BA" w14:textId="77777777" w:rsidR="0073756E" w:rsidRDefault="00737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4BAC" w14:textId="77777777" w:rsidR="001C18DD" w:rsidRDefault="001C18D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14C4493"/>
    <w:multiLevelType w:val="hybridMultilevel"/>
    <w:tmpl w:val="B5D09452"/>
    <w:lvl w:ilvl="0" w:tplc="F4F040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8"/>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34EC"/>
    <w:rsid w:val="0000469B"/>
    <w:rsid w:val="00010060"/>
    <w:rsid w:val="00010E79"/>
    <w:rsid w:val="00011187"/>
    <w:rsid w:val="00014E34"/>
    <w:rsid w:val="000332AE"/>
    <w:rsid w:val="00033D10"/>
    <w:rsid w:val="00035FF3"/>
    <w:rsid w:val="000418F0"/>
    <w:rsid w:val="00042B9A"/>
    <w:rsid w:val="00051021"/>
    <w:rsid w:val="000524F0"/>
    <w:rsid w:val="00052D54"/>
    <w:rsid w:val="00055D83"/>
    <w:rsid w:val="000576EB"/>
    <w:rsid w:val="00064B2D"/>
    <w:rsid w:val="00065F1F"/>
    <w:rsid w:val="00076D33"/>
    <w:rsid w:val="00076D3B"/>
    <w:rsid w:val="00077859"/>
    <w:rsid w:val="00077AEA"/>
    <w:rsid w:val="00081B0A"/>
    <w:rsid w:val="000A0E8D"/>
    <w:rsid w:val="000A3D8B"/>
    <w:rsid w:val="000B427A"/>
    <w:rsid w:val="000B4FCF"/>
    <w:rsid w:val="000B6AF2"/>
    <w:rsid w:val="000D6F30"/>
    <w:rsid w:val="000D6FD4"/>
    <w:rsid w:val="000D7B1C"/>
    <w:rsid w:val="000E0AE4"/>
    <w:rsid w:val="000E1EA4"/>
    <w:rsid w:val="000E3DBC"/>
    <w:rsid w:val="000E662F"/>
    <w:rsid w:val="000F3CFE"/>
    <w:rsid w:val="000F6568"/>
    <w:rsid w:val="00102819"/>
    <w:rsid w:val="00104544"/>
    <w:rsid w:val="0010778D"/>
    <w:rsid w:val="001122EC"/>
    <w:rsid w:val="0012388D"/>
    <w:rsid w:val="00136B57"/>
    <w:rsid w:val="00150B54"/>
    <w:rsid w:val="0015187A"/>
    <w:rsid w:val="00156246"/>
    <w:rsid w:val="00182C4C"/>
    <w:rsid w:val="001878C5"/>
    <w:rsid w:val="0019399D"/>
    <w:rsid w:val="00197D8D"/>
    <w:rsid w:val="001A1A75"/>
    <w:rsid w:val="001A1C96"/>
    <w:rsid w:val="001A7E9A"/>
    <w:rsid w:val="001C18DD"/>
    <w:rsid w:val="001C27A3"/>
    <w:rsid w:val="001D43F6"/>
    <w:rsid w:val="001E09FA"/>
    <w:rsid w:val="00202A6F"/>
    <w:rsid w:val="0022197C"/>
    <w:rsid w:val="00221D07"/>
    <w:rsid w:val="00224E3B"/>
    <w:rsid w:val="00227E4A"/>
    <w:rsid w:val="002421C1"/>
    <w:rsid w:val="00250197"/>
    <w:rsid w:val="002758A0"/>
    <w:rsid w:val="0029204E"/>
    <w:rsid w:val="002A0194"/>
    <w:rsid w:val="002A5F8B"/>
    <w:rsid w:val="002A7F6C"/>
    <w:rsid w:val="002B0071"/>
    <w:rsid w:val="002C1A3B"/>
    <w:rsid w:val="002E16D5"/>
    <w:rsid w:val="002E1820"/>
    <w:rsid w:val="002F35EA"/>
    <w:rsid w:val="002F6488"/>
    <w:rsid w:val="00305C54"/>
    <w:rsid w:val="0031016C"/>
    <w:rsid w:val="0031426B"/>
    <w:rsid w:val="003213F9"/>
    <w:rsid w:val="00323AB6"/>
    <w:rsid w:val="00323DBF"/>
    <w:rsid w:val="00327867"/>
    <w:rsid w:val="00332B12"/>
    <w:rsid w:val="00337CBC"/>
    <w:rsid w:val="003428FC"/>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B51D5"/>
    <w:rsid w:val="003C4969"/>
    <w:rsid w:val="003D2CDC"/>
    <w:rsid w:val="003E41D5"/>
    <w:rsid w:val="003E46BA"/>
    <w:rsid w:val="003F74C1"/>
    <w:rsid w:val="00401ADE"/>
    <w:rsid w:val="00405B1A"/>
    <w:rsid w:val="00410C76"/>
    <w:rsid w:val="00411907"/>
    <w:rsid w:val="00417EE3"/>
    <w:rsid w:val="004207EB"/>
    <w:rsid w:val="00421730"/>
    <w:rsid w:val="00422EC9"/>
    <w:rsid w:val="00423AC7"/>
    <w:rsid w:val="00425012"/>
    <w:rsid w:val="00432A42"/>
    <w:rsid w:val="00437276"/>
    <w:rsid w:val="00453646"/>
    <w:rsid w:val="00456B54"/>
    <w:rsid w:val="00456BD5"/>
    <w:rsid w:val="00464643"/>
    <w:rsid w:val="00486793"/>
    <w:rsid w:val="00486C66"/>
    <w:rsid w:val="00494A3F"/>
    <w:rsid w:val="004A2037"/>
    <w:rsid w:val="004A793C"/>
    <w:rsid w:val="004B047B"/>
    <w:rsid w:val="004B4CDC"/>
    <w:rsid w:val="004D121E"/>
    <w:rsid w:val="004D1B1C"/>
    <w:rsid w:val="004F4F98"/>
    <w:rsid w:val="004F69F6"/>
    <w:rsid w:val="004F79AC"/>
    <w:rsid w:val="00506E9B"/>
    <w:rsid w:val="005207D8"/>
    <w:rsid w:val="00523930"/>
    <w:rsid w:val="005244F1"/>
    <w:rsid w:val="00537CDC"/>
    <w:rsid w:val="00560185"/>
    <w:rsid w:val="00562917"/>
    <w:rsid w:val="00571B8C"/>
    <w:rsid w:val="005811B7"/>
    <w:rsid w:val="00586228"/>
    <w:rsid w:val="005946D3"/>
    <w:rsid w:val="005A572E"/>
    <w:rsid w:val="005B6970"/>
    <w:rsid w:val="005B6AF4"/>
    <w:rsid w:val="005C04CB"/>
    <w:rsid w:val="005D16AD"/>
    <w:rsid w:val="005D2016"/>
    <w:rsid w:val="005D72E1"/>
    <w:rsid w:val="005E58D3"/>
    <w:rsid w:val="005E6E16"/>
    <w:rsid w:val="005F400E"/>
    <w:rsid w:val="005F7342"/>
    <w:rsid w:val="00610A3C"/>
    <w:rsid w:val="006138D7"/>
    <w:rsid w:val="00615E83"/>
    <w:rsid w:val="00616017"/>
    <w:rsid w:val="00627F48"/>
    <w:rsid w:val="0063455F"/>
    <w:rsid w:val="00635814"/>
    <w:rsid w:val="00663FCF"/>
    <w:rsid w:val="006652A2"/>
    <w:rsid w:val="00683071"/>
    <w:rsid w:val="00692490"/>
    <w:rsid w:val="006969CC"/>
    <w:rsid w:val="00696A15"/>
    <w:rsid w:val="006A48A7"/>
    <w:rsid w:val="006A5D40"/>
    <w:rsid w:val="006C22A7"/>
    <w:rsid w:val="006C5CF5"/>
    <w:rsid w:val="006D33FF"/>
    <w:rsid w:val="006E10A1"/>
    <w:rsid w:val="006F4A82"/>
    <w:rsid w:val="00710C37"/>
    <w:rsid w:val="00724FA4"/>
    <w:rsid w:val="00730800"/>
    <w:rsid w:val="0073756E"/>
    <w:rsid w:val="00755F02"/>
    <w:rsid w:val="007602AA"/>
    <w:rsid w:val="007652EF"/>
    <w:rsid w:val="00765DE1"/>
    <w:rsid w:val="00772BDC"/>
    <w:rsid w:val="00777437"/>
    <w:rsid w:val="00780792"/>
    <w:rsid w:val="0078309E"/>
    <w:rsid w:val="00795D86"/>
    <w:rsid w:val="007A44B4"/>
    <w:rsid w:val="007A53BF"/>
    <w:rsid w:val="007A7D3D"/>
    <w:rsid w:val="007B225D"/>
    <w:rsid w:val="007B37B3"/>
    <w:rsid w:val="007C1C64"/>
    <w:rsid w:val="007C22CB"/>
    <w:rsid w:val="007D0189"/>
    <w:rsid w:val="007D74D4"/>
    <w:rsid w:val="007E48BC"/>
    <w:rsid w:val="007E79F7"/>
    <w:rsid w:val="007F3630"/>
    <w:rsid w:val="007F7BF7"/>
    <w:rsid w:val="00807559"/>
    <w:rsid w:val="00813464"/>
    <w:rsid w:val="00831154"/>
    <w:rsid w:val="008450BC"/>
    <w:rsid w:val="00847066"/>
    <w:rsid w:val="00850B09"/>
    <w:rsid w:val="0085334B"/>
    <w:rsid w:val="008537BA"/>
    <w:rsid w:val="00860808"/>
    <w:rsid w:val="00861847"/>
    <w:rsid w:val="00861C13"/>
    <w:rsid w:val="00862349"/>
    <w:rsid w:val="00865235"/>
    <w:rsid w:val="0086571E"/>
    <w:rsid w:val="00870214"/>
    <w:rsid w:val="00871116"/>
    <w:rsid w:val="00885C51"/>
    <w:rsid w:val="00896B85"/>
    <w:rsid w:val="008A243D"/>
    <w:rsid w:val="008B440A"/>
    <w:rsid w:val="008C17DD"/>
    <w:rsid w:val="008D06C6"/>
    <w:rsid w:val="008D5E9D"/>
    <w:rsid w:val="008E6250"/>
    <w:rsid w:val="00920249"/>
    <w:rsid w:val="00932F14"/>
    <w:rsid w:val="0094247F"/>
    <w:rsid w:val="00942D60"/>
    <w:rsid w:val="009460FA"/>
    <w:rsid w:val="00947534"/>
    <w:rsid w:val="009478A1"/>
    <w:rsid w:val="0096523B"/>
    <w:rsid w:val="00972D06"/>
    <w:rsid w:val="0099323D"/>
    <w:rsid w:val="0099623A"/>
    <w:rsid w:val="009A2699"/>
    <w:rsid w:val="009A2DC9"/>
    <w:rsid w:val="009A391C"/>
    <w:rsid w:val="009B0095"/>
    <w:rsid w:val="009E0A61"/>
    <w:rsid w:val="009E3010"/>
    <w:rsid w:val="009E46F5"/>
    <w:rsid w:val="009F3A9F"/>
    <w:rsid w:val="009F7065"/>
    <w:rsid w:val="00A2449C"/>
    <w:rsid w:val="00A318EB"/>
    <w:rsid w:val="00A35FEC"/>
    <w:rsid w:val="00A436EB"/>
    <w:rsid w:val="00A551B9"/>
    <w:rsid w:val="00A56DC7"/>
    <w:rsid w:val="00A66FDD"/>
    <w:rsid w:val="00A671E6"/>
    <w:rsid w:val="00A709E5"/>
    <w:rsid w:val="00A74FD1"/>
    <w:rsid w:val="00A84A58"/>
    <w:rsid w:val="00A929A9"/>
    <w:rsid w:val="00A96594"/>
    <w:rsid w:val="00AA41BA"/>
    <w:rsid w:val="00AA6D0D"/>
    <w:rsid w:val="00AA6FA3"/>
    <w:rsid w:val="00AC428E"/>
    <w:rsid w:val="00AD344F"/>
    <w:rsid w:val="00AE4FFD"/>
    <w:rsid w:val="00AF24FA"/>
    <w:rsid w:val="00AF387F"/>
    <w:rsid w:val="00AF397D"/>
    <w:rsid w:val="00B00E7F"/>
    <w:rsid w:val="00B17112"/>
    <w:rsid w:val="00B21055"/>
    <w:rsid w:val="00B21DCC"/>
    <w:rsid w:val="00B25F37"/>
    <w:rsid w:val="00B37158"/>
    <w:rsid w:val="00B425AA"/>
    <w:rsid w:val="00B44422"/>
    <w:rsid w:val="00B46EA0"/>
    <w:rsid w:val="00B55714"/>
    <w:rsid w:val="00B62069"/>
    <w:rsid w:val="00B731D3"/>
    <w:rsid w:val="00B75B57"/>
    <w:rsid w:val="00B811B3"/>
    <w:rsid w:val="00B839A3"/>
    <w:rsid w:val="00B902BD"/>
    <w:rsid w:val="00BA1009"/>
    <w:rsid w:val="00BB0EC9"/>
    <w:rsid w:val="00BD2A39"/>
    <w:rsid w:val="00BD2E80"/>
    <w:rsid w:val="00BD49FF"/>
    <w:rsid w:val="00BD4B64"/>
    <w:rsid w:val="00BD77E1"/>
    <w:rsid w:val="00BE11B8"/>
    <w:rsid w:val="00BF7FF0"/>
    <w:rsid w:val="00C11AEA"/>
    <w:rsid w:val="00C12502"/>
    <w:rsid w:val="00C26B3B"/>
    <w:rsid w:val="00C40AA5"/>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11D0"/>
    <w:rsid w:val="00CE59AA"/>
    <w:rsid w:val="00CF0E86"/>
    <w:rsid w:val="00CF29C5"/>
    <w:rsid w:val="00D00DFA"/>
    <w:rsid w:val="00D053B5"/>
    <w:rsid w:val="00D056F1"/>
    <w:rsid w:val="00D06616"/>
    <w:rsid w:val="00D144D7"/>
    <w:rsid w:val="00D15A08"/>
    <w:rsid w:val="00D23DB6"/>
    <w:rsid w:val="00D51A95"/>
    <w:rsid w:val="00D60568"/>
    <w:rsid w:val="00D70C7A"/>
    <w:rsid w:val="00D72A29"/>
    <w:rsid w:val="00D834E5"/>
    <w:rsid w:val="00D96C9C"/>
    <w:rsid w:val="00DA10A8"/>
    <w:rsid w:val="00DB123A"/>
    <w:rsid w:val="00DB1E08"/>
    <w:rsid w:val="00DB2973"/>
    <w:rsid w:val="00DB5F32"/>
    <w:rsid w:val="00DC0FBA"/>
    <w:rsid w:val="00DC1B56"/>
    <w:rsid w:val="00DC20CC"/>
    <w:rsid w:val="00DC2129"/>
    <w:rsid w:val="00DC6570"/>
    <w:rsid w:val="00DD265C"/>
    <w:rsid w:val="00DD3703"/>
    <w:rsid w:val="00DE5528"/>
    <w:rsid w:val="00DF25C3"/>
    <w:rsid w:val="00DF72BB"/>
    <w:rsid w:val="00E04062"/>
    <w:rsid w:val="00E063C6"/>
    <w:rsid w:val="00E2003B"/>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A7F2F"/>
    <w:rsid w:val="00EB6590"/>
    <w:rsid w:val="00EC00DE"/>
    <w:rsid w:val="00EC21DF"/>
    <w:rsid w:val="00EC30E1"/>
    <w:rsid w:val="00EC3436"/>
    <w:rsid w:val="00EC66BB"/>
    <w:rsid w:val="00ED172A"/>
    <w:rsid w:val="00ED60A7"/>
    <w:rsid w:val="00EE01DC"/>
    <w:rsid w:val="00F14AB3"/>
    <w:rsid w:val="00F14BEC"/>
    <w:rsid w:val="00F224B7"/>
    <w:rsid w:val="00F225C5"/>
    <w:rsid w:val="00F2587A"/>
    <w:rsid w:val="00F33470"/>
    <w:rsid w:val="00F34E02"/>
    <w:rsid w:val="00F3715D"/>
    <w:rsid w:val="00F37A10"/>
    <w:rsid w:val="00F420C8"/>
    <w:rsid w:val="00F42A4C"/>
    <w:rsid w:val="00F526BD"/>
    <w:rsid w:val="00F634A1"/>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E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footnote text" w:qFormat="1"/>
    <w:lsdException w:name="annotation text" w:uiPriority="99"/>
    <w:lsdException w:name="header" w:uiPriority="9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CA5734"/>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character" w:customStyle="1" w:styleId="HeaderChar">
    <w:name w:val="Header Char"/>
    <w:basedOn w:val="DefaultParagraphFont"/>
    <w:link w:val="Header"/>
    <w:uiPriority w:val="99"/>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1"/>
    <w:rsid w:val="00A318EB"/>
    <w:pPr>
      <w:ind w:left="660"/>
    </w:pPr>
    <w:rPr>
      <w:rFonts w:asciiTheme="minorHAnsi" w:hAnsiTheme="minorHAnsi" w:cstheme="minorHAnsi"/>
      <w:sz w:val="18"/>
      <w:szCs w:val="18"/>
    </w:rPr>
  </w:style>
  <w:style w:type="paragraph" w:styleId="TOC5">
    <w:name w:val="toc 5"/>
    <w:basedOn w:val="Normal"/>
    <w:next w:val="Normal"/>
    <w:autoRedefine/>
    <w:uiPriority w:val="1"/>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uiPriority w:val="1"/>
    <w:rsid w:val="00A318EB"/>
    <w:pPr>
      <w:ind w:left="1100"/>
    </w:pPr>
    <w:rPr>
      <w:rFonts w:asciiTheme="minorHAnsi" w:hAnsiTheme="minorHAnsi" w:cstheme="minorHAnsi"/>
      <w:sz w:val="18"/>
      <w:szCs w:val="18"/>
    </w:rPr>
  </w:style>
  <w:style w:type="paragraph" w:customStyle="1" w:styleId="142Tableheading2">
    <w:name w:val="1.4.2 Table heading2"/>
    <w:basedOn w:val="Normal"/>
    <w:qFormat/>
    <w:rsid w:val="00DF72BB"/>
    <w:pPr>
      <w:keepNext/>
      <w:jc w:val="center"/>
    </w:pPr>
    <w:rPr>
      <w:iCs/>
      <w:sz w:val="18"/>
      <w:szCs w:val="20"/>
    </w:rPr>
  </w:style>
  <w:style w:type="paragraph" w:customStyle="1" w:styleId="142tableheading1">
    <w:name w:val="1.4.2 table heading1"/>
    <w:basedOn w:val="142Tableheading2"/>
    <w:qFormat/>
    <w:rsid w:val="00DF72BB"/>
    <w:rPr>
      <w:rFonts w:ascii="Arial Bold" w:hAnsi="Arial Bold"/>
      <w:b/>
      <w:bCs/>
      <w:iCs w:val="0"/>
      <w:smallCaps/>
    </w:rPr>
  </w:style>
  <w:style w:type="paragraph" w:customStyle="1" w:styleId="142tabletext1">
    <w:name w:val="1.4.2 table text1"/>
    <w:basedOn w:val="Normal"/>
    <w:link w:val="142tabletext1Char"/>
    <w:qFormat/>
    <w:rsid w:val="00DF72BB"/>
    <w:pPr>
      <w:ind w:left="142" w:hanging="142"/>
    </w:pPr>
    <w:rPr>
      <w:sz w:val="18"/>
      <w:szCs w:val="20"/>
    </w:rPr>
  </w:style>
  <w:style w:type="character" w:customStyle="1" w:styleId="142tabletext1Char">
    <w:name w:val="1.4.2 table text1 Char"/>
    <w:basedOn w:val="DefaultParagraphFont"/>
    <w:link w:val="142tabletext1"/>
    <w:rsid w:val="00425012"/>
    <w:rPr>
      <w:rFonts w:ascii="Arial" w:hAnsi="Arial"/>
      <w:sz w:val="18"/>
      <w:lang w:eastAsia="en-US" w:bidi="en-US"/>
    </w:rPr>
  </w:style>
  <w:style w:type="paragraph" w:customStyle="1" w:styleId="142tabletext2">
    <w:name w:val="1.4.2 table text2"/>
    <w:basedOn w:val="142tabletext1"/>
    <w:qFormat/>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uiPriority w:val="1"/>
    <w:rsid w:val="00A318EB"/>
    <w:pPr>
      <w:ind w:left="1320"/>
    </w:pPr>
    <w:rPr>
      <w:rFonts w:asciiTheme="minorHAnsi" w:hAnsiTheme="minorHAnsi" w:cstheme="minorHAnsi"/>
      <w:sz w:val="18"/>
      <w:szCs w:val="18"/>
    </w:rPr>
  </w:style>
  <w:style w:type="paragraph" w:styleId="TOC8">
    <w:name w:val="toc 8"/>
    <w:basedOn w:val="Normal"/>
    <w:next w:val="Normal"/>
    <w:autoRedefine/>
    <w:uiPriority w:val="1"/>
    <w:rsid w:val="00A318EB"/>
    <w:pPr>
      <w:ind w:left="1540"/>
    </w:pPr>
    <w:rPr>
      <w:rFonts w:asciiTheme="minorHAnsi" w:hAnsiTheme="minorHAnsi" w:cstheme="minorHAnsi"/>
      <w:sz w:val="18"/>
      <w:szCs w:val="18"/>
    </w:rPr>
  </w:style>
  <w:style w:type="paragraph" w:styleId="TOC9">
    <w:name w:val="toc 9"/>
    <w:basedOn w:val="Normal"/>
    <w:next w:val="Normal"/>
    <w:autoRedefine/>
    <w:uiPriority w:val="1"/>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425012"/>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DecisionHeading">
    <w:name w:val="FS Decision Heading"/>
    <w:basedOn w:val="Normal"/>
    <w:next w:val="FSDecisiontext"/>
    <w:qFormat/>
    <w:rsid w:val="0042501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425012"/>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425012"/>
    <w:pPr>
      <w:widowControl/>
      <w:ind w:left="720"/>
      <w:contextualSpacing/>
    </w:pPr>
    <w:rPr>
      <w:szCs w:val="20"/>
      <w:lang w:bidi="ar-SA"/>
    </w:rPr>
  </w:style>
  <w:style w:type="paragraph" w:customStyle="1" w:styleId="FSCh5SchItem">
    <w:name w:val="FSC_h5_Sch_Item"/>
    <w:basedOn w:val="Normal"/>
    <w:next w:val="Normal"/>
    <w:qFormat/>
    <w:rsid w:val="00425012"/>
    <w:pPr>
      <w:keepNext/>
      <w:keepLines/>
      <w:widowControl/>
      <w:spacing w:before="360" w:after="60"/>
      <w:ind w:left="1134" w:hanging="1134"/>
    </w:pPr>
    <w:rPr>
      <w:rFonts w:cs="Arial"/>
      <w:b/>
      <w:bCs/>
      <w:kern w:val="32"/>
      <w:sz w:val="24"/>
      <w:szCs w:val="32"/>
      <w:lang w:val="en-AU" w:eastAsia="en-AU" w:bidi="ar-SA"/>
    </w:rPr>
  </w:style>
  <w:style w:type="paragraph" w:customStyle="1" w:styleId="FSCtAmendingwords">
    <w:name w:val="FSC_t_Amending_words"/>
    <w:basedOn w:val="Normal"/>
    <w:qFormat/>
    <w:rsid w:val="00425012"/>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25012"/>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425012"/>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aliases w:val="t1_Defn"/>
    <w:basedOn w:val="Normal"/>
    <w:rsid w:val="00425012"/>
    <w:pPr>
      <w:keepLines/>
      <w:widowControl/>
      <w:tabs>
        <w:tab w:val="left" w:pos="1134"/>
      </w:tabs>
      <w:spacing w:before="120" w:after="120"/>
      <w:ind w:left="1701"/>
    </w:pPr>
    <w:rPr>
      <w:rFonts w:cs="Arial"/>
      <w:iCs/>
      <w:sz w:val="20"/>
      <w:szCs w:val="22"/>
      <w:lang w:val="en-AU" w:eastAsia="en-AU" w:bidi="ar-SA"/>
    </w:rPr>
  </w:style>
  <w:style w:type="paragraph" w:customStyle="1" w:styleId="FSCnMain">
    <w:name w:val="FSC_n_Main"/>
    <w:aliases w:val="n_Main"/>
    <w:basedOn w:val="Normal"/>
    <w:qFormat/>
    <w:rsid w:val="00425012"/>
    <w:pPr>
      <w:keepLines/>
      <w:widowControl/>
      <w:tabs>
        <w:tab w:val="left" w:pos="1701"/>
      </w:tabs>
      <w:spacing w:before="120" w:after="120"/>
      <w:ind w:left="2268" w:hanging="2268"/>
    </w:pPr>
    <w:rPr>
      <w:rFonts w:cs="Arial"/>
      <w:sz w:val="16"/>
      <w:szCs w:val="18"/>
      <w:lang w:val="en-AU" w:eastAsia="en-AU" w:bidi="ar-SA"/>
    </w:rPr>
  </w:style>
  <w:style w:type="paragraph" w:customStyle="1" w:styleId="FSCnatHeading">
    <w:name w:val="FSC_n_at_Heading"/>
    <w:aliases w:val="n_to_Heading"/>
    <w:basedOn w:val="Normal"/>
    <w:qFormat/>
    <w:rsid w:val="00425012"/>
    <w:pPr>
      <w:keepLines/>
      <w:widowControl/>
      <w:tabs>
        <w:tab w:val="left" w:pos="1134"/>
      </w:tabs>
      <w:spacing w:before="120" w:after="120"/>
      <w:ind w:left="851" w:hanging="851"/>
    </w:pPr>
    <w:rPr>
      <w:rFonts w:cs="Arial"/>
      <w:iCs/>
      <w:sz w:val="16"/>
      <w:szCs w:val="22"/>
      <w:lang w:val="en-AU" w:eastAsia="en-AU" w:bidi="ar-SA"/>
    </w:rPr>
  </w:style>
  <w:style w:type="paragraph" w:customStyle="1" w:styleId="FSCtblAMain">
    <w:name w:val="FSC_tbl_A_Main"/>
    <w:aliases w:val="tbA_t1_Item"/>
    <w:basedOn w:val="Normal"/>
    <w:qFormat/>
    <w:rsid w:val="00425012"/>
    <w:pPr>
      <w:keepLines/>
      <w:widowControl/>
      <w:spacing w:before="60" w:after="60"/>
    </w:pPr>
    <w:rPr>
      <w:rFonts w:cs="Arial"/>
      <w:sz w:val="20"/>
      <w:szCs w:val="22"/>
      <w:lang w:val="en-AU" w:eastAsia="en-AU" w:bidi="ar-SA"/>
    </w:rPr>
  </w:style>
  <w:style w:type="paragraph" w:customStyle="1" w:styleId="baseheading">
    <w:name w:val="base_heading"/>
    <w:rsid w:val="00425012"/>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425012"/>
    <w:rPr>
      <w:rFonts w:ascii="Arial" w:hAnsi="Arial" w:cs="Arial"/>
      <w:b w:val="0"/>
      <w:i w:val="0"/>
      <w:sz w:val="22"/>
      <w:vertAlign w:val="superscript"/>
    </w:rPr>
  </w:style>
  <w:style w:type="paragraph" w:styleId="EndnoteText">
    <w:name w:val="endnote text"/>
    <w:basedOn w:val="Normal"/>
    <w:link w:val="EndnoteTextChar"/>
    <w:rsid w:val="00425012"/>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425012"/>
    <w:rPr>
      <w:rFonts w:ascii="Arial" w:hAnsi="Arial" w:cs="Arial"/>
      <w:sz w:val="18"/>
      <w:lang w:val="en-AU" w:eastAsia="en-AU"/>
    </w:rPr>
  </w:style>
  <w:style w:type="paragraph" w:customStyle="1" w:styleId="ENotesHeading1">
    <w:name w:val="ENotesHeading 1"/>
    <w:aliases w:val="Enh1"/>
    <w:basedOn w:val="Normal"/>
    <w:next w:val="Normal"/>
    <w:rsid w:val="00425012"/>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425012"/>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425012"/>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425012"/>
    <w:pPr>
      <w:widowControl/>
      <w:spacing w:before="60" w:after="80" w:line="240" w:lineRule="atLeast"/>
    </w:pPr>
    <w:rPr>
      <w:rFonts w:ascii="Times New Roman" w:eastAsia="Calibri" w:hAnsi="Times New Roman"/>
      <w:sz w:val="16"/>
      <w:szCs w:val="20"/>
      <w:lang w:val="en-AU" w:eastAsia="en-AU" w:bidi="ar-SA"/>
    </w:rPr>
  </w:style>
  <w:style w:type="paragraph" w:customStyle="1" w:styleId="FSCh1Chap">
    <w:name w:val="FSC_h1_Chap"/>
    <w:aliases w:val="h1_Chap"/>
    <w:basedOn w:val="FSCbaseheading"/>
    <w:next w:val="FSCh2Part"/>
    <w:qFormat/>
    <w:rsid w:val="00425012"/>
    <w:pPr>
      <w:spacing w:before="480"/>
      <w:outlineLvl w:val="0"/>
    </w:pPr>
    <w:rPr>
      <w:bCs w:val="0"/>
      <w:sz w:val="40"/>
    </w:rPr>
  </w:style>
  <w:style w:type="paragraph" w:customStyle="1" w:styleId="FSCbaseheading">
    <w:name w:val="FSC_base_heading"/>
    <w:rsid w:val="00425012"/>
    <w:pPr>
      <w:keepNext/>
      <w:keepLines/>
      <w:spacing w:before="360"/>
      <w:ind w:left="2835" w:hanging="2835"/>
    </w:pPr>
    <w:rPr>
      <w:rFonts w:ascii="Arial" w:hAnsi="Arial" w:cs="Arial"/>
      <w:b/>
      <w:bCs/>
      <w:kern w:val="32"/>
      <w:sz w:val="24"/>
      <w:szCs w:val="32"/>
      <w:lang w:val="en-AU" w:eastAsia="en-AU"/>
    </w:rPr>
  </w:style>
  <w:style w:type="paragraph" w:customStyle="1" w:styleId="FSCh2Part">
    <w:name w:val="FSC_h2_Part"/>
    <w:aliases w:val="h2_Part"/>
    <w:basedOn w:val="FSCbaseheading"/>
    <w:next w:val="FSCh3Standard"/>
    <w:qFormat/>
    <w:rsid w:val="00425012"/>
    <w:pPr>
      <w:outlineLvl w:val="1"/>
    </w:pPr>
    <w:rPr>
      <w:bCs w:val="0"/>
      <w:sz w:val="36"/>
      <w:szCs w:val="22"/>
    </w:rPr>
  </w:style>
  <w:style w:type="paragraph" w:customStyle="1" w:styleId="FSCh3Standard">
    <w:name w:val="FSC_h3_Standard"/>
    <w:aliases w:val="h3_Div,h1_Sch"/>
    <w:basedOn w:val="FSCbaseheading"/>
    <w:next w:val="FSCh5Section"/>
    <w:qFormat/>
    <w:rsid w:val="00425012"/>
    <w:pPr>
      <w:spacing w:before="0" w:after="240"/>
      <w:outlineLvl w:val="2"/>
    </w:pPr>
    <w:rPr>
      <w:sz w:val="32"/>
    </w:rPr>
  </w:style>
  <w:style w:type="paragraph" w:customStyle="1" w:styleId="FSCh5Section">
    <w:name w:val="FSC_h5_Section"/>
    <w:aliases w:val="h5_Section"/>
    <w:basedOn w:val="FSCbaseheading"/>
    <w:next w:val="FSCtMain"/>
    <w:qFormat/>
    <w:rsid w:val="00425012"/>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425012"/>
    <w:pPr>
      <w:tabs>
        <w:tab w:val="left" w:pos="1134"/>
      </w:tabs>
      <w:spacing w:after="120"/>
    </w:pPr>
  </w:style>
  <w:style w:type="paragraph" w:customStyle="1" w:styleId="FSCbasepara">
    <w:name w:val="FSC_base_para"/>
    <w:rsid w:val="00425012"/>
    <w:pPr>
      <w:keepLines/>
      <w:spacing w:before="120"/>
      <w:ind w:left="1701" w:hanging="1701"/>
    </w:pPr>
    <w:rPr>
      <w:rFonts w:ascii="Arial" w:hAnsi="Arial" w:cs="Arial"/>
      <w:iCs/>
      <w:szCs w:val="22"/>
      <w:lang w:val="en-AU" w:eastAsia="en-AU"/>
    </w:rPr>
  </w:style>
  <w:style w:type="paragraph" w:customStyle="1" w:styleId="FSCh3Amendmenthistory">
    <w:name w:val="FSC_h3_Amendment_history"/>
    <w:basedOn w:val="baseheading"/>
    <w:rsid w:val="00425012"/>
    <w:pPr>
      <w:jc w:val="center"/>
      <w:outlineLvl w:val="1"/>
    </w:pPr>
    <w:rPr>
      <w:sz w:val="32"/>
    </w:rPr>
  </w:style>
  <w:style w:type="paragraph" w:customStyle="1" w:styleId="FSCh4Div">
    <w:name w:val="FSC_h4_Div"/>
    <w:aliases w:val="h4_Subdiv"/>
    <w:basedOn w:val="FSCbaseheading"/>
    <w:next w:val="FSCh5Section"/>
    <w:qFormat/>
    <w:rsid w:val="00425012"/>
    <w:pPr>
      <w:spacing w:before="240" w:after="240"/>
      <w:ind w:left="1701" w:hanging="1701"/>
      <w:outlineLvl w:val="3"/>
    </w:pPr>
    <w:rPr>
      <w:rFonts w:cs="Times New Roman"/>
      <w:sz w:val="26"/>
    </w:rPr>
  </w:style>
  <w:style w:type="paragraph" w:customStyle="1" w:styleId="FSCh5Endnote">
    <w:name w:val="FSC_h5_Endnote"/>
    <w:basedOn w:val="baseheading"/>
    <w:rsid w:val="00425012"/>
    <w:pPr>
      <w:spacing w:after="60"/>
    </w:pPr>
  </w:style>
  <w:style w:type="paragraph" w:customStyle="1" w:styleId="FSCh6Subsec">
    <w:name w:val="FSC_h6_Subsec"/>
    <w:aliases w:val="h6_Subsec"/>
    <w:basedOn w:val="FSCbaseheading"/>
    <w:next w:val="FSCtMain"/>
    <w:qFormat/>
    <w:rsid w:val="00425012"/>
    <w:pPr>
      <w:spacing w:before="120" w:after="60"/>
      <w:ind w:left="1701" w:firstLine="0"/>
    </w:pPr>
    <w:rPr>
      <w:b w:val="0"/>
      <w:i/>
      <w:sz w:val="22"/>
    </w:rPr>
  </w:style>
  <w:style w:type="paragraph" w:customStyle="1" w:styleId="a1nDrafterComment">
    <w:name w:val="a1_n_Drafter_Comment"/>
    <w:basedOn w:val="Normal"/>
    <w:qFormat/>
    <w:rsid w:val="00425012"/>
    <w:pPr>
      <w:widowControl/>
      <w:spacing w:before="80" w:after="80"/>
    </w:pPr>
    <w:rPr>
      <w:color w:val="7030A0"/>
      <w:lang w:val="en-AU" w:eastAsia="en-AU" w:bidi="ar-SA"/>
    </w:rPr>
  </w:style>
  <w:style w:type="paragraph" w:customStyle="1" w:styleId="FSCnPara">
    <w:name w:val="FSC_n_Para"/>
    <w:aliases w:val="n_Para"/>
    <w:basedOn w:val="FSCtSubpara"/>
    <w:qFormat/>
    <w:rsid w:val="00425012"/>
    <w:rPr>
      <w:sz w:val="16"/>
    </w:rPr>
  </w:style>
  <w:style w:type="paragraph" w:customStyle="1" w:styleId="FSCtSubpara">
    <w:name w:val="FSC_t_Subpara"/>
    <w:aliases w:val="t3_Subpara"/>
    <w:basedOn w:val="FSCtMain"/>
    <w:qFormat/>
    <w:rsid w:val="00425012"/>
    <w:pPr>
      <w:tabs>
        <w:tab w:val="clear" w:pos="1134"/>
        <w:tab w:val="left" w:pos="2268"/>
      </w:tabs>
      <w:ind w:left="2835" w:hanging="2835"/>
    </w:pPr>
  </w:style>
  <w:style w:type="paragraph" w:customStyle="1" w:styleId="FSCnSubpara">
    <w:name w:val="FSC_n_Subpara"/>
    <w:aliases w:val="n_Subpara"/>
    <w:basedOn w:val="FSCtSubsub"/>
    <w:qFormat/>
    <w:rsid w:val="00425012"/>
    <w:rPr>
      <w:sz w:val="16"/>
    </w:rPr>
  </w:style>
  <w:style w:type="paragraph" w:customStyle="1" w:styleId="FSCtSubsub">
    <w:name w:val="FSC_t_Subsub"/>
    <w:aliases w:val="t4_Subsub"/>
    <w:basedOn w:val="FSCtPara"/>
    <w:qFormat/>
    <w:rsid w:val="00425012"/>
    <w:pPr>
      <w:tabs>
        <w:tab w:val="clear" w:pos="1701"/>
        <w:tab w:val="left" w:pos="2835"/>
      </w:tabs>
      <w:ind w:left="3402" w:hanging="3402"/>
    </w:pPr>
  </w:style>
  <w:style w:type="paragraph" w:customStyle="1" w:styleId="FSCtPara">
    <w:name w:val="FSC_t_Para"/>
    <w:aliases w:val="t2_Para"/>
    <w:basedOn w:val="FSCtMain"/>
    <w:qFormat/>
    <w:rsid w:val="00425012"/>
    <w:pPr>
      <w:tabs>
        <w:tab w:val="clear" w:pos="1134"/>
        <w:tab w:val="left" w:pos="1701"/>
      </w:tabs>
      <w:ind w:left="2268" w:hanging="2268"/>
    </w:pPr>
  </w:style>
  <w:style w:type="paragraph" w:customStyle="1" w:styleId="NormalBase">
    <w:name w:val="Normal Base"/>
    <w:semiHidden/>
    <w:rsid w:val="00425012"/>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425012"/>
    <w:pPr>
      <w:widowControl/>
      <w:tabs>
        <w:tab w:val="num" w:pos="1984"/>
      </w:tabs>
      <w:spacing w:before="60" w:after="80"/>
      <w:ind w:left="1984" w:hanging="567"/>
    </w:pPr>
    <w:rPr>
      <w:rFonts w:cs="Arial"/>
      <w:bCs/>
      <w:szCs w:val="26"/>
      <w:lang w:val="en-AU" w:eastAsia="en-AU" w:bidi="ar-SA"/>
    </w:rPr>
  </w:style>
  <w:style w:type="paragraph" w:customStyle="1" w:styleId="PlainParagraph">
    <w:name w:val="Plain Paragraph"/>
    <w:basedOn w:val="NormalBase"/>
    <w:uiPriority w:val="1"/>
    <w:rsid w:val="00425012"/>
  </w:style>
  <w:style w:type="paragraph" w:customStyle="1" w:styleId="FSCsbFirstSection">
    <w:name w:val="FSC_sb_First_Section"/>
    <w:basedOn w:val="Normal"/>
    <w:qFormat/>
    <w:rsid w:val="00425012"/>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425012"/>
  </w:style>
  <w:style w:type="paragraph" w:customStyle="1" w:styleId="FSCsbMainSection">
    <w:name w:val="FSC_sb_Main_Section"/>
    <w:basedOn w:val="FSCsbFirstSection"/>
    <w:qFormat/>
    <w:rsid w:val="00425012"/>
    <w:rPr>
      <w:b/>
      <w:bCs/>
      <w:kern w:val="32"/>
    </w:rPr>
  </w:style>
  <w:style w:type="paragraph" w:customStyle="1" w:styleId="FSCsbSchedules">
    <w:name w:val="FSC_sb_Schedules"/>
    <w:basedOn w:val="FSCsbFirstSection"/>
    <w:qFormat/>
    <w:rsid w:val="00425012"/>
  </w:style>
  <w:style w:type="paragraph" w:customStyle="1" w:styleId="Tabletext">
    <w:name w:val="Tabletext"/>
    <w:aliases w:val="tt,tt_Table_text"/>
    <w:basedOn w:val="Normal"/>
    <w:rsid w:val="00425012"/>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aliases w:val="h2_Contents_Intro"/>
    <w:basedOn w:val="FSCh3Standard"/>
    <w:rsid w:val="00425012"/>
    <w:pPr>
      <w:ind w:left="0" w:firstLine="0"/>
      <w:jc w:val="center"/>
    </w:pPr>
  </w:style>
  <w:style w:type="paragraph" w:customStyle="1" w:styleId="FSCoDraftstrip">
    <w:name w:val="FSC_o_Draft_strip"/>
    <w:basedOn w:val="Normal"/>
    <w:qFormat/>
    <w:rsid w:val="00425012"/>
    <w:pPr>
      <w:widowControl/>
      <w:shd w:val="clear" w:color="auto" w:fill="99CCFF"/>
      <w:tabs>
        <w:tab w:val="center" w:pos="4253"/>
        <w:tab w:val="right" w:pos="8505"/>
      </w:tabs>
      <w:spacing w:before="60" w:after="80"/>
    </w:pPr>
    <w:rPr>
      <w:rFonts w:cs="Arial"/>
      <w:b/>
      <w:sz w:val="32"/>
      <w:szCs w:val="32"/>
      <w:lang w:val="en-AU" w:eastAsia="en-AU" w:bidi="ar-SA"/>
    </w:rPr>
  </w:style>
  <w:style w:type="paragraph" w:customStyle="1" w:styleId="FSCoFooter">
    <w:name w:val="FSC_o_Footer"/>
    <w:basedOn w:val="Normal"/>
    <w:rsid w:val="00425012"/>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425012"/>
    <w:pPr>
      <w:widowControl/>
      <w:tabs>
        <w:tab w:val="center" w:pos="4253"/>
        <w:tab w:val="right" w:pos="8505"/>
      </w:tabs>
      <w:spacing w:before="100" w:after="80"/>
      <w:jc w:val="both"/>
    </w:pPr>
    <w:rPr>
      <w:b/>
      <w:sz w:val="40"/>
      <w:lang w:val="en-AU" w:eastAsia="en-AU" w:bidi="ar-SA"/>
    </w:rPr>
  </w:style>
  <w:style w:type="paragraph" w:customStyle="1" w:styleId="FSCoHeader">
    <w:name w:val="FSC_o_Header"/>
    <w:basedOn w:val="Normal"/>
    <w:link w:val="FSCoHeaderChar"/>
    <w:rsid w:val="00425012"/>
    <w:pPr>
      <w:widowControl/>
      <w:pBdr>
        <w:bottom w:val="single" w:sz="4" w:space="1" w:color="auto"/>
      </w:pBdr>
      <w:tabs>
        <w:tab w:val="left" w:pos="1985"/>
      </w:tabs>
      <w:spacing w:before="60" w:after="80"/>
      <w:ind w:left="1985" w:hanging="1985"/>
    </w:pPr>
    <w:rPr>
      <w:b/>
      <w:noProof/>
      <w:sz w:val="24"/>
      <w:lang w:val="en-AU" w:eastAsia="en-AU" w:bidi="ar-SA"/>
    </w:rPr>
  </w:style>
  <w:style w:type="character" w:customStyle="1" w:styleId="FSCoHeaderChar">
    <w:name w:val="FSC_o_Header Char"/>
    <w:basedOn w:val="DefaultParagraphFont"/>
    <w:link w:val="FSCoHeader"/>
    <w:rsid w:val="00425012"/>
    <w:rPr>
      <w:rFonts w:ascii="Arial" w:hAnsi="Arial"/>
      <w:b/>
      <w:noProof/>
      <w:sz w:val="24"/>
      <w:szCs w:val="24"/>
      <w:lang w:val="en-AU" w:eastAsia="en-AU"/>
    </w:rPr>
  </w:style>
  <w:style w:type="paragraph" w:customStyle="1" w:styleId="FSCoParaMark">
    <w:name w:val="FSC_o_Para_Mark"/>
    <w:basedOn w:val="Normal"/>
    <w:next w:val="FSCsbFirstSection"/>
    <w:qFormat/>
    <w:rsid w:val="00425012"/>
    <w:pPr>
      <w:widowControl/>
      <w:spacing w:before="60" w:after="80"/>
    </w:pPr>
    <w:rPr>
      <w:rFonts w:ascii="Times New Roman" w:hAnsi="Times New Roman"/>
      <w:sz w:val="16"/>
      <w:lang w:val="en-AU" w:eastAsia="en-AU" w:bidi="ar-SA"/>
    </w:rPr>
  </w:style>
  <w:style w:type="paragraph" w:customStyle="1" w:styleId="FSCoTitleofInstrument">
    <w:name w:val="FSC_o_Title_of_Instrument"/>
    <w:basedOn w:val="Normal"/>
    <w:rsid w:val="00425012"/>
    <w:pPr>
      <w:widowControl/>
      <w:spacing w:before="200" w:after="80"/>
    </w:pPr>
    <w:rPr>
      <w:b/>
      <w:sz w:val="32"/>
      <w:lang w:val="en-AU" w:eastAsia="en-AU" w:bidi="ar-SA"/>
    </w:rPr>
  </w:style>
  <w:style w:type="paragraph" w:customStyle="1" w:styleId="FSCoExplainTemplate">
    <w:name w:val="FSC_o_Explain_Template"/>
    <w:basedOn w:val="a1nDrafterComment"/>
    <w:qFormat/>
    <w:rsid w:val="00425012"/>
  </w:style>
  <w:style w:type="paragraph" w:customStyle="1" w:styleId="FSCoContents">
    <w:name w:val="FSC_o_Contents"/>
    <w:basedOn w:val="FSCh2Part"/>
    <w:rsid w:val="00425012"/>
    <w:pPr>
      <w:ind w:left="0" w:firstLine="0"/>
      <w:jc w:val="center"/>
    </w:pPr>
  </w:style>
  <w:style w:type="paragraph" w:customStyle="1" w:styleId="BoxText">
    <w:name w:val="BoxText"/>
    <w:aliases w:val="bt"/>
    <w:basedOn w:val="Normal"/>
    <w:qFormat/>
    <w:rsid w:val="00425012"/>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TOC">
    <w:name w:val="FSC_base_TOC"/>
    <w:rsid w:val="00425012"/>
    <w:pPr>
      <w:tabs>
        <w:tab w:val="right" w:pos="8278"/>
      </w:tabs>
      <w:ind w:left="2126" w:hanging="2126"/>
    </w:pPr>
    <w:rPr>
      <w:rFonts w:ascii="Arial" w:hAnsi="Arial" w:cs="Arial"/>
      <w:noProof/>
      <w:szCs w:val="22"/>
      <w:lang w:val="en-AU" w:eastAsia="en-AU"/>
    </w:rPr>
  </w:style>
  <w:style w:type="character" w:customStyle="1" w:styleId="PageBreakChar">
    <w:name w:val="PageBreak Char"/>
    <w:link w:val="PageBreak"/>
    <w:rsid w:val="00425012"/>
    <w:rPr>
      <w:sz w:val="16"/>
      <w:lang w:eastAsia="en-US"/>
    </w:rPr>
  </w:style>
  <w:style w:type="paragraph" w:customStyle="1" w:styleId="PageBreak">
    <w:name w:val="PageBreak"/>
    <w:basedOn w:val="Normal"/>
    <w:link w:val="PageBreakChar"/>
    <w:rsid w:val="00425012"/>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425012"/>
    <w:pPr>
      <w:jc w:val="center"/>
    </w:pPr>
    <w:rPr>
      <w:iCs w:val="0"/>
    </w:rPr>
  </w:style>
  <w:style w:type="paragraph" w:customStyle="1" w:styleId="FSCfooter">
    <w:name w:val="FSC_footer"/>
    <w:basedOn w:val="Normal"/>
    <w:rsid w:val="00425012"/>
    <w:pPr>
      <w:widowControl/>
      <w:tabs>
        <w:tab w:val="center" w:pos="4536"/>
        <w:tab w:val="right" w:pos="9072"/>
      </w:tabs>
    </w:pPr>
    <w:rPr>
      <w:sz w:val="18"/>
      <w:szCs w:val="20"/>
      <w:lang w:bidi="ar-SA"/>
    </w:rPr>
  </w:style>
  <w:style w:type="paragraph" w:customStyle="1" w:styleId="Compilationheading">
    <w:name w:val="Compilation heading"/>
    <w:basedOn w:val="Normal"/>
    <w:qFormat/>
    <w:rsid w:val="00425012"/>
    <w:pPr>
      <w:keepNext/>
      <w:widowControl/>
      <w:tabs>
        <w:tab w:val="left" w:pos="851"/>
      </w:tabs>
      <w:spacing w:before="60" w:after="60"/>
    </w:pPr>
    <w:rPr>
      <w:b/>
      <w:bCs/>
      <w:sz w:val="16"/>
      <w:szCs w:val="20"/>
      <w:lang w:bidi="ar-SA"/>
    </w:rPr>
  </w:style>
  <w:style w:type="paragraph" w:customStyle="1" w:styleId="Amendmenttext">
    <w:name w:val="Amendment text"/>
    <w:basedOn w:val="Normal"/>
    <w:qFormat/>
    <w:rsid w:val="00425012"/>
    <w:pPr>
      <w:widowControl/>
      <w:ind w:left="113" w:hanging="113"/>
    </w:pPr>
    <w:rPr>
      <w:bCs/>
      <w:sz w:val="16"/>
      <w:szCs w:val="20"/>
      <w:lang w:bidi="ar-SA"/>
    </w:rPr>
  </w:style>
  <w:style w:type="paragraph" w:customStyle="1" w:styleId="FSCtblAh2">
    <w:name w:val="FSC_tbl_A_h2"/>
    <w:aliases w:val="tbA_h2"/>
    <w:basedOn w:val="Normal"/>
    <w:next w:val="Normal"/>
    <w:rsid w:val="00425012"/>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425012"/>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425012"/>
    <w:pPr>
      <w:pBdr>
        <w:top w:val="single" w:sz="4" w:space="1" w:color="auto"/>
      </w:pBdr>
      <w:spacing w:before="140"/>
    </w:pPr>
    <w:rPr>
      <w:bCs/>
      <w:i w:val="0"/>
    </w:rPr>
  </w:style>
  <w:style w:type="paragraph" w:customStyle="1" w:styleId="FSCtblAh4">
    <w:name w:val="FSC_tbl_A_h4"/>
    <w:aliases w:val="tbA_h4"/>
    <w:basedOn w:val="Normal"/>
    <w:next w:val="Normal"/>
    <w:rsid w:val="00425012"/>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425012"/>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425012"/>
    <w:pPr>
      <w:tabs>
        <w:tab w:val="right" w:pos="3969"/>
      </w:tabs>
      <w:spacing w:before="0" w:after="0"/>
    </w:pPr>
    <w:rPr>
      <w:szCs w:val="20"/>
    </w:rPr>
  </w:style>
  <w:style w:type="paragraph" w:customStyle="1" w:styleId="FSCtblAPara">
    <w:name w:val="FSC_tbl_A_Para"/>
    <w:aliases w:val="tbA_t2_Para"/>
    <w:basedOn w:val="FSCtblAMain"/>
    <w:rsid w:val="00425012"/>
    <w:pPr>
      <w:ind w:left="397" w:hanging="397"/>
    </w:pPr>
  </w:style>
  <w:style w:type="paragraph" w:customStyle="1" w:styleId="FSCtblASubpara">
    <w:name w:val="FSC_tbl_A_Subpara"/>
    <w:aliases w:val="tbA_t2_Subpara"/>
    <w:basedOn w:val="FSCtblAMain"/>
    <w:rsid w:val="00425012"/>
    <w:pPr>
      <w:ind w:left="794" w:hanging="397"/>
    </w:pPr>
  </w:style>
  <w:style w:type="paragraph" w:customStyle="1" w:styleId="FSCtblBh2">
    <w:name w:val="FSC_tbl_B_h2"/>
    <w:aliases w:val="tbB_h2"/>
    <w:basedOn w:val="FSCtblAh2"/>
    <w:qFormat/>
    <w:rsid w:val="00425012"/>
    <w:pPr>
      <w:ind w:left="1701"/>
    </w:pPr>
    <w:rPr>
      <w:color w:val="000000"/>
    </w:rPr>
  </w:style>
  <w:style w:type="paragraph" w:customStyle="1" w:styleId="FSCtblBh3">
    <w:name w:val="FSC_tbl_B_h3"/>
    <w:aliases w:val="tbB_h3"/>
    <w:basedOn w:val="FSCtblAMain"/>
    <w:next w:val="Normal"/>
    <w:qFormat/>
    <w:rsid w:val="00425012"/>
    <w:pPr>
      <w:ind w:left="1701"/>
    </w:pPr>
    <w:rPr>
      <w:b/>
      <w:i/>
    </w:rPr>
  </w:style>
  <w:style w:type="paragraph" w:customStyle="1" w:styleId="FSCtblBh4">
    <w:name w:val="FSC_tbl_B_h4"/>
    <w:aliases w:val="tbB_h4"/>
    <w:basedOn w:val="FSCtblAMain"/>
    <w:next w:val="Normal"/>
    <w:qFormat/>
    <w:rsid w:val="00425012"/>
    <w:pPr>
      <w:ind w:left="1701"/>
    </w:pPr>
    <w:rPr>
      <w:i/>
    </w:rPr>
  </w:style>
  <w:style w:type="paragraph" w:customStyle="1" w:styleId="FSCbasetbl">
    <w:name w:val="FSC_base_tbl"/>
    <w:basedOn w:val="FSCbasepara"/>
    <w:qFormat/>
    <w:rsid w:val="00425012"/>
    <w:pPr>
      <w:spacing w:before="60" w:after="60"/>
      <w:ind w:left="0" w:firstLine="0"/>
    </w:pPr>
    <w:rPr>
      <w:sz w:val="18"/>
    </w:rPr>
  </w:style>
  <w:style w:type="paragraph" w:customStyle="1" w:styleId="FSCoDraftersComment">
    <w:name w:val="FSC_o_Drafters_Comment"/>
    <w:basedOn w:val="Normal"/>
    <w:qFormat/>
    <w:rsid w:val="0042501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DraftStrip">
    <w:name w:val="FSC_Draft_Strip"/>
    <w:aliases w:val="tt_Draft_strip"/>
    <w:basedOn w:val="Normal"/>
    <w:qFormat/>
    <w:rsid w:val="00425012"/>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ttExplainTemplate">
    <w:name w:val="tt_Explain_Template"/>
    <w:basedOn w:val="Normal"/>
    <w:qFormat/>
    <w:rsid w:val="0042501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aliases w:val="n_Subsubpara"/>
    <w:basedOn w:val="FSCnSubpara"/>
    <w:qFormat/>
    <w:rsid w:val="00425012"/>
    <w:pPr>
      <w:tabs>
        <w:tab w:val="clear" w:pos="2835"/>
        <w:tab w:val="left" w:pos="3402"/>
      </w:tabs>
      <w:ind w:left="3969" w:hanging="3969"/>
    </w:pPr>
  </w:style>
  <w:style w:type="paragraph" w:customStyle="1" w:styleId="tbAt3Subpara">
    <w:name w:val="tbA_t3_Subpara"/>
    <w:basedOn w:val="Normal"/>
    <w:rsid w:val="00425012"/>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425012"/>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425012"/>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425012"/>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aliases w:val="n_outline_chapter"/>
    <w:basedOn w:val="FSCh4Div"/>
    <w:qFormat/>
    <w:rsid w:val="00425012"/>
    <w:pPr>
      <w:tabs>
        <w:tab w:val="left" w:pos="1701"/>
      </w:tabs>
      <w:spacing w:after="120"/>
      <w:ind w:left="3402" w:hanging="3402"/>
    </w:pPr>
  </w:style>
  <w:style w:type="paragraph" w:customStyle="1" w:styleId="FSCoutPart">
    <w:name w:val="FSC_out_Part"/>
    <w:aliases w:val="n_outline_part"/>
    <w:basedOn w:val="FSCh5Section"/>
    <w:qFormat/>
    <w:rsid w:val="00425012"/>
    <w:pPr>
      <w:tabs>
        <w:tab w:val="left" w:pos="1701"/>
      </w:tabs>
      <w:ind w:left="3402" w:hanging="3402"/>
    </w:pPr>
  </w:style>
  <w:style w:type="paragraph" w:customStyle="1" w:styleId="FSCoutStand">
    <w:name w:val="FSC_out_Stand"/>
    <w:aliases w:val="n_outline_standard"/>
    <w:basedOn w:val="FSCtMain"/>
    <w:qFormat/>
    <w:rsid w:val="00425012"/>
    <w:pPr>
      <w:tabs>
        <w:tab w:val="clear" w:pos="1134"/>
        <w:tab w:val="left" w:pos="1701"/>
      </w:tabs>
      <w:ind w:left="3402" w:hanging="3402"/>
    </w:pPr>
  </w:style>
  <w:style w:type="paragraph" w:customStyle="1" w:styleId="FSCpreActref">
    <w:name w:val="FSC_pre_Act_ref"/>
    <w:aliases w:val="tt_Authorising_Act"/>
    <w:basedOn w:val="Normal"/>
    <w:rsid w:val="00425012"/>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425012"/>
    <w:pPr>
      <w:ind w:left="0" w:firstLine="0"/>
      <w:jc w:val="center"/>
    </w:pPr>
    <w:rPr>
      <w:sz w:val="28"/>
    </w:rPr>
  </w:style>
  <w:style w:type="paragraph" w:customStyle="1" w:styleId="FSCpreDate">
    <w:name w:val="FSC_pre_Date"/>
    <w:aliases w:val="tt_Date_of_Standard"/>
    <w:basedOn w:val="Normal"/>
    <w:rsid w:val="00425012"/>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425012"/>
    <w:pPr>
      <w:widowControl/>
      <w:spacing w:before="1200" w:after="80"/>
    </w:pPr>
    <w:rPr>
      <w:b/>
      <w:sz w:val="32"/>
      <w:lang w:val="en-AU" w:eastAsia="en-AU" w:bidi="ar-SA"/>
    </w:rPr>
  </w:style>
  <w:style w:type="character" w:styleId="Strong">
    <w:name w:val="Strong"/>
    <w:uiPriority w:val="22"/>
    <w:qFormat/>
    <w:rsid w:val="00425012"/>
    <w:rPr>
      <w:b/>
      <w:bCs/>
    </w:rPr>
  </w:style>
  <w:style w:type="paragraph" w:customStyle="1" w:styleId="AdditivesList">
    <w:name w:val="Additives_List"/>
    <w:basedOn w:val="Normal"/>
    <w:autoRedefine/>
    <w:rsid w:val="00425012"/>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FSCh2Amendmentheading">
    <w:name w:val="FSC_h2_Amendment_heading"/>
    <w:basedOn w:val="FSCh3Standard"/>
    <w:qFormat/>
    <w:rsid w:val="00425012"/>
    <w:pPr>
      <w:spacing w:before="360"/>
    </w:pPr>
    <w:rPr>
      <w:i/>
    </w:rPr>
  </w:style>
  <w:style w:type="paragraph" w:customStyle="1" w:styleId="FSPagenumber">
    <w:name w:val="FSPage number"/>
    <w:basedOn w:val="Normal"/>
    <w:uiPriority w:val="1"/>
    <w:qFormat/>
    <w:rsid w:val="00425012"/>
    <w:pPr>
      <w:jc w:val="center"/>
    </w:pPr>
    <w:rPr>
      <w:sz w:val="20"/>
      <w:szCs w:val="20"/>
    </w:rPr>
  </w:style>
  <w:style w:type="paragraph" w:customStyle="1" w:styleId="NutritionInformationPanel">
    <w:name w:val="Nutrition_Information_Panel"/>
    <w:basedOn w:val="Normal"/>
    <w:rsid w:val="00425012"/>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425012"/>
    <w:pPr>
      <w:pBdr>
        <w:top w:val="single" w:sz="4" w:space="1" w:color="auto"/>
      </w:pBdr>
      <w:tabs>
        <w:tab w:val="left" w:pos="1701"/>
      </w:tabs>
      <w:spacing w:before="300"/>
    </w:pPr>
    <w:rPr>
      <w:bCs/>
      <w:i w:val="0"/>
    </w:rPr>
  </w:style>
  <w:style w:type="paragraph" w:customStyle="1" w:styleId="tbMRLh4">
    <w:name w:val="tb_MRL_h4"/>
    <w:basedOn w:val="FSCtblAh4"/>
    <w:rsid w:val="00425012"/>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425012"/>
    <w:pPr>
      <w:tabs>
        <w:tab w:val="right" w:pos="3969"/>
      </w:tabs>
      <w:spacing w:before="0" w:after="0"/>
    </w:pPr>
    <w:rPr>
      <w:rFonts w:ascii="Times New Roman" w:hAnsi="Times New Roman"/>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footnote text" w:qFormat="1"/>
    <w:lsdException w:name="annotation text" w:uiPriority="99"/>
    <w:lsdException w:name="header" w:uiPriority="9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CA5734"/>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character" w:customStyle="1" w:styleId="HeaderChar">
    <w:name w:val="Header Char"/>
    <w:basedOn w:val="DefaultParagraphFont"/>
    <w:link w:val="Header"/>
    <w:uiPriority w:val="99"/>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1"/>
    <w:rsid w:val="00A318EB"/>
    <w:pPr>
      <w:ind w:left="660"/>
    </w:pPr>
    <w:rPr>
      <w:rFonts w:asciiTheme="minorHAnsi" w:hAnsiTheme="minorHAnsi" w:cstheme="minorHAnsi"/>
      <w:sz w:val="18"/>
      <w:szCs w:val="18"/>
    </w:rPr>
  </w:style>
  <w:style w:type="paragraph" w:styleId="TOC5">
    <w:name w:val="toc 5"/>
    <w:basedOn w:val="Normal"/>
    <w:next w:val="Normal"/>
    <w:autoRedefine/>
    <w:uiPriority w:val="1"/>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uiPriority w:val="1"/>
    <w:rsid w:val="00A318EB"/>
    <w:pPr>
      <w:ind w:left="1100"/>
    </w:pPr>
    <w:rPr>
      <w:rFonts w:asciiTheme="minorHAnsi" w:hAnsiTheme="minorHAnsi" w:cstheme="minorHAnsi"/>
      <w:sz w:val="18"/>
      <w:szCs w:val="18"/>
    </w:rPr>
  </w:style>
  <w:style w:type="paragraph" w:customStyle="1" w:styleId="142Tableheading2">
    <w:name w:val="1.4.2 Table heading2"/>
    <w:basedOn w:val="Normal"/>
    <w:qFormat/>
    <w:rsid w:val="00DF72BB"/>
    <w:pPr>
      <w:keepNext/>
      <w:jc w:val="center"/>
    </w:pPr>
    <w:rPr>
      <w:iCs/>
      <w:sz w:val="18"/>
      <w:szCs w:val="20"/>
    </w:rPr>
  </w:style>
  <w:style w:type="paragraph" w:customStyle="1" w:styleId="142tableheading1">
    <w:name w:val="1.4.2 table heading1"/>
    <w:basedOn w:val="142Tableheading2"/>
    <w:qFormat/>
    <w:rsid w:val="00DF72BB"/>
    <w:rPr>
      <w:rFonts w:ascii="Arial Bold" w:hAnsi="Arial Bold"/>
      <w:b/>
      <w:bCs/>
      <w:iCs w:val="0"/>
      <w:smallCaps/>
    </w:rPr>
  </w:style>
  <w:style w:type="paragraph" w:customStyle="1" w:styleId="142tabletext1">
    <w:name w:val="1.4.2 table text1"/>
    <w:basedOn w:val="Normal"/>
    <w:link w:val="142tabletext1Char"/>
    <w:qFormat/>
    <w:rsid w:val="00DF72BB"/>
    <w:pPr>
      <w:ind w:left="142" w:hanging="142"/>
    </w:pPr>
    <w:rPr>
      <w:sz w:val="18"/>
      <w:szCs w:val="20"/>
    </w:rPr>
  </w:style>
  <w:style w:type="character" w:customStyle="1" w:styleId="142tabletext1Char">
    <w:name w:val="1.4.2 table text1 Char"/>
    <w:basedOn w:val="DefaultParagraphFont"/>
    <w:link w:val="142tabletext1"/>
    <w:rsid w:val="00425012"/>
    <w:rPr>
      <w:rFonts w:ascii="Arial" w:hAnsi="Arial"/>
      <w:sz w:val="18"/>
      <w:lang w:eastAsia="en-US" w:bidi="en-US"/>
    </w:rPr>
  </w:style>
  <w:style w:type="paragraph" w:customStyle="1" w:styleId="142tabletext2">
    <w:name w:val="1.4.2 table text2"/>
    <w:basedOn w:val="142tabletext1"/>
    <w:qFormat/>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uiPriority w:val="1"/>
    <w:rsid w:val="00A318EB"/>
    <w:pPr>
      <w:ind w:left="1320"/>
    </w:pPr>
    <w:rPr>
      <w:rFonts w:asciiTheme="minorHAnsi" w:hAnsiTheme="minorHAnsi" w:cstheme="minorHAnsi"/>
      <w:sz w:val="18"/>
      <w:szCs w:val="18"/>
    </w:rPr>
  </w:style>
  <w:style w:type="paragraph" w:styleId="TOC8">
    <w:name w:val="toc 8"/>
    <w:basedOn w:val="Normal"/>
    <w:next w:val="Normal"/>
    <w:autoRedefine/>
    <w:uiPriority w:val="1"/>
    <w:rsid w:val="00A318EB"/>
    <w:pPr>
      <w:ind w:left="1540"/>
    </w:pPr>
    <w:rPr>
      <w:rFonts w:asciiTheme="minorHAnsi" w:hAnsiTheme="minorHAnsi" w:cstheme="minorHAnsi"/>
      <w:sz w:val="18"/>
      <w:szCs w:val="18"/>
    </w:rPr>
  </w:style>
  <w:style w:type="paragraph" w:styleId="TOC9">
    <w:name w:val="toc 9"/>
    <w:basedOn w:val="Normal"/>
    <w:next w:val="Normal"/>
    <w:autoRedefine/>
    <w:uiPriority w:val="1"/>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425012"/>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DecisionHeading">
    <w:name w:val="FS Decision Heading"/>
    <w:basedOn w:val="Normal"/>
    <w:next w:val="FSDecisiontext"/>
    <w:qFormat/>
    <w:rsid w:val="0042501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425012"/>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425012"/>
    <w:pPr>
      <w:widowControl/>
      <w:ind w:left="720"/>
      <w:contextualSpacing/>
    </w:pPr>
    <w:rPr>
      <w:szCs w:val="20"/>
      <w:lang w:bidi="ar-SA"/>
    </w:rPr>
  </w:style>
  <w:style w:type="paragraph" w:customStyle="1" w:styleId="FSCh5SchItem">
    <w:name w:val="FSC_h5_Sch_Item"/>
    <w:basedOn w:val="Normal"/>
    <w:next w:val="Normal"/>
    <w:qFormat/>
    <w:rsid w:val="00425012"/>
    <w:pPr>
      <w:keepNext/>
      <w:keepLines/>
      <w:widowControl/>
      <w:spacing w:before="360" w:after="60"/>
      <w:ind w:left="1134" w:hanging="1134"/>
    </w:pPr>
    <w:rPr>
      <w:rFonts w:cs="Arial"/>
      <w:b/>
      <w:bCs/>
      <w:kern w:val="32"/>
      <w:sz w:val="24"/>
      <w:szCs w:val="32"/>
      <w:lang w:val="en-AU" w:eastAsia="en-AU" w:bidi="ar-SA"/>
    </w:rPr>
  </w:style>
  <w:style w:type="paragraph" w:customStyle="1" w:styleId="FSCtAmendingwords">
    <w:name w:val="FSC_t_Amending_words"/>
    <w:basedOn w:val="Normal"/>
    <w:qFormat/>
    <w:rsid w:val="00425012"/>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25012"/>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425012"/>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aliases w:val="t1_Defn"/>
    <w:basedOn w:val="Normal"/>
    <w:rsid w:val="00425012"/>
    <w:pPr>
      <w:keepLines/>
      <w:widowControl/>
      <w:tabs>
        <w:tab w:val="left" w:pos="1134"/>
      </w:tabs>
      <w:spacing w:before="120" w:after="120"/>
      <w:ind w:left="1701"/>
    </w:pPr>
    <w:rPr>
      <w:rFonts w:cs="Arial"/>
      <w:iCs/>
      <w:sz w:val="20"/>
      <w:szCs w:val="22"/>
      <w:lang w:val="en-AU" w:eastAsia="en-AU" w:bidi="ar-SA"/>
    </w:rPr>
  </w:style>
  <w:style w:type="paragraph" w:customStyle="1" w:styleId="FSCnMain">
    <w:name w:val="FSC_n_Main"/>
    <w:aliases w:val="n_Main"/>
    <w:basedOn w:val="Normal"/>
    <w:qFormat/>
    <w:rsid w:val="00425012"/>
    <w:pPr>
      <w:keepLines/>
      <w:widowControl/>
      <w:tabs>
        <w:tab w:val="left" w:pos="1701"/>
      </w:tabs>
      <w:spacing w:before="120" w:after="120"/>
      <w:ind w:left="2268" w:hanging="2268"/>
    </w:pPr>
    <w:rPr>
      <w:rFonts w:cs="Arial"/>
      <w:sz w:val="16"/>
      <w:szCs w:val="18"/>
      <w:lang w:val="en-AU" w:eastAsia="en-AU" w:bidi="ar-SA"/>
    </w:rPr>
  </w:style>
  <w:style w:type="paragraph" w:customStyle="1" w:styleId="FSCnatHeading">
    <w:name w:val="FSC_n_at_Heading"/>
    <w:aliases w:val="n_to_Heading"/>
    <w:basedOn w:val="Normal"/>
    <w:qFormat/>
    <w:rsid w:val="00425012"/>
    <w:pPr>
      <w:keepLines/>
      <w:widowControl/>
      <w:tabs>
        <w:tab w:val="left" w:pos="1134"/>
      </w:tabs>
      <w:spacing w:before="120" w:after="120"/>
      <w:ind w:left="851" w:hanging="851"/>
    </w:pPr>
    <w:rPr>
      <w:rFonts w:cs="Arial"/>
      <w:iCs/>
      <w:sz w:val="16"/>
      <w:szCs w:val="22"/>
      <w:lang w:val="en-AU" w:eastAsia="en-AU" w:bidi="ar-SA"/>
    </w:rPr>
  </w:style>
  <w:style w:type="paragraph" w:customStyle="1" w:styleId="FSCtblAMain">
    <w:name w:val="FSC_tbl_A_Main"/>
    <w:aliases w:val="tbA_t1_Item"/>
    <w:basedOn w:val="Normal"/>
    <w:qFormat/>
    <w:rsid w:val="00425012"/>
    <w:pPr>
      <w:keepLines/>
      <w:widowControl/>
      <w:spacing w:before="60" w:after="60"/>
    </w:pPr>
    <w:rPr>
      <w:rFonts w:cs="Arial"/>
      <w:sz w:val="20"/>
      <w:szCs w:val="22"/>
      <w:lang w:val="en-AU" w:eastAsia="en-AU" w:bidi="ar-SA"/>
    </w:rPr>
  </w:style>
  <w:style w:type="paragraph" w:customStyle="1" w:styleId="baseheading">
    <w:name w:val="base_heading"/>
    <w:rsid w:val="00425012"/>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425012"/>
    <w:rPr>
      <w:rFonts w:ascii="Arial" w:hAnsi="Arial" w:cs="Arial"/>
      <w:b w:val="0"/>
      <w:i w:val="0"/>
      <w:sz w:val="22"/>
      <w:vertAlign w:val="superscript"/>
    </w:rPr>
  </w:style>
  <w:style w:type="paragraph" w:styleId="EndnoteText">
    <w:name w:val="endnote text"/>
    <w:basedOn w:val="Normal"/>
    <w:link w:val="EndnoteTextChar"/>
    <w:rsid w:val="00425012"/>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425012"/>
    <w:rPr>
      <w:rFonts w:ascii="Arial" w:hAnsi="Arial" w:cs="Arial"/>
      <w:sz w:val="18"/>
      <w:lang w:val="en-AU" w:eastAsia="en-AU"/>
    </w:rPr>
  </w:style>
  <w:style w:type="paragraph" w:customStyle="1" w:styleId="ENotesHeading1">
    <w:name w:val="ENotesHeading 1"/>
    <w:aliases w:val="Enh1"/>
    <w:basedOn w:val="Normal"/>
    <w:next w:val="Normal"/>
    <w:rsid w:val="00425012"/>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425012"/>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425012"/>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425012"/>
    <w:pPr>
      <w:widowControl/>
      <w:spacing w:before="60" w:after="80" w:line="240" w:lineRule="atLeast"/>
    </w:pPr>
    <w:rPr>
      <w:rFonts w:ascii="Times New Roman" w:eastAsia="Calibri" w:hAnsi="Times New Roman"/>
      <w:sz w:val="16"/>
      <w:szCs w:val="20"/>
      <w:lang w:val="en-AU" w:eastAsia="en-AU" w:bidi="ar-SA"/>
    </w:rPr>
  </w:style>
  <w:style w:type="paragraph" w:customStyle="1" w:styleId="FSCh1Chap">
    <w:name w:val="FSC_h1_Chap"/>
    <w:aliases w:val="h1_Chap"/>
    <w:basedOn w:val="FSCbaseheading"/>
    <w:next w:val="FSCh2Part"/>
    <w:qFormat/>
    <w:rsid w:val="00425012"/>
    <w:pPr>
      <w:spacing w:before="480"/>
      <w:outlineLvl w:val="0"/>
    </w:pPr>
    <w:rPr>
      <w:bCs w:val="0"/>
      <w:sz w:val="40"/>
    </w:rPr>
  </w:style>
  <w:style w:type="paragraph" w:customStyle="1" w:styleId="FSCbaseheading">
    <w:name w:val="FSC_base_heading"/>
    <w:rsid w:val="00425012"/>
    <w:pPr>
      <w:keepNext/>
      <w:keepLines/>
      <w:spacing w:before="360"/>
      <w:ind w:left="2835" w:hanging="2835"/>
    </w:pPr>
    <w:rPr>
      <w:rFonts w:ascii="Arial" w:hAnsi="Arial" w:cs="Arial"/>
      <w:b/>
      <w:bCs/>
      <w:kern w:val="32"/>
      <w:sz w:val="24"/>
      <w:szCs w:val="32"/>
      <w:lang w:val="en-AU" w:eastAsia="en-AU"/>
    </w:rPr>
  </w:style>
  <w:style w:type="paragraph" w:customStyle="1" w:styleId="FSCh2Part">
    <w:name w:val="FSC_h2_Part"/>
    <w:aliases w:val="h2_Part"/>
    <w:basedOn w:val="FSCbaseheading"/>
    <w:next w:val="FSCh3Standard"/>
    <w:qFormat/>
    <w:rsid w:val="00425012"/>
    <w:pPr>
      <w:outlineLvl w:val="1"/>
    </w:pPr>
    <w:rPr>
      <w:bCs w:val="0"/>
      <w:sz w:val="36"/>
      <w:szCs w:val="22"/>
    </w:rPr>
  </w:style>
  <w:style w:type="paragraph" w:customStyle="1" w:styleId="FSCh3Standard">
    <w:name w:val="FSC_h3_Standard"/>
    <w:aliases w:val="h3_Div,h1_Sch"/>
    <w:basedOn w:val="FSCbaseheading"/>
    <w:next w:val="FSCh5Section"/>
    <w:qFormat/>
    <w:rsid w:val="00425012"/>
    <w:pPr>
      <w:spacing w:before="0" w:after="240"/>
      <w:outlineLvl w:val="2"/>
    </w:pPr>
    <w:rPr>
      <w:sz w:val="32"/>
    </w:rPr>
  </w:style>
  <w:style w:type="paragraph" w:customStyle="1" w:styleId="FSCh5Section">
    <w:name w:val="FSC_h5_Section"/>
    <w:aliases w:val="h5_Section"/>
    <w:basedOn w:val="FSCbaseheading"/>
    <w:next w:val="FSCtMain"/>
    <w:qFormat/>
    <w:rsid w:val="00425012"/>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425012"/>
    <w:pPr>
      <w:tabs>
        <w:tab w:val="left" w:pos="1134"/>
      </w:tabs>
      <w:spacing w:after="120"/>
    </w:pPr>
  </w:style>
  <w:style w:type="paragraph" w:customStyle="1" w:styleId="FSCbasepara">
    <w:name w:val="FSC_base_para"/>
    <w:rsid w:val="00425012"/>
    <w:pPr>
      <w:keepLines/>
      <w:spacing w:before="120"/>
      <w:ind w:left="1701" w:hanging="1701"/>
    </w:pPr>
    <w:rPr>
      <w:rFonts w:ascii="Arial" w:hAnsi="Arial" w:cs="Arial"/>
      <w:iCs/>
      <w:szCs w:val="22"/>
      <w:lang w:val="en-AU" w:eastAsia="en-AU"/>
    </w:rPr>
  </w:style>
  <w:style w:type="paragraph" w:customStyle="1" w:styleId="FSCh3Amendmenthistory">
    <w:name w:val="FSC_h3_Amendment_history"/>
    <w:basedOn w:val="baseheading"/>
    <w:rsid w:val="00425012"/>
    <w:pPr>
      <w:jc w:val="center"/>
      <w:outlineLvl w:val="1"/>
    </w:pPr>
    <w:rPr>
      <w:sz w:val="32"/>
    </w:rPr>
  </w:style>
  <w:style w:type="paragraph" w:customStyle="1" w:styleId="FSCh4Div">
    <w:name w:val="FSC_h4_Div"/>
    <w:aliases w:val="h4_Subdiv"/>
    <w:basedOn w:val="FSCbaseheading"/>
    <w:next w:val="FSCh5Section"/>
    <w:qFormat/>
    <w:rsid w:val="00425012"/>
    <w:pPr>
      <w:spacing w:before="240" w:after="240"/>
      <w:ind w:left="1701" w:hanging="1701"/>
      <w:outlineLvl w:val="3"/>
    </w:pPr>
    <w:rPr>
      <w:rFonts w:cs="Times New Roman"/>
      <w:sz w:val="26"/>
    </w:rPr>
  </w:style>
  <w:style w:type="paragraph" w:customStyle="1" w:styleId="FSCh5Endnote">
    <w:name w:val="FSC_h5_Endnote"/>
    <w:basedOn w:val="baseheading"/>
    <w:rsid w:val="00425012"/>
    <w:pPr>
      <w:spacing w:after="60"/>
    </w:pPr>
  </w:style>
  <w:style w:type="paragraph" w:customStyle="1" w:styleId="FSCh6Subsec">
    <w:name w:val="FSC_h6_Subsec"/>
    <w:aliases w:val="h6_Subsec"/>
    <w:basedOn w:val="FSCbaseheading"/>
    <w:next w:val="FSCtMain"/>
    <w:qFormat/>
    <w:rsid w:val="00425012"/>
    <w:pPr>
      <w:spacing w:before="120" w:after="60"/>
      <w:ind w:left="1701" w:firstLine="0"/>
    </w:pPr>
    <w:rPr>
      <w:b w:val="0"/>
      <w:i/>
      <w:sz w:val="22"/>
    </w:rPr>
  </w:style>
  <w:style w:type="paragraph" w:customStyle="1" w:styleId="a1nDrafterComment">
    <w:name w:val="a1_n_Drafter_Comment"/>
    <w:basedOn w:val="Normal"/>
    <w:qFormat/>
    <w:rsid w:val="00425012"/>
    <w:pPr>
      <w:widowControl/>
      <w:spacing w:before="80" w:after="80"/>
    </w:pPr>
    <w:rPr>
      <w:color w:val="7030A0"/>
      <w:lang w:val="en-AU" w:eastAsia="en-AU" w:bidi="ar-SA"/>
    </w:rPr>
  </w:style>
  <w:style w:type="paragraph" w:customStyle="1" w:styleId="FSCnPara">
    <w:name w:val="FSC_n_Para"/>
    <w:aliases w:val="n_Para"/>
    <w:basedOn w:val="FSCtSubpara"/>
    <w:qFormat/>
    <w:rsid w:val="00425012"/>
    <w:rPr>
      <w:sz w:val="16"/>
    </w:rPr>
  </w:style>
  <w:style w:type="paragraph" w:customStyle="1" w:styleId="FSCtSubpara">
    <w:name w:val="FSC_t_Subpara"/>
    <w:aliases w:val="t3_Subpara"/>
    <w:basedOn w:val="FSCtMain"/>
    <w:qFormat/>
    <w:rsid w:val="00425012"/>
    <w:pPr>
      <w:tabs>
        <w:tab w:val="clear" w:pos="1134"/>
        <w:tab w:val="left" w:pos="2268"/>
      </w:tabs>
      <w:ind w:left="2835" w:hanging="2835"/>
    </w:pPr>
  </w:style>
  <w:style w:type="paragraph" w:customStyle="1" w:styleId="FSCnSubpara">
    <w:name w:val="FSC_n_Subpara"/>
    <w:aliases w:val="n_Subpara"/>
    <w:basedOn w:val="FSCtSubsub"/>
    <w:qFormat/>
    <w:rsid w:val="00425012"/>
    <w:rPr>
      <w:sz w:val="16"/>
    </w:rPr>
  </w:style>
  <w:style w:type="paragraph" w:customStyle="1" w:styleId="FSCtSubsub">
    <w:name w:val="FSC_t_Subsub"/>
    <w:aliases w:val="t4_Subsub"/>
    <w:basedOn w:val="FSCtPara"/>
    <w:qFormat/>
    <w:rsid w:val="00425012"/>
    <w:pPr>
      <w:tabs>
        <w:tab w:val="clear" w:pos="1701"/>
        <w:tab w:val="left" w:pos="2835"/>
      </w:tabs>
      <w:ind w:left="3402" w:hanging="3402"/>
    </w:pPr>
  </w:style>
  <w:style w:type="paragraph" w:customStyle="1" w:styleId="FSCtPara">
    <w:name w:val="FSC_t_Para"/>
    <w:aliases w:val="t2_Para"/>
    <w:basedOn w:val="FSCtMain"/>
    <w:qFormat/>
    <w:rsid w:val="00425012"/>
    <w:pPr>
      <w:tabs>
        <w:tab w:val="clear" w:pos="1134"/>
        <w:tab w:val="left" w:pos="1701"/>
      </w:tabs>
      <w:ind w:left="2268" w:hanging="2268"/>
    </w:pPr>
  </w:style>
  <w:style w:type="paragraph" w:customStyle="1" w:styleId="NormalBase">
    <w:name w:val="Normal Base"/>
    <w:semiHidden/>
    <w:rsid w:val="00425012"/>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425012"/>
    <w:pPr>
      <w:widowControl/>
      <w:tabs>
        <w:tab w:val="num" w:pos="1984"/>
      </w:tabs>
      <w:spacing w:before="60" w:after="80"/>
      <w:ind w:left="1984" w:hanging="567"/>
    </w:pPr>
    <w:rPr>
      <w:rFonts w:cs="Arial"/>
      <w:bCs/>
      <w:szCs w:val="26"/>
      <w:lang w:val="en-AU" w:eastAsia="en-AU" w:bidi="ar-SA"/>
    </w:rPr>
  </w:style>
  <w:style w:type="paragraph" w:customStyle="1" w:styleId="PlainParagraph">
    <w:name w:val="Plain Paragraph"/>
    <w:basedOn w:val="NormalBase"/>
    <w:uiPriority w:val="1"/>
    <w:rsid w:val="00425012"/>
  </w:style>
  <w:style w:type="paragraph" w:customStyle="1" w:styleId="FSCsbFirstSection">
    <w:name w:val="FSC_sb_First_Section"/>
    <w:basedOn w:val="Normal"/>
    <w:qFormat/>
    <w:rsid w:val="00425012"/>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425012"/>
  </w:style>
  <w:style w:type="paragraph" w:customStyle="1" w:styleId="FSCsbMainSection">
    <w:name w:val="FSC_sb_Main_Section"/>
    <w:basedOn w:val="FSCsbFirstSection"/>
    <w:qFormat/>
    <w:rsid w:val="00425012"/>
    <w:rPr>
      <w:b/>
      <w:bCs/>
      <w:kern w:val="32"/>
    </w:rPr>
  </w:style>
  <w:style w:type="paragraph" w:customStyle="1" w:styleId="FSCsbSchedules">
    <w:name w:val="FSC_sb_Schedules"/>
    <w:basedOn w:val="FSCsbFirstSection"/>
    <w:qFormat/>
    <w:rsid w:val="00425012"/>
  </w:style>
  <w:style w:type="paragraph" w:customStyle="1" w:styleId="Tabletext">
    <w:name w:val="Tabletext"/>
    <w:aliases w:val="tt,tt_Table_text"/>
    <w:basedOn w:val="Normal"/>
    <w:rsid w:val="00425012"/>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aliases w:val="h2_Contents_Intro"/>
    <w:basedOn w:val="FSCh3Standard"/>
    <w:rsid w:val="00425012"/>
    <w:pPr>
      <w:ind w:left="0" w:firstLine="0"/>
      <w:jc w:val="center"/>
    </w:pPr>
  </w:style>
  <w:style w:type="paragraph" w:customStyle="1" w:styleId="FSCoDraftstrip">
    <w:name w:val="FSC_o_Draft_strip"/>
    <w:basedOn w:val="Normal"/>
    <w:qFormat/>
    <w:rsid w:val="00425012"/>
    <w:pPr>
      <w:widowControl/>
      <w:shd w:val="clear" w:color="auto" w:fill="99CCFF"/>
      <w:tabs>
        <w:tab w:val="center" w:pos="4253"/>
        <w:tab w:val="right" w:pos="8505"/>
      </w:tabs>
      <w:spacing w:before="60" w:after="80"/>
    </w:pPr>
    <w:rPr>
      <w:rFonts w:cs="Arial"/>
      <w:b/>
      <w:sz w:val="32"/>
      <w:szCs w:val="32"/>
      <w:lang w:val="en-AU" w:eastAsia="en-AU" w:bidi="ar-SA"/>
    </w:rPr>
  </w:style>
  <w:style w:type="paragraph" w:customStyle="1" w:styleId="FSCoFooter">
    <w:name w:val="FSC_o_Footer"/>
    <w:basedOn w:val="Normal"/>
    <w:rsid w:val="00425012"/>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425012"/>
    <w:pPr>
      <w:widowControl/>
      <w:tabs>
        <w:tab w:val="center" w:pos="4253"/>
        <w:tab w:val="right" w:pos="8505"/>
      </w:tabs>
      <w:spacing w:before="100" w:after="80"/>
      <w:jc w:val="both"/>
    </w:pPr>
    <w:rPr>
      <w:b/>
      <w:sz w:val="40"/>
      <w:lang w:val="en-AU" w:eastAsia="en-AU" w:bidi="ar-SA"/>
    </w:rPr>
  </w:style>
  <w:style w:type="paragraph" w:customStyle="1" w:styleId="FSCoHeader">
    <w:name w:val="FSC_o_Header"/>
    <w:basedOn w:val="Normal"/>
    <w:link w:val="FSCoHeaderChar"/>
    <w:rsid w:val="00425012"/>
    <w:pPr>
      <w:widowControl/>
      <w:pBdr>
        <w:bottom w:val="single" w:sz="4" w:space="1" w:color="auto"/>
      </w:pBdr>
      <w:tabs>
        <w:tab w:val="left" w:pos="1985"/>
      </w:tabs>
      <w:spacing w:before="60" w:after="80"/>
      <w:ind w:left="1985" w:hanging="1985"/>
    </w:pPr>
    <w:rPr>
      <w:b/>
      <w:noProof/>
      <w:sz w:val="24"/>
      <w:lang w:val="en-AU" w:eastAsia="en-AU" w:bidi="ar-SA"/>
    </w:rPr>
  </w:style>
  <w:style w:type="character" w:customStyle="1" w:styleId="FSCoHeaderChar">
    <w:name w:val="FSC_o_Header Char"/>
    <w:basedOn w:val="DefaultParagraphFont"/>
    <w:link w:val="FSCoHeader"/>
    <w:rsid w:val="00425012"/>
    <w:rPr>
      <w:rFonts w:ascii="Arial" w:hAnsi="Arial"/>
      <w:b/>
      <w:noProof/>
      <w:sz w:val="24"/>
      <w:szCs w:val="24"/>
      <w:lang w:val="en-AU" w:eastAsia="en-AU"/>
    </w:rPr>
  </w:style>
  <w:style w:type="paragraph" w:customStyle="1" w:styleId="FSCoParaMark">
    <w:name w:val="FSC_o_Para_Mark"/>
    <w:basedOn w:val="Normal"/>
    <w:next w:val="FSCsbFirstSection"/>
    <w:qFormat/>
    <w:rsid w:val="00425012"/>
    <w:pPr>
      <w:widowControl/>
      <w:spacing w:before="60" w:after="80"/>
    </w:pPr>
    <w:rPr>
      <w:rFonts w:ascii="Times New Roman" w:hAnsi="Times New Roman"/>
      <w:sz w:val="16"/>
      <w:lang w:val="en-AU" w:eastAsia="en-AU" w:bidi="ar-SA"/>
    </w:rPr>
  </w:style>
  <w:style w:type="paragraph" w:customStyle="1" w:styleId="FSCoTitleofInstrument">
    <w:name w:val="FSC_o_Title_of_Instrument"/>
    <w:basedOn w:val="Normal"/>
    <w:rsid w:val="00425012"/>
    <w:pPr>
      <w:widowControl/>
      <w:spacing w:before="200" w:after="80"/>
    </w:pPr>
    <w:rPr>
      <w:b/>
      <w:sz w:val="32"/>
      <w:lang w:val="en-AU" w:eastAsia="en-AU" w:bidi="ar-SA"/>
    </w:rPr>
  </w:style>
  <w:style w:type="paragraph" w:customStyle="1" w:styleId="FSCoExplainTemplate">
    <w:name w:val="FSC_o_Explain_Template"/>
    <w:basedOn w:val="a1nDrafterComment"/>
    <w:qFormat/>
    <w:rsid w:val="00425012"/>
  </w:style>
  <w:style w:type="paragraph" w:customStyle="1" w:styleId="FSCoContents">
    <w:name w:val="FSC_o_Contents"/>
    <w:basedOn w:val="FSCh2Part"/>
    <w:rsid w:val="00425012"/>
    <w:pPr>
      <w:ind w:left="0" w:firstLine="0"/>
      <w:jc w:val="center"/>
    </w:pPr>
  </w:style>
  <w:style w:type="paragraph" w:customStyle="1" w:styleId="BoxText">
    <w:name w:val="BoxText"/>
    <w:aliases w:val="bt"/>
    <w:basedOn w:val="Normal"/>
    <w:qFormat/>
    <w:rsid w:val="00425012"/>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TOC">
    <w:name w:val="FSC_base_TOC"/>
    <w:rsid w:val="00425012"/>
    <w:pPr>
      <w:tabs>
        <w:tab w:val="right" w:pos="8278"/>
      </w:tabs>
      <w:ind w:left="2126" w:hanging="2126"/>
    </w:pPr>
    <w:rPr>
      <w:rFonts w:ascii="Arial" w:hAnsi="Arial" w:cs="Arial"/>
      <w:noProof/>
      <w:szCs w:val="22"/>
      <w:lang w:val="en-AU" w:eastAsia="en-AU"/>
    </w:rPr>
  </w:style>
  <w:style w:type="character" w:customStyle="1" w:styleId="PageBreakChar">
    <w:name w:val="PageBreak Char"/>
    <w:link w:val="PageBreak"/>
    <w:rsid w:val="00425012"/>
    <w:rPr>
      <w:sz w:val="16"/>
      <w:lang w:eastAsia="en-US"/>
    </w:rPr>
  </w:style>
  <w:style w:type="paragraph" w:customStyle="1" w:styleId="PageBreak">
    <w:name w:val="PageBreak"/>
    <w:basedOn w:val="Normal"/>
    <w:link w:val="PageBreakChar"/>
    <w:rsid w:val="00425012"/>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425012"/>
    <w:pPr>
      <w:jc w:val="center"/>
    </w:pPr>
    <w:rPr>
      <w:iCs w:val="0"/>
    </w:rPr>
  </w:style>
  <w:style w:type="paragraph" w:customStyle="1" w:styleId="FSCfooter">
    <w:name w:val="FSC_footer"/>
    <w:basedOn w:val="Normal"/>
    <w:rsid w:val="00425012"/>
    <w:pPr>
      <w:widowControl/>
      <w:tabs>
        <w:tab w:val="center" w:pos="4536"/>
        <w:tab w:val="right" w:pos="9072"/>
      </w:tabs>
    </w:pPr>
    <w:rPr>
      <w:sz w:val="18"/>
      <w:szCs w:val="20"/>
      <w:lang w:bidi="ar-SA"/>
    </w:rPr>
  </w:style>
  <w:style w:type="paragraph" w:customStyle="1" w:styleId="Compilationheading">
    <w:name w:val="Compilation heading"/>
    <w:basedOn w:val="Normal"/>
    <w:qFormat/>
    <w:rsid w:val="00425012"/>
    <w:pPr>
      <w:keepNext/>
      <w:widowControl/>
      <w:tabs>
        <w:tab w:val="left" w:pos="851"/>
      </w:tabs>
      <w:spacing w:before="60" w:after="60"/>
    </w:pPr>
    <w:rPr>
      <w:b/>
      <w:bCs/>
      <w:sz w:val="16"/>
      <w:szCs w:val="20"/>
      <w:lang w:bidi="ar-SA"/>
    </w:rPr>
  </w:style>
  <w:style w:type="paragraph" w:customStyle="1" w:styleId="Amendmenttext">
    <w:name w:val="Amendment text"/>
    <w:basedOn w:val="Normal"/>
    <w:qFormat/>
    <w:rsid w:val="00425012"/>
    <w:pPr>
      <w:widowControl/>
      <w:ind w:left="113" w:hanging="113"/>
    </w:pPr>
    <w:rPr>
      <w:bCs/>
      <w:sz w:val="16"/>
      <w:szCs w:val="20"/>
      <w:lang w:bidi="ar-SA"/>
    </w:rPr>
  </w:style>
  <w:style w:type="paragraph" w:customStyle="1" w:styleId="FSCtblAh2">
    <w:name w:val="FSC_tbl_A_h2"/>
    <w:aliases w:val="tbA_h2"/>
    <w:basedOn w:val="Normal"/>
    <w:next w:val="Normal"/>
    <w:rsid w:val="00425012"/>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425012"/>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425012"/>
    <w:pPr>
      <w:pBdr>
        <w:top w:val="single" w:sz="4" w:space="1" w:color="auto"/>
      </w:pBdr>
      <w:spacing w:before="140"/>
    </w:pPr>
    <w:rPr>
      <w:bCs/>
      <w:i w:val="0"/>
    </w:rPr>
  </w:style>
  <w:style w:type="paragraph" w:customStyle="1" w:styleId="FSCtblAh4">
    <w:name w:val="FSC_tbl_A_h4"/>
    <w:aliases w:val="tbA_h4"/>
    <w:basedOn w:val="Normal"/>
    <w:next w:val="Normal"/>
    <w:rsid w:val="00425012"/>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425012"/>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425012"/>
    <w:pPr>
      <w:tabs>
        <w:tab w:val="right" w:pos="3969"/>
      </w:tabs>
      <w:spacing w:before="0" w:after="0"/>
    </w:pPr>
    <w:rPr>
      <w:szCs w:val="20"/>
    </w:rPr>
  </w:style>
  <w:style w:type="paragraph" w:customStyle="1" w:styleId="FSCtblAPara">
    <w:name w:val="FSC_tbl_A_Para"/>
    <w:aliases w:val="tbA_t2_Para"/>
    <w:basedOn w:val="FSCtblAMain"/>
    <w:rsid w:val="00425012"/>
    <w:pPr>
      <w:ind w:left="397" w:hanging="397"/>
    </w:pPr>
  </w:style>
  <w:style w:type="paragraph" w:customStyle="1" w:styleId="FSCtblASubpara">
    <w:name w:val="FSC_tbl_A_Subpara"/>
    <w:aliases w:val="tbA_t2_Subpara"/>
    <w:basedOn w:val="FSCtblAMain"/>
    <w:rsid w:val="00425012"/>
    <w:pPr>
      <w:ind w:left="794" w:hanging="397"/>
    </w:pPr>
  </w:style>
  <w:style w:type="paragraph" w:customStyle="1" w:styleId="FSCtblBh2">
    <w:name w:val="FSC_tbl_B_h2"/>
    <w:aliases w:val="tbB_h2"/>
    <w:basedOn w:val="FSCtblAh2"/>
    <w:qFormat/>
    <w:rsid w:val="00425012"/>
    <w:pPr>
      <w:ind w:left="1701"/>
    </w:pPr>
    <w:rPr>
      <w:color w:val="000000"/>
    </w:rPr>
  </w:style>
  <w:style w:type="paragraph" w:customStyle="1" w:styleId="FSCtblBh3">
    <w:name w:val="FSC_tbl_B_h3"/>
    <w:aliases w:val="tbB_h3"/>
    <w:basedOn w:val="FSCtblAMain"/>
    <w:next w:val="Normal"/>
    <w:qFormat/>
    <w:rsid w:val="00425012"/>
    <w:pPr>
      <w:ind w:left="1701"/>
    </w:pPr>
    <w:rPr>
      <w:b/>
      <w:i/>
    </w:rPr>
  </w:style>
  <w:style w:type="paragraph" w:customStyle="1" w:styleId="FSCtblBh4">
    <w:name w:val="FSC_tbl_B_h4"/>
    <w:aliases w:val="tbB_h4"/>
    <w:basedOn w:val="FSCtblAMain"/>
    <w:next w:val="Normal"/>
    <w:qFormat/>
    <w:rsid w:val="00425012"/>
    <w:pPr>
      <w:ind w:left="1701"/>
    </w:pPr>
    <w:rPr>
      <w:i/>
    </w:rPr>
  </w:style>
  <w:style w:type="paragraph" w:customStyle="1" w:styleId="FSCbasetbl">
    <w:name w:val="FSC_base_tbl"/>
    <w:basedOn w:val="FSCbasepara"/>
    <w:qFormat/>
    <w:rsid w:val="00425012"/>
    <w:pPr>
      <w:spacing w:before="60" w:after="60"/>
      <w:ind w:left="0" w:firstLine="0"/>
    </w:pPr>
    <w:rPr>
      <w:sz w:val="18"/>
    </w:rPr>
  </w:style>
  <w:style w:type="paragraph" w:customStyle="1" w:styleId="FSCoDraftersComment">
    <w:name w:val="FSC_o_Drafters_Comment"/>
    <w:basedOn w:val="Normal"/>
    <w:qFormat/>
    <w:rsid w:val="0042501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DraftStrip">
    <w:name w:val="FSC_Draft_Strip"/>
    <w:aliases w:val="tt_Draft_strip"/>
    <w:basedOn w:val="Normal"/>
    <w:qFormat/>
    <w:rsid w:val="00425012"/>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ttExplainTemplate">
    <w:name w:val="tt_Explain_Template"/>
    <w:basedOn w:val="Normal"/>
    <w:qFormat/>
    <w:rsid w:val="0042501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aliases w:val="n_Subsubpara"/>
    <w:basedOn w:val="FSCnSubpara"/>
    <w:qFormat/>
    <w:rsid w:val="00425012"/>
    <w:pPr>
      <w:tabs>
        <w:tab w:val="clear" w:pos="2835"/>
        <w:tab w:val="left" w:pos="3402"/>
      </w:tabs>
      <w:ind w:left="3969" w:hanging="3969"/>
    </w:pPr>
  </w:style>
  <w:style w:type="paragraph" w:customStyle="1" w:styleId="tbAt3Subpara">
    <w:name w:val="tbA_t3_Subpara"/>
    <w:basedOn w:val="Normal"/>
    <w:rsid w:val="00425012"/>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425012"/>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425012"/>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425012"/>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aliases w:val="n_outline_chapter"/>
    <w:basedOn w:val="FSCh4Div"/>
    <w:qFormat/>
    <w:rsid w:val="00425012"/>
    <w:pPr>
      <w:tabs>
        <w:tab w:val="left" w:pos="1701"/>
      </w:tabs>
      <w:spacing w:after="120"/>
      <w:ind w:left="3402" w:hanging="3402"/>
    </w:pPr>
  </w:style>
  <w:style w:type="paragraph" w:customStyle="1" w:styleId="FSCoutPart">
    <w:name w:val="FSC_out_Part"/>
    <w:aliases w:val="n_outline_part"/>
    <w:basedOn w:val="FSCh5Section"/>
    <w:qFormat/>
    <w:rsid w:val="00425012"/>
    <w:pPr>
      <w:tabs>
        <w:tab w:val="left" w:pos="1701"/>
      </w:tabs>
      <w:ind w:left="3402" w:hanging="3402"/>
    </w:pPr>
  </w:style>
  <w:style w:type="paragraph" w:customStyle="1" w:styleId="FSCoutStand">
    <w:name w:val="FSC_out_Stand"/>
    <w:aliases w:val="n_outline_standard"/>
    <w:basedOn w:val="FSCtMain"/>
    <w:qFormat/>
    <w:rsid w:val="00425012"/>
    <w:pPr>
      <w:tabs>
        <w:tab w:val="clear" w:pos="1134"/>
        <w:tab w:val="left" w:pos="1701"/>
      </w:tabs>
      <w:ind w:left="3402" w:hanging="3402"/>
    </w:pPr>
  </w:style>
  <w:style w:type="paragraph" w:customStyle="1" w:styleId="FSCpreActref">
    <w:name w:val="FSC_pre_Act_ref"/>
    <w:aliases w:val="tt_Authorising_Act"/>
    <w:basedOn w:val="Normal"/>
    <w:rsid w:val="00425012"/>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425012"/>
    <w:pPr>
      <w:ind w:left="0" w:firstLine="0"/>
      <w:jc w:val="center"/>
    </w:pPr>
    <w:rPr>
      <w:sz w:val="28"/>
    </w:rPr>
  </w:style>
  <w:style w:type="paragraph" w:customStyle="1" w:styleId="FSCpreDate">
    <w:name w:val="FSC_pre_Date"/>
    <w:aliases w:val="tt_Date_of_Standard"/>
    <w:basedOn w:val="Normal"/>
    <w:rsid w:val="00425012"/>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425012"/>
    <w:pPr>
      <w:widowControl/>
      <w:spacing w:before="1200" w:after="80"/>
    </w:pPr>
    <w:rPr>
      <w:b/>
      <w:sz w:val="32"/>
      <w:lang w:val="en-AU" w:eastAsia="en-AU" w:bidi="ar-SA"/>
    </w:rPr>
  </w:style>
  <w:style w:type="character" w:styleId="Strong">
    <w:name w:val="Strong"/>
    <w:uiPriority w:val="22"/>
    <w:qFormat/>
    <w:rsid w:val="00425012"/>
    <w:rPr>
      <w:b/>
      <w:bCs/>
    </w:rPr>
  </w:style>
  <w:style w:type="paragraph" w:customStyle="1" w:styleId="AdditivesList">
    <w:name w:val="Additives_List"/>
    <w:basedOn w:val="Normal"/>
    <w:autoRedefine/>
    <w:rsid w:val="00425012"/>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FSCh2Amendmentheading">
    <w:name w:val="FSC_h2_Amendment_heading"/>
    <w:basedOn w:val="FSCh3Standard"/>
    <w:qFormat/>
    <w:rsid w:val="00425012"/>
    <w:pPr>
      <w:spacing w:before="360"/>
    </w:pPr>
    <w:rPr>
      <w:i/>
    </w:rPr>
  </w:style>
  <w:style w:type="paragraph" w:customStyle="1" w:styleId="FSPagenumber">
    <w:name w:val="FSPage number"/>
    <w:basedOn w:val="Normal"/>
    <w:uiPriority w:val="1"/>
    <w:qFormat/>
    <w:rsid w:val="00425012"/>
    <w:pPr>
      <w:jc w:val="center"/>
    </w:pPr>
    <w:rPr>
      <w:sz w:val="20"/>
      <w:szCs w:val="20"/>
    </w:rPr>
  </w:style>
  <w:style w:type="paragraph" w:customStyle="1" w:styleId="NutritionInformationPanel">
    <w:name w:val="Nutrition_Information_Panel"/>
    <w:basedOn w:val="Normal"/>
    <w:rsid w:val="00425012"/>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425012"/>
    <w:pPr>
      <w:pBdr>
        <w:top w:val="single" w:sz="4" w:space="1" w:color="auto"/>
      </w:pBdr>
      <w:tabs>
        <w:tab w:val="left" w:pos="1701"/>
      </w:tabs>
      <w:spacing w:before="300"/>
    </w:pPr>
    <w:rPr>
      <w:bCs/>
      <w:i w:val="0"/>
    </w:rPr>
  </w:style>
  <w:style w:type="paragraph" w:customStyle="1" w:styleId="tbMRLh4">
    <w:name w:val="tb_MRL_h4"/>
    <w:basedOn w:val="FSCtblAh4"/>
    <w:rsid w:val="00425012"/>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425012"/>
    <w:pPr>
      <w:tabs>
        <w:tab w:val="right" w:pos="3969"/>
      </w:tabs>
      <w:spacing w:before="0" w:after="0"/>
    </w:pPr>
    <w:rPr>
      <w:rFonts w:ascii="Times New Roman" w:hAnsi="Times New Roman"/>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225588-2917-44FE-B8CD-45A2266BAF63}"/>
</file>

<file path=customXml/itemProps2.xml><?xml version="1.0" encoding="utf-8"?>
<ds:datastoreItem xmlns:ds="http://schemas.openxmlformats.org/officeDocument/2006/customXml" ds:itemID="{5B793266-8721-4BE4-990A-D20600122AEC}"/>
</file>

<file path=customXml/itemProps3.xml><?xml version="1.0" encoding="utf-8"?>
<ds:datastoreItem xmlns:ds="http://schemas.openxmlformats.org/officeDocument/2006/customXml" ds:itemID="{3FE90754-85AA-4713-915F-393EEA66F0F1}"/>
</file>

<file path=customXml/itemProps4.xml><?xml version="1.0" encoding="utf-8"?>
<ds:datastoreItem xmlns:ds="http://schemas.openxmlformats.org/officeDocument/2006/customXml" ds:itemID="{98426E2E-B874-4E32-9B7B-0D2063A15B15}"/>
</file>

<file path=docProps/app.xml><?xml version="1.0" encoding="utf-8"?>
<Properties xmlns="http://schemas.openxmlformats.org/officeDocument/2006/extended-properties" xmlns:vt="http://schemas.openxmlformats.org/officeDocument/2006/docPropsVTypes">
  <Template>Normal</Template>
  <TotalTime>0</TotalTime>
  <Pages>1</Pages>
  <Words>8338</Words>
  <Characters>47527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P1036-AppR</dc:title>
  <dc:creator/>
  <cp:lastModifiedBy/>
  <cp:revision>1</cp:revision>
  <dcterms:created xsi:type="dcterms:W3CDTF">2015-06-19T04:09:00Z</dcterms:created>
  <dcterms:modified xsi:type="dcterms:W3CDTF">2015-06-19T04:10:00Z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